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4"/>
        <w:gridCol w:w="5374"/>
        <w:gridCol w:w="1681"/>
        <w:gridCol w:w="1287"/>
      </w:tblGrid>
      <w:tr w:rsidR="00411A22" w14:paraId="3B44CDC4" w14:textId="77777777" w:rsidTr="001D3E39">
        <w:trPr>
          <w:cantSplit/>
        </w:trPr>
        <w:tc>
          <w:tcPr>
            <w:tcW w:w="10606" w:type="dxa"/>
            <w:gridSpan w:val="4"/>
          </w:tcPr>
          <w:p w14:paraId="60B07227" w14:textId="77777777" w:rsidR="00411A22" w:rsidRDefault="00411A22">
            <w:pPr>
              <w:jc w:val="center"/>
            </w:pPr>
          </w:p>
          <w:p w14:paraId="6C182FB6" w14:textId="07E7851C" w:rsidR="00411A22" w:rsidRPr="001D3E39" w:rsidRDefault="001D3E39" w:rsidP="001D3E39">
            <w:pPr>
              <w:jc w:val="center"/>
              <w:rPr>
                <w:b/>
                <w:bCs/>
                <w:color w:val="FF0000"/>
                <w:sz w:val="40"/>
              </w:rPr>
            </w:pPr>
            <w:r w:rsidRPr="001D3E39">
              <w:rPr>
                <w:b/>
              </w:rPr>
              <w:t>FICHE ACTION : Le fonctionnement de l’organisme lors d’une séance d’EPS</w:t>
            </w:r>
          </w:p>
          <w:p w14:paraId="76EB4862" w14:textId="77777777" w:rsidR="00411A22" w:rsidRDefault="00411A22">
            <w:pPr>
              <w:jc w:val="center"/>
            </w:pPr>
          </w:p>
        </w:tc>
      </w:tr>
      <w:tr w:rsidR="00411A22" w14:paraId="4E017CE0" w14:textId="77777777" w:rsidTr="001D3E39">
        <w:trPr>
          <w:trHeight w:val="2222"/>
        </w:trPr>
        <w:tc>
          <w:tcPr>
            <w:tcW w:w="2264" w:type="dxa"/>
          </w:tcPr>
          <w:p w14:paraId="59969CE9" w14:textId="77777777" w:rsidR="0002627B" w:rsidRDefault="0002627B">
            <w:pPr>
              <w:pStyle w:val="Titre1"/>
            </w:pPr>
          </w:p>
          <w:p w14:paraId="020E8624" w14:textId="77777777" w:rsidR="009B12C2" w:rsidRPr="001D3E39" w:rsidRDefault="009B12C2" w:rsidP="009B12C2">
            <w:r w:rsidRPr="001D3E39">
              <w:t>Compétence 3</w:t>
            </w:r>
          </w:p>
          <w:p w14:paraId="023CD159" w14:textId="77777777" w:rsidR="009B12C2" w:rsidRPr="001D3E39" w:rsidRDefault="009B12C2">
            <w:pPr>
              <w:pStyle w:val="Titre1"/>
              <w:rPr>
                <w:b w:val="0"/>
              </w:rPr>
            </w:pPr>
            <w:r w:rsidRPr="001D3E39">
              <w:rPr>
                <w:b w:val="0"/>
              </w:rPr>
              <w:t>Compétence</w:t>
            </w:r>
            <w:r w:rsidR="00411A22" w:rsidRPr="001D3E39">
              <w:rPr>
                <w:b w:val="0"/>
              </w:rPr>
              <w:t xml:space="preserve"> 6</w:t>
            </w:r>
            <w:r w:rsidRPr="001D3E39">
              <w:rPr>
                <w:b w:val="0"/>
              </w:rPr>
              <w:t xml:space="preserve"> </w:t>
            </w:r>
          </w:p>
          <w:p w14:paraId="7237F4A2" w14:textId="77777777" w:rsidR="00411A22" w:rsidRPr="001D3E39" w:rsidRDefault="009B12C2">
            <w:pPr>
              <w:pStyle w:val="Titre1"/>
              <w:rPr>
                <w:b w:val="0"/>
              </w:rPr>
            </w:pPr>
            <w:r w:rsidRPr="001D3E39">
              <w:rPr>
                <w:b w:val="0"/>
              </w:rPr>
              <w:t xml:space="preserve">Compétence </w:t>
            </w:r>
            <w:r w:rsidR="004238CD" w:rsidRPr="001D3E39">
              <w:rPr>
                <w:b w:val="0"/>
              </w:rPr>
              <w:t>7</w:t>
            </w:r>
          </w:p>
          <w:p w14:paraId="67B0EF9E" w14:textId="77777777" w:rsidR="00411A22" w:rsidRDefault="00411A22"/>
        </w:tc>
        <w:tc>
          <w:tcPr>
            <w:tcW w:w="5374" w:type="dxa"/>
          </w:tcPr>
          <w:p w14:paraId="09E57404" w14:textId="77777777" w:rsidR="00411A22" w:rsidRDefault="00411A22">
            <w:pPr>
              <w:jc w:val="center"/>
            </w:pPr>
            <w:r>
              <w:t>Intitulé de l’item :</w:t>
            </w:r>
          </w:p>
          <w:p w14:paraId="42A07B58" w14:textId="77777777" w:rsidR="0002627B" w:rsidRPr="0002627B" w:rsidRDefault="009B12C2" w:rsidP="0002627B">
            <w:pPr>
              <w:pStyle w:val="Titre1"/>
              <w:rPr>
                <w:sz w:val="18"/>
                <w:szCs w:val="18"/>
              </w:rPr>
            </w:pPr>
            <w:r w:rsidRPr="0002627B">
              <w:rPr>
                <w:sz w:val="18"/>
                <w:szCs w:val="18"/>
                <w:u w:val="single"/>
              </w:rPr>
              <w:t>Compétence</w:t>
            </w:r>
            <w:r w:rsidR="0002627B" w:rsidRPr="0002627B">
              <w:rPr>
                <w:sz w:val="18"/>
                <w:szCs w:val="18"/>
                <w:u w:val="single"/>
              </w:rPr>
              <w:t xml:space="preserve"> 6</w:t>
            </w:r>
            <w:r w:rsidRPr="0002627B">
              <w:rPr>
                <w:sz w:val="18"/>
                <w:szCs w:val="18"/>
              </w:rPr>
              <w:t xml:space="preserve"> : </w:t>
            </w:r>
          </w:p>
          <w:p w14:paraId="21A8BA29" w14:textId="77777777" w:rsidR="0002627B" w:rsidRPr="0002627B" w:rsidRDefault="0002627B" w:rsidP="0002627B">
            <w:pPr>
              <w:pStyle w:val="Titre1"/>
              <w:rPr>
                <w:b w:val="0"/>
                <w:sz w:val="18"/>
                <w:szCs w:val="18"/>
              </w:rPr>
            </w:pPr>
            <w:r w:rsidRPr="0002627B">
              <w:rPr>
                <w:b w:val="0"/>
                <w:sz w:val="18"/>
                <w:szCs w:val="18"/>
              </w:rPr>
              <w:t xml:space="preserve">Respecter les règles de vie collective, </w:t>
            </w:r>
          </w:p>
          <w:p w14:paraId="60FA6C8B" w14:textId="77777777" w:rsidR="0002627B" w:rsidRPr="0002627B" w:rsidRDefault="0002627B" w:rsidP="0002627B">
            <w:pPr>
              <w:pStyle w:val="Titre1"/>
              <w:rPr>
                <w:b w:val="0"/>
                <w:sz w:val="18"/>
                <w:szCs w:val="18"/>
              </w:rPr>
            </w:pPr>
            <w:r w:rsidRPr="0002627B">
              <w:rPr>
                <w:b w:val="0"/>
                <w:sz w:val="18"/>
                <w:szCs w:val="18"/>
              </w:rPr>
              <w:t xml:space="preserve">Comprendre l’importance du respect mutuel et accepter toutes les différences, </w:t>
            </w:r>
          </w:p>
          <w:p w14:paraId="0222EC70" w14:textId="77777777" w:rsidR="0002627B" w:rsidRPr="0002627B" w:rsidRDefault="0002627B" w:rsidP="0002627B">
            <w:pPr>
              <w:rPr>
                <w:sz w:val="18"/>
                <w:szCs w:val="18"/>
              </w:rPr>
            </w:pPr>
            <w:r w:rsidRPr="0002627B">
              <w:rPr>
                <w:sz w:val="18"/>
                <w:szCs w:val="18"/>
              </w:rPr>
              <w:t>Respecter des comportements favorables à sa santé et sa sécurité</w:t>
            </w:r>
          </w:p>
          <w:p w14:paraId="10D5334C" w14:textId="77777777" w:rsidR="0002627B" w:rsidRPr="0002627B" w:rsidRDefault="0002627B" w:rsidP="0002627B">
            <w:pPr>
              <w:rPr>
                <w:sz w:val="18"/>
                <w:szCs w:val="18"/>
              </w:rPr>
            </w:pPr>
          </w:p>
          <w:p w14:paraId="5E1D9D56" w14:textId="77777777" w:rsidR="0002627B" w:rsidRPr="0002627B" w:rsidRDefault="0002627B" w:rsidP="0002627B">
            <w:pPr>
              <w:rPr>
                <w:sz w:val="18"/>
                <w:szCs w:val="18"/>
              </w:rPr>
            </w:pPr>
            <w:r w:rsidRPr="0002627B">
              <w:rPr>
                <w:b/>
                <w:sz w:val="18"/>
                <w:szCs w:val="18"/>
                <w:u w:val="single"/>
              </w:rPr>
              <w:t>Compétence 7</w:t>
            </w:r>
            <w:r w:rsidRPr="0002627B">
              <w:rPr>
                <w:sz w:val="18"/>
                <w:szCs w:val="18"/>
              </w:rPr>
              <w:t xml:space="preserve"> : </w:t>
            </w:r>
          </w:p>
          <w:p w14:paraId="3129DBF6" w14:textId="77777777" w:rsidR="0002627B" w:rsidRPr="0002627B" w:rsidRDefault="0002627B" w:rsidP="0002627B">
            <w:pPr>
              <w:rPr>
                <w:sz w:val="18"/>
                <w:szCs w:val="18"/>
              </w:rPr>
            </w:pPr>
            <w:r w:rsidRPr="0002627B">
              <w:rPr>
                <w:sz w:val="18"/>
                <w:szCs w:val="18"/>
              </w:rPr>
              <w:t xml:space="preserve">Faire preuve d’initiative (Les 4 items), </w:t>
            </w:r>
          </w:p>
          <w:p w14:paraId="2DE83F8A" w14:textId="77777777" w:rsidR="009B12C2" w:rsidRDefault="0002627B" w:rsidP="0002627B">
            <w:r w:rsidRPr="0002627B">
              <w:rPr>
                <w:sz w:val="18"/>
                <w:szCs w:val="18"/>
              </w:rPr>
              <w:t>Etre autonome dans son travail,</w:t>
            </w:r>
          </w:p>
        </w:tc>
        <w:tc>
          <w:tcPr>
            <w:tcW w:w="1681" w:type="dxa"/>
          </w:tcPr>
          <w:p w14:paraId="41DA5C70" w14:textId="5084215D" w:rsidR="00411A22" w:rsidRDefault="00411A22">
            <w:proofErr w:type="gramStart"/>
            <w:r>
              <w:t>Discipline</w:t>
            </w:r>
            <w:r w:rsidR="001D3E39">
              <w:t>s</w:t>
            </w:r>
            <w:proofErr w:type="gramEnd"/>
            <w:r>
              <w:t xml:space="preserve"> : </w:t>
            </w:r>
          </w:p>
          <w:p w14:paraId="7118FD37" w14:textId="77777777" w:rsidR="0002627B" w:rsidRDefault="0002627B"/>
          <w:p w14:paraId="66B72096" w14:textId="77777777" w:rsidR="003B4E8E" w:rsidRDefault="003B4E8E">
            <w:r>
              <w:t>SVT</w:t>
            </w:r>
          </w:p>
          <w:p w14:paraId="1A6A1334" w14:textId="77777777" w:rsidR="0002627B" w:rsidRDefault="0002627B"/>
          <w:p w14:paraId="726F7D44" w14:textId="77777777" w:rsidR="003B4E8E" w:rsidRDefault="00BA4590">
            <w:r>
              <w:t>EPS</w:t>
            </w:r>
          </w:p>
        </w:tc>
        <w:tc>
          <w:tcPr>
            <w:tcW w:w="1287" w:type="dxa"/>
          </w:tcPr>
          <w:p w14:paraId="3A258F91" w14:textId="77777777" w:rsidR="00411A22" w:rsidRDefault="00411A22">
            <w:r>
              <w:t xml:space="preserve">Niveau : </w:t>
            </w:r>
            <w:r w:rsidR="003B4E8E">
              <w:t>5°</w:t>
            </w:r>
          </w:p>
        </w:tc>
      </w:tr>
      <w:tr w:rsidR="00411A22" w14:paraId="7C301C26" w14:textId="77777777" w:rsidTr="001D3E39">
        <w:trPr>
          <w:cantSplit/>
        </w:trPr>
        <w:tc>
          <w:tcPr>
            <w:tcW w:w="10606" w:type="dxa"/>
            <w:gridSpan w:val="4"/>
          </w:tcPr>
          <w:p w14:paraId="1B8B8463" w14:textId="77777777" w:rsidR="00411A22" w:rsidRPr="001D3E39" w:rsidRDefault="00411A22">
            <w:pPr>
              <w:rPr>
                <w:b/>
              </w:rPr>
            </w:pPr>
            <w:r w:rsidRPr="001D3E39">
              <w:rPr>
                <w:b/>
              </w:rPr>
              <w:t>Cadre institutionnel (cours, sortie, projet interdisciplinaire…) :</w:t>
            </w:r>
          </w:p>
          <w:p w14:paraId="2B4A3D7F" w14:textId="57EA3F1D" w:rsidR="00411A22" w:rsidRDefault="003B4E8E" w:rsidP="00BA4590">
            <w:pPr>
              <w:rPr>
                <w:rFonts w:ascii="Calibri" w:hAnsi="Calibri"/>
              </w:rPr>
            </w:pPr>
            <w:r w:rsidRPr="00D55223">
              <w:rPr>
                <w:rFonts w:ascii="Calibri" w:hAnsi="Calibri"/>
              </w:rPr>
              <w:t>Au cours d’une année scolaire</w:t>
            </w:r>
            <w:r w:rsidR="001D3E39">
              <w:rPr>
                <w:rFonts w:ascii="Calibri" w:hAnsi="Calibri"/>
              </w:rPr>
              <w:t>,</w:t>
            </w:r>
            <w:r w:rsidRPr="00D55223">
              <w:rPr>
                <w:rFonts w:ascii="Calibri" w:hAnsi="Calibri"/>
              </w:rPr>
              <w:t xml:space="preserve"> les élèves abordent </w:t>
            </w:r>
            <w:r w:rsidR="00BA4590">
              <w:rPr>
                <w:rFonts w:ascii="Calibri" w:hAnsi="Calibri"/>
              </w:rPr>
              <w:t xml:space="preserve">la notion du fonctionnement de l’organisme </w:t>
            </w:r>
            <w:r w:rsidRPr="00D55223">
              <w:rPr>
                <w:rFonts w:ascii="Calibri" w:hAnsi="Calibri"/>
              </w:rPr>
              <w:t xml:space="preserve">dans le cadre d’un projet interdisciplinaire. </w:t>
            </w:r>
          </w:p>
          <w:p w14:paraId="5A25EE34" w14:textId="77777777" w:rsidR="00BA4590" w:rsidRDefault="00BA4590" w:rsidP="00BA4590">
            <w:r>
              <w:rPr>
                <w:rFonts w:ascii="Calibri" w:hAnsi="Calibri"/>
              </w:rPr>
              <w:t>L’emploi du temps des élèves n’est pas modifié, ce projet s’inscrit dans les programmations annuelles respectives.</w:t>
            </w:r>
          </w:p>
        </w:tc>
      </w:tr>
      <w:tr w:rsidR="00411A22" w14:paraId="0771C445" w14:textId="77777777" w:rsidTr="001D3E39">
        <w:trPr>
          <w:cantSplit/>
        </w:trPr>
        <w:tc>
          <w:tcPr>
            <w:tcW w:w="10606" w:type="dxa"/>
            <w:gridSpan w:val="4"/>
          </w:tcPr>
          <w:p w14:paraId="5CB4E726" w14:textId="77777777" w:rsidR="0002627B" w:rsidRPr="001D3E39" w:rsidRDefault="003B4E8E">
            <w:pPr>
              <w:rPr>
                <w:b/>
              </w:rPr>
            </w:pPr>
            <w:r w:rsidRPr="001D3E39">
              <w:rPr>
                <w:b/>
              </w:rPr>
              <w:t>Place dans le programme :</w:t>
            </w:r>
          </w:p>
          <w:p w14:paraId="231474B3" w14:textId="77777777" w:rsidR="00BA4590" w:rsidRDefault="003B4E8E" w:rsidP="00BA4590">
            <w:pPr>
              <w:rPr>
                <w:rFonts w:ascii="Calibri" w:hAnsi="Calibri"/>
              </w:rPr>
            </w:pPr>
            <w:r w:rsidRPr="00D55223">
              <w:rPr>
                <w:rFonts w:ascii="Calibri" w:hAnsi="Calibri"/>
              </w:rPr>
              <w:t>SVT :</w:t>
            </w:r>
            <w:r w:rsidR="000F176D" w:rsidRPr="00D55223">
              <w:rPr>
                <w:rFonts w:ascii="Calibri" w:hAnsi="Calibri"/>
              </w:rPr>
              <w:t xml:space="preserve"> </w:t>
            </w:r>
            <w:r w:rsidR="00BA4590">
              <w:rPr>
                <w:rFonts w:ascii="Calibri" w:hAnsi="Calibri"/>
              </w:rPr>
              <w:t>Le fonctionnement de l’organisme</w:t>
            </w:r>
            <w:r w:rsidR="0045754E">
              <w:rPr>
                <w:rFonts w:ascii="Calibri" w:hAnsi="Calibri"/>
              </w:rPr>
              <w:t xml:space="preserve"> et besoin en énergie</w:t>
            </w:r>
          </w:p>
          <w:p w14:paraId="62CDACF9" w14:textId="77777777" w:rsidR="00411A22" w:rsidRDefault="00BA4590" w:rsidP="00BA4590">
            <w:r>
              <w:rPr>
                <w:rFonts w:ascii="Calibri" w:hAnsi="Calibri"/>
              </w:rPr>
              <w:t xml:space="preserve">EPS : </w:t>
            </w:r>
            <w:r w:rsidR="00E60A2B">
              <w:rPr>
                <w:rFonts w:ascii="Calibri" w:hAnsi="Calibri"/>
              </w:rPr>
              <w:t>Echauffement, retour au calme, cycle de ½ fond</w:t>
            </w:r>
          </w:p>
        </w:tc>
      </w:tr>
      <w:tr w:rsidR="00411A22" w14:paraId="0C2C3EB9" w14:textId="77777777" w:rsidTr="001D3E39">
        <w:trPr>
          <w:cantSplit/>
          <w:trHeight w:val="9437"/>
        </w:trPr>
        <w:tc>
          <w:tcPr>
            <w:tcW w:w="10606" w:type="dxa"/>
            <w:gridSpan w:val="4"/>
          </w:tcPr>
          <w:p w14:paraId="32834F8D" w14:textId="77777777" w:rsidR="00411A22" w:rsidRPr="001D3E39" w:rsidRDefault="00411A22">
            <w:pPr>
              <w:rPr>
                <w:b/>
              </w:rPr>
            </w:pPr>
            <w:bookmarkStart w:id="0" w:name="_GoBack"/>
            <w:r w:rsidRPr="001D3E39">
              <w:rPr>
                <w:b/>
              </w:rPr>
              <w:t>Descriptif du projet :</w:t>
            </w:r>
          </w:p>
          <w:p w14:paraId="0D322C32" w14:textId="77777777" w:rsidR="00AB4291" w:rsidRDefault="00D55223" w:rsidP="00D55223">
            <w:pPr>
              <w:pStyle w:val="Standard"/>
              <w:spacing w:before="60" w:after="0"/>
            </w:pPr>
            <w:r>
              <w:t xml:space="preserve">A travers un travail transdisciplinaire les élèves seront sensibilisés à la problématique </w:t>
            </w:r>
            <w:r w:rsidR="008E395F">
              <w:t>du fonctionnement de l’organisme et les besoins en énergie</w:t>
            </w:r>
            <w:r>
              <w:t>.</w:t>
            </w:r>
            <w:r w:rsidR="00AB4291">
              <w:t xml:space="preserve"> </w:t>
            </w:r>
          </w:p>
          <w:p w14:paraId="58D62A57" w14:textId="77777777" w:rsidR="00D55223" w:rsidRDefault="00AB4291" w:rsidP="00D55223">
            <w:pPr>
              <w:pStyle w:val="Standard"/>
              <w:spacing w:before="60" w:after="0"/>
            </w:pPr>
            <w:r>
              <w:t>Une progression commune entre les deux enseignants est indispensable, ce projet s’étendra sur 3 mois de collaboration.</w:t>
            </w:r>
            <w:bookmarkEnd w:id="0"/>
          </w:p>
          <w:p w14:paraId="2B2343F1" w14:textId="7800C0DA" w:rsidR="00DF703D" w:rsidRDefault="00AB4291" w:rsidP="00D55223">
            <w:pPr>
              <w:pStyle w:val="Standard"/>
              <w:spacing w:before="60" w:after="0"/>
            </w:pPr>
            <w:r>
              <w:rPr>
                <w:b/>
                <w:u w:val="single"/>
              </w:rPr>
              <w:t>Séance</w:t>
            </w:r>
            <w:r w:rsidRPr="00AB4291">
              <w:rPr>
                <w:b/>
                <w:u w:val="single"/>
              </w:rPr>
              <w:t xml:space="preserve"> 1</w:t>
            </w:r>
            <w:r>
              <w:t xml:space="preserve"> : </w:t>
            </w:r>
            <w:r w:rsidR="00D55223">
              <w:t xml:space="preserve">Le point de départ sera l'analyse </w:t>
            </w:r>
            <w:r w:rsidR="008E395F">
              <w:t>d’une séance d’EPS, les constats sur les modifications de l’</w:t>
            </w:r>
            <w:r>
              <w:t>organisme</w:t>
            </w:r>
            <w:r w:rsidR="00E60A2B">
              <w:t xml:space="preserve"> lors de cette séance seront réinvestis </w:t>
            </w:r>
            <w:r w:rsidR="008E395F">
              <w:t xml:space="preserve"> avec le professeur de SVT</w:t>
            </w:r>
            <w:r>
              <w:t xml:space="preserve">.  </w:t>
            </w:r>
            <w:r w:rsidR="00104D00">
              <w:t xml:space="preserve">Lors de la </w:t>
            </w:r>
            <w:r>
              <w:t>séance</w:t>
            </w:r>
            <w:r w:rsidR="00104D00">
              <w:t xml:space="preserve"> de SVT</w:t>
            </w:r>
            <w:r>
              <w:t>, les élèves débutent leur</w:t>
            </w:r>
            <w:r w:rsidR="00104D00">
              <w:t>s</w:t>
            </w:r>
            <w:r>
              <w:t xml:space="preserve"> carte</w:t>
            </w:r>
            <w:r w:rsidR="00104D00">
              <w:t>s</w:t>
            </w:r>
            <w:r>
              <w:t xml:space="preserve"> euristique</w:t>
            </w:r>
            <w:r w:rsidR="00104D00">
              <w:t>s</w:t>
            </w:r>
            <w:r w:rsidR="00DF703D">
              <w:t xml:space="preserve"> : les 4 premières étiquettes seront collées,  3 </w:t>
            </w:r>
            <w:r w:rsidR="00E60A2B">
              <w:t xml:space="preserve"> </w:t>
            </w:r>
            <w:r w:rsidR="00DF703D">
              <w:t>zones distinctes apparaissent :</w:t>
            </w:r>
            <w:r w:rsidR="00E60A2B">
              <w:t> « </w:t>
            </w:r>
            <w:r w:rsidR="00DF703D">
              <w:t>augmentation du rythme cardiaque», « augmentation du rythme respiratoire», « augmentation de la température corporelle ».</w:t>
            </w:r>
          </w:p>
          <w:p w14:paraId="02F24374" w14:textId="126E6AAE" w:rsidR="00E60A2B" w:rsidRDefault="00DF703D" w:rsidP="00D55223">
            <w:pPr>
              <w:pStyle w:val="Standard"/>
              <w:spacing w:before="60" w:after="0"/>
            </w:pPr>
            <w:r>
              <w:t>Les</w:t>
            </w:r>
            <w:r w:rsidR="00E60A2B">
              <w:t xml:space="preserve"> élèves </w:t>
            </w:r>
            <w:r w:rsidR="00AB4291">
              <w:t xml:space="preserve"> prennent conscience que ce document fera la navette entre les séances d’EPS et de SVT et sera complété progressivement.</w:t>
            </w:r>
            <w:r>
              <w:t xml:space="preserve"> Ils savent que régulièrement l’enseignant leurs distribuera des étiquettes qu’ils devront utiliser pour compléter leur</w:t>
            </w:r>
            <w:r w:rsidR="00104D00">
              <w:t>s</w:t>
            </w:r>
            <w:r>
              <w:t xml:space="preserve"> carte</w:t>
            </w:r>
            <w:r w:rsidR="00104D00">
              <w:t>s</w:t>
            </w:r>
            <w:r>
              <w:t xml:space="preserve"> mentale</w:t>
            </w:r>
            <w:r w:rsidR="00104D00">
              <w:t>s</w:t>
            </w:r>
            <w:r>
              <w:t xml:space="preserve">. </w:t>
            </w:r>
          </w:p>
          <w:p w14:paraId="231276E2" w14:textId="4746C6FE" w:rsidR="00E60A2B" w:rsidRDefault="00DF703D" w:rsidP="00E60A2B">
            <w:pPr>
              <w:pStyle w:val="Standard"/>
              <w:spacing w:before="60" w:after="0"/>
            </w:pPr>
            <w:r>
              <w:t>Pour des raisons  pédagogiques et logistiques, le choix d’une carte euristique par binôme a été fait. Cette première séance est fondamentale, elle permet de mettre en plac</w:t>
            </w:r>
            <w:r w:rsidR="00E60A2B">
              <w:t>e les bases du</w:t>
            </w:r>
            <w:r>
              <w:t xml:space="preserve"> fonctionnement de la carte euristique. L’objectif est de trava</w:t>
            </w:r>
            <w:r w:rsidR="00E60A2B">
              <w:t>iller cinq minutes au cours</w:t>
            </w:r>
            <w:r>
              <w:t xml:space="preserve"> de </w:t>
            </w:r>
            <w:r w:rsidR="00E60A2B">
              <w:t xml:space="preserve">la séance (souvent fin de séance en SVT,  et lors de l’échauffement en EPS) </w:t>
            </w:r>
            <w:r>
              <w:t xml:space="preserve"> sur la car</w:t>
            </w:r>
            <w:r w:rsidR="00E60A2B">
              <w:t>te eurist</w:t>
            </w:r>
            <w:r w:rsidR="001D3E39">
              <w:t xml:space="preserve">ique.  Ce document est utilisé </w:t>
            </w:r>
            <w:r w:rsidR="00E60A2B">
              <w:t>pour formaliser un</w:t>
            </w:r>
            <w:r>
              <w:t xml:space="preserve"> bilan</w:t>
            </w:r>
            <w:r w:rsidR="00E60A2B">
              <w:t>.</w:t>
            </w:r>
            <w:r>
              <w:t xml:space="preserve"> </w:t>
            </w:r>
          </w:p>
          <w:p w14:paraId="1667895C" w14:textId="77777777" w:rsidR="00AB4291" w:rsidRDefault="00217963" w:rsidP="00E60A2B">
            <w:pPr>
              <w:pStyle w:val="Standard"/>
              <w:spacing w:before="60" w:after="0"/>
              <w:rPr>
                <w:rFonts w:asciiTheme="minorHAnsi" w:hAnsiTheme="minorHAnsi"/>
                <w:b/>
                <w:u w:val="single"/>
              </w:rPr>
            </w:pPr>
            <w:r>
              <w:rPr>
                <w:rFonts w:asciiTheme="minorHAnsi" w:hAnsiTheme="minorHAnsi"/>
                <w:b/>
                <w:u w:val="single"/>
              </w:rPr>
              <w:t xml:space="preserve">Contenus </w:t>
            </w:r>
            <w:r w:rsidR="00E60A2B">
              <w:rPr>
                <w:rFonts w:asciiTheme="minorHAnsi" w:hAnsiTheme="minorHAnsi"/>
                <w:b/>
                <w:u w:val="single"/>
              </w:rPr>
              <w:t xml:space="preserve"> sur le fonctionnement de l’appareil respiratoire :</w:t>
            </w:r>
          </w:p>
          <w:p w14:paraId="1D0D3CF4" w14:textId="0DD57A24" w:rsidR="00E60A2B" w:rsidRPr="00E60A2B" w:rsidRDefault="00E60A2B" w:rsidP="00E60A2B">
            <w:pPr>
              <w:pStyle w:val="Standard"/>
              <w:spacing w:before="60" w:after="0"/>
              <w:rPr>
                <w:rFonts w:asciiTheme="minorHAnsi" w:hAnsiTheme="minorHAnsi"/>
              </w:rPr>
            </w:pPr>
            <w:r>
              <w:rPr>
                <w:rFonts w:asciiTheme="minorHAnsi" w:hAnsiTheme="minorHAnsi"/>
                <w:u w:val="single"/>
              </w:rPr>
              <w:t xml:space="preserve">-SVT : </w:t>
            </w:r>
            <w:r>
              <w:rPr>
                <w:rFonts w:asciiTheme="minorHAnsi" w:hAnsiTheme="minorHAnsi"/>
              </w:rPr>
              <w:t xml:space="preserve">Anatomie et fonctionnement </w:t>
            </w:r>
            <w:r w:rsidR="00217963">
              <w:rPr>
                <w:rFonts w:asciiTheme="minorHAnsi" w:hAnsiTheme="minorHAnsi"/>
              </w:rPr>
              <w:t xml:space="preserve"> </w:t>
            </w:r>
            <w:r w:rsidR="00104D00">
              <w:rPr>
                <w:rFonts w:asciiTheme="minorHAnsi" w:hAnsiTheme="minorHAnsi"/>
              </w:rPr>
              <w:t>(</w:t>
            </w:r>
            <w:r w:rsidR="00217963">
              <w:rPr>
                <w:rFonts w:asciiTheme="minorHAnsi" w:hAnsiTheme="minorHAnsi"/>
              </w:rPr>
              <w:t>séances :</w:t>
            </w:r>
            <w:r w:rsidR="00404F01">
              <w:rPr>
                <w:rFonts w:asciiTheme="minorHAnsi" w:hAnsiTheme="minorHAnsi"/>
              </w:rPr>
              <w:t xml:space="preserve"> o</w:t>
            </w:r>
            <w:r w:rsidR="00217963">
              <w:rPr>
                <w:rFonts w:asciiTheme="minorHAnsi" w:hAnsiTheme="minorHAnsi"/>
              </w:rPr>
              <w:t>bserv</w:t>
            </w:r>
            <w:r w:rsidR="001D3E39">
              <w:rPr>
                <w:rFonts w:asciiTheme="minorHAnsi" w:hAnsiTheme="minorHAnsi"/>
              </w:rPr>
              <w:t>ation d’une dissection de lapin</w:t>
            </w:r>
            <w:r w:rsidR="00217963">
              <w:rPr>
                <w:rFonts w:asciiTheme="minorHAnsi" w:hAnsiTheme="minorHAnsi"/>
              </w:rPr>
              <w:t xml:space="preserve">, d’un poumon et TP </w:t>
            </w:r>
            <w:r w:rsidR="001D3E39">
              <w:rPr>
                <w:rFonts w:asciiTheme="minorHAnsi" w:hAnsiTheme="minorHAnsi"/>
              </w:rPr>
              <w:t xml:space="preserve">(utilisation de </w:t>
            </w:r>
            <w:r w:rsidR="00217963">
              <w:rPr>
                <w:rFonts w:asciiTheme="minorHAnsi" w:hAnsiTheme="minorHAnsi"/>
              </w:rPr>
              <w:t>l’</w:t>
            </w:r>
            <w:r w:rsidR="00404F01">
              <w:rPr>
                <w:rFonts w:asciiTheme="minorHAnsi" w:hAnsiTheme="minorHAnsi"/>
              </w:rPr>
              <w:t>e</w:t>
            </w:r>
            <w:r w:rsidR="00217963">
              <w:rPr>
                <w:rFonts w:asciiTheme="minorHAnsi" w:hAnsiTheme="minorHAnsi"/>
              </w:rPr>
              <w:t>au de chaux…)</w:t>
            </w:r>
            <w:r w:rsidR="00FD44F0">
              <w:rPr>
                <w:rFonts w:asciiTheme="minorHAnsi" w:hAnsiTheme="minorHAnsi"/>
              </w:rPr>
              <w:t>.</w:t>
            </w:r>
          </w:p>
          <w:p w14:paraId="1FE82EC4" w14:textId="77777777" w:rsidR="00E60A2B" w:rsidRDefault="00E60A2B" w:rsidP="00E60A2B">
            <w:pPr>
              <w:pStyle w:val="Standard"/>
              <w:spacing w:before="60" w:after="0"/>
              <w:rPr>
                <w:rFonts w:asciiTheme="minorHAnsi" w:hAnsiTheme="minorHAnsi"/>
              </w:rPr>
            </w:pPr>
            <w:r>
              <w:rPr>
                <w:rFonts w:asciiTheme="minorHAnsi" w:hAnsiTheme="minorHAnsi"/>
                <w:u w:val="single"/>
              </w:rPr>
              <w:t>-EPS :</w:t>
            </w:r>
            <w:r w:rsidR="00217963">
              <w:rPr>
                <w:rFonts w:asciiTheme="minorHAnsi" w:hAnsiTheme="minorHAnsi"/>
                <w:u w:val="single"/>
              </w:rPr>
              <w:t xml:space="preserve"> </w:t>
            </w:r>
            <w:r w:rsidR="0011349A">
              <w:rPr>
                <w:rFonts w:asciiTheme="minorHAnsi" w:hAnsiTheme="minorHAnsi"/>
              </w:rPr>
              <w:t>constat de l’augmentation de la fréquence respiratoire lors d’un effort physique</w:t>
            </w:r>
            <w:r w:rsidR="0055758B">
              <w:rPr>
                <w:rFonts w:asciiTheme="minorHAnsi" w:hAnsiTheme="minorHAnsi"/>
              </w:rPr>
              <w:t xml:space="preserve"> long</w:t>
            </w:r>
            <w:r w:rsidR="0011349A">
              <w:rPr>
                <w:rFonts w:asciiTheme="minorHAnsi" w:hAnsiTheme="minorHAnsi"/>
              </w:rPr>
              <w:t xml:space="preserve">, </w:t>
            </w:r>
            <w:r w:rsidR="00217963">
              <w:rPr>
                <w:rFonts w:asciiTheme="minorHAnsi" w:hAnsiTheme="minorHAnsi"/>
              </w:rPr>
              <w:t>respiration permettant une élimination efficace du CO2 afin d’éviter les points de côté</w:t>
            </w:r>
            <w:r w:rsidR="00404F01">
              <w:rPr>
                <w:rFonts w:asciiTheme="minorHAnsi" w:hAnsiTheme="minorHAnsi"/>
              </w:rPr>
              <w:t xml:space="preserve"> </w:t>
            </w:r>
            <w:r w:rsidR="00217963">
              <w:rPr>
                <w:rFonts w:asciiTheme="minorHAnsi" w:hAnsiTheme="minorHAnsi"/>
              </w:rPr>
              <w:t>(l’anatomie du système respiratoire ainsi que les échanges gazeux ont déjà été abordés en SVT et seront rappelés et réinvestis par l’enseignant d’EPS).</w:t>
            </w:r>
          </w:p>
          <w:p w14:paraId="1BCF43A2" w14:textId="77777777" w:rsidR="00FD0151" w:rsidRDefault="00FD0151" w:rsidP="00FD0151">
            <w:pPr>
              <w:pStyle w:val="Standard"/>
              <w:spacing w:before="60" w:after="0"/>
              <w:rPr>
                <w:rFonts w:asciiTheme="minorHAnsi" w:hAnsiTheme="minorHAnsi"/>
                <w:b/>
                <w:u w:val="single"/>
              </w:rPr>
            </w:pPr>
            <w:r>
              <w:rPr>
                <w:rFonts w:asciiTheme="minorHAnsi" w:hAnsiTheme="minorHAnsi"/>
                <w:b/>
                <w:u w:val="single"/>
              </w:rPr>
              <w:t>Contenus  sur le fonctionnement du système cardiovasculaire :</w:t>
            </w:r>
          </w:p>
          <w:p w14:paraId="79626FBF" w14:textId="77777777" w:rsidR="00FD0151" w:rsidRDefault="00FD0151" w:rsidP="00FD0151">
            <w:pPr>
              <w:pStyle w:val="Standard"/>
              <w:spacing w:before="60" w:after="0"/>
              <w:rPr>
                <w:rFonts w:asciiTheme="minorHAnsi" w:hAnsiTheme="minorHAnsi"/>
              </w:rPr>
            </w:pPr>
            <w:r>
              <w:rPr>
                <w:rFonts w:asciiTheme="minorHAnsi" w:hAnsiTheme="minorHAnsi"/>
                <w:u w:val="single"/>
              </w:rPr>
              <w:t>- SVT </w:t>
            </w:r>
            <w:r>
              <w:rPr>
                <w:rFonts w:asciiTheme="minorHAnsi" w:hAnsiTheme="minorHAnsi"/>
              </w:rPr>
              <w:t>: le rôle des différents types de vaisseaux sanguins, le mécanisme de mise en circulation du sang grâce aux contractions cardiaques.</w:t>
            </w:r>
          </w:p>
          <w:p w14:paraId="1B544D75" w14:textId="6F695B6F" w:rsidR="00411A22" w:rsidRPr="00FD0151" w:rsidRDefault="00FD0151" w:rsidP="00FD0151">
            <w:pPr>
              <w:pStyle w:val="Standard"/>
              <w:spacing w:before="60" w:after="0"/>
              <w:rPr>
                <w:rFonts w:asciiTheme="minorHAnsi" w:hAnsiTheme="minorHAnsi"/>
              </w:rPr>
            </w:pPr>
            <w:r>
              <w:rPr>
                <w:rFonts w:asciiTheme="minorHAnsi" w:hAnsiTheme="minorHAnsi"/>
                <w:u w:val="single"/>
              </w:rPr>
              <w:t>-EPS :</w:t>
            </w:r>
            <w:r>
              <w:rPr>
                <w:rFonts w:asciiTheme="minorHAnsi" w:hAnsiTheme="minorHAnsi"/>
              </w:rPr>
              <w:t xml:space="preserve"> prise de pouls avant et après l’effort,  augmentation des besoins en sang oxygéné au niveau du muscle, observation des veines.</w:t>
            </w:r>
          </w:p>
        </w:tc>
      </w:tr>
      <w:tr w:rsidR="00FD0151" w14:paraId="5EDA7E05" w14:textId="77777777" w:rsidTr="001D3E39">
        <w:trPr>
          <w:cantSplit/>
          <w:trHeight w:val="4951"/>
        </w:trPr>
        <w:tc>
          <w:tcPr>
            <w:tcW w:w="10606" w:type="dxa"/>
            <w:gridSpan w:val="4"/>
          </w:tcPr>
          <w:p w14:paraId="7A6F64E4" w14:textId="77777777" w:rsidR="00FD0151" w:rsidRDefault="00FD0151" w:rsidP="00FD0151">
            <w:pPr>
              <w:pStyle w:val="Standard"/>
              <w:spacing w:before="60" w:after="0"/>
              <w:rPr>
                <w:rFonts w:asciiTheme="minorHAnsi" w:hAnsiTheme="minorHAnsi"/>
                <w:b/>
                <w:u w:val="single"/>
              </w:rPr>
            </w:pPr>
            <w:r>
              <w:rPr>
                <w:rFonts w:asciiTheme="minorHAnsi" w:hAnsiTheme="minorHAnsi"/>
                <w:b/>
                <w:u w:val="single"/>
              </w:rPr>
              <w:lastRenderedPageBreak/>
              <w:t>Contenus sur l’augmentation de la température corporelle :</w:t>
            </w:r>
          </w:p>
          <w:p w14:paraId="1E7E6EB3" w14:textId="505EFCC3" w:rsidR="00FD0151" w:rsidRPr="00FD44F0" w:rsidRDefault="00FD0151" w:rsidP="00FD0151">
            <w:pPr>
              <w:pStyle w:val="Standard"/>
              <w:spacing w:before="60" w:after="0"/>
              <w:rPr>
                <w:rFonts w:asciiTheme="minorHAnsi" w:hAnsiTheme="minorHAnsi"/>
              </w:rPr>
            </w:pPr>
            <w:r>
              <w:rPr>
                <w:rFonts w:asciiTheme="minorHAnsi" w:hAnsiTheme="minorHAnsi"/>
                <w:u w:val="single"/>
              </w:rPr>
              <w:t>-EPS :</w:t>
            </w:r>
            <w:r>
              <w:rPr>
                <w:rFonts w:asciiTheme="minorHAnsi" w:hAnsiTheme="minorHAnsi"/>
              </w:rPr>
              <w:t xml:space="preserve"> mesure de l’évolution de la température </w:t>
            </w:r>
            <w:r w:rsidR="001D3E39">
              <w:rPr>
                <w:rFonts w:asciiTheme="minorHAnsi" w:hAnsiTheme="minorHAnsi"/>
              </w:rPr>
              <w:t>corporelle pour quelques élèves au moins avec thermomètre frontal</w:t>
            </w:r>
            <w:r w:rsidR="00F94238">
              <w:rPr>
                <w:rFonts w:asciiTheme="minorHAnsi" w:hAnsiTheme="minorHAnsi"/>
              </w:rPr>
              <w:t xml:space="preserve"> sans contact </w:t>
            </w:r>
            <w:r>
              <w:rPr>
                <w:rFonts w:asciiTheme="minorHAnsi" w:hAnsiTheme="minorHAnsi"/>
              </w:rPr>
              <w:t>(avant et après la séance), fonctionnement biomécanique des muscles antagonistes, prévention des blessures musculaires et articulaires.</w:t>
            </w:r>
          </w:p>
          <w:p w14:paraId="2F78B408" w14:textId="1999923A" w:rsidR="00FD0151" w:rsidRPr="00FD0151" w:rsidRDefault="00FD0151" w:rsidP="00FD0151">
            <w:pPr>
              <w:pStyle w:val="Standard"/>
              <w:spacing w:before="60" w:after="0"/>
              <w:rPr>
                <w:rFonts w:asciiTheme="minorHAnsi" w:hAnsiTheme="minorHAnsi"/>
              </w:rPr>
            </w:pPr>
            <w:r>
              <w:rPr>
                <w:rFonts w:asciiTheme="minorHAnsi" w:hAnsiTheme="minorHAnsi"/>
                <w:u w:val="single"/>
              </w:rPr>
              <w:t>-SVT :</w:t>
            </w:r>
            <w:r>
              <w:rPr>
                <w:rFonts w:asciiTheme="minorHAnsi" w:hAnsiTheme="minorHAnsi"/>
              </w:rPr>
              <w:t xml:space="preserve"> Graphique à partir des mesures de l’évolution de la température </w:t>
            </w:r>
            <w:r w:rsidR="001D3E39">
              <w:rPr>
                <w:rFonts w:asciiTheme="minorHAnsi" w:hAnsiTheme="minorHAnsi"/>
              </w:rPr>
              <w:t>corporelle</w:t>
            </w:r>
            <w:r>
              <w:rPr>
                <w:rFonts w:asciiTheme="minorHAnsi" w:hAnsiTheme="minorHAnsi"/>
              </w:rPr>
              <w:t xml:space="preserve"> (avant et après la séance d’EPS), fonctionnement du muscle (besoin et réaction chimique)</w:t>
            </w:r>
          </w:p>
          <w:p w14:paraId="4AC50CD9" w14:textId="77777777" w:rsidR="00FD0151" w:rsidRDefault="00FD0151" w:rsidP="00FD0151">
            <w:pPr>
              <w:pStyle w:val="Standard"/>
              <w:spacing w:before="60" w:after="0"/>
            </w:pPr>
            <w:r w:rsidRPr="00D55223">
              <w:rPr>
                <w:b/>
                <w:u w:val="single"/>
              </w:rPr>
              <w:t>OBJECTIFS PEDAGOGIQUES VISES</w:t>
            </w:r>
            <w:r>
              <w:t> :</w:t>
            </w:r>
          </w:p>
          <w:p w14:paraId="048AB594" w14:textId="77777777" w:rsidR="00FD0151" w:rsidRDefault="00FD0151" w:rsidP="00FD0151">
            <w:pPr>
              <w:pStyle w:val="Standard"/>
              <w:spacing w:before="60" w:after="0"/>
            </w:pPr>
            <w:r>
              <w:t>Ce projet sur le fonctionnement de l’organisme est l'occasion d'un croisement de disciplines et d'une collaboration entre les enseignants  d’EPS et de SVT.</w:t>
            </w:r>
          </w:p>
          <w:p w14:paraId="5864B2F3" w14:textId="77777777" w:rsidR="00FD0151" w:rsidRDefault="00FD0151" w:rsidP="00FD0151">
            <w:pPr>
              <w:pStyle w:val="Standard"/>
              <w:spacing w:before="60" w:after="0"/>
            </w:pPr>
            <w:r>
              <w:t>L'objectif est de sensibiliser et responsabiliser les élèves à une thématique du corps humain, notamment d’acquérir des comportements favorables à la santé et à la sécurité.</w:t>
            </w:r>
          </w:p>
          <w:p w14:paraId="3B2D95D9" w14:textId="74C61471" w:rsidR="00FD0151" w:rsidRDefault="00FD0151" w:rsidP="00FD0151">
            <w:pPr>
              <w:pStyle w:val="Standard"/>
              <w:spacing w:before="60" w:after="0"/>
            </w:pPr>
            <w:r>
              <w:t>Ce projet permet de donner du sens aux enseignements  en variant les techniques pédagogiques. Les élèves sont ainsi placés en situation d’activité, ils développent leur sens de l’autonomie et de l’initiative. Ils conservent une liberté intellectuelle dont l’objectif final est de construire leur propre bilan, en fonction de leur représentation mentale intrinsèque.  Le tout permettant de favoriser et d’optimiser les apprentissages dans les deux disciplines.</w:t>
            </w:r>
          </w:p>
        </w:tc>
      </w:tr>
      <w:tr w:rsidR="00411A22" w14:paraId="1ABF0EF5" w14:textId="77777777" w:rsidTr="001D3E39">
        <w:trPr>
          <w:cantSplit/>
        </w:trPr>
        <w:tc>
          <w:tcPr>
            <w:tcW w:w="10606" w:type="dxa"/>
            <w:gridSpan w:val="4"/>
          </w:tcPr>
          <w:p w14:paraId="186F020C" w14:textId="77777777" w:rsidR="00411A22" w:rsidRDefault="00411A22">
            <w:r w:rsidRPr="00D4579C">
              <w:rPr>
                <w:b/>
                <w:u w:val="single"/>
              </w:rPr>
              <w:t xml:space="preserve">Documents </w:t>
            </w:r>
            <w:r w:rsidR="00D4579C" w:rsidRPr="00D4579C">
              <w:rPr>
                <w:b/>
                <w:u w:val="single"/>
              </w:rPr>
              <w:t>nécessaires</w:t>
            </w:r>
            <w:r>
              <w:t> :</w:t>
            </w:r>
          </w:p>
          <w:p w14:paraId="75AE3ABB" w14:textId="77777777" w:rsidR="00D4579C" w:rsidRDefault="00D4579C" w:rsidP="00D4579C">
            <w:pPr>
              <w:numPr>
                <w:ilvl w:val="0"/>
                <w:numId w:val="4"/>
              </w:numPr>
            </w:pPr>
            <w:r>
              <w:t>feuilles A2 ou 2 feuilles A3 scotchées</w:t>
            </w:r>
          </w:p>
          <w:p w14:paraId="381016DD" w14:textId="69585F59" w:rsidR="00411A22" w:rsidRDefault="00D4579C" w:rsidP="00D07076">
            <w:pPr>
              <w:numPr>
                <w:ilvl w:val="0"/>
                <w:numId w:val="4"/>
              </w:numPr>
            </w:pPr>
            <w:r>
              <w:t>un sac</w:t>
            </w:r>
            <w:r w:rsidR="00243C66">
              <w:t>het avec le matériel nécessaire</w:t>
            </w:r>
            <w:r>
              <w:t xml:space="preserve"> (crayons, règles, coll</w:t>
            </w:r>
            <w:r w:rsidR="006765EE">
              <w:t>es) qui resteront à disposition</w:t>
            </w:r>
            <w:r>
              <w:t xml:space="preserve"> du professeur d’EPS pour éviter la perte de temps</w:t>
            </w:r>
            <w:r w:rsidR="0088243A">
              <w:t xml:space="preserve"> </w:t>
            </w:r>
          </w:p>
          <w:p w14:paraId="5C49EABC" w14:textId="77777777" w:rsidR="00411A22" w:rsidRDefault="00411A22"/>
        </w:tc>
      </w:tr>
      <w:tr w:rsidR="00411A22" w14:paraId="0B9C96DB" w14:textId="77777777" w:rsidTr="001D3E39">
        <w:trPr>
          <w:cantSplit/>
        </w:trPr>
        <w:tc>
          <w:tcPr>
            <w:tcW w:w="10606" w:type="dxa"/>
            <w:gridSpan w:val="4"/>
          </w:tcPr>
          <w:p w14:paraId="2EAD8C9F" w14:textId="77777777" w:rsidR="00712B9E" w:rsidRDefault="00712B9E"/>
          <w:p w14:paraId="52F86B67" w14:textId="7E4EB68A" w:rsidR="00411A22" w:rsidRDefault="00411A22">
            <w:r>
              <w:t xml:space="preserve">Auteurs : </w:t>
            </w:r>
            <w:r w:rsidR="00BA4590">
              <w:t>M. BOUKARI (EPS</w:t>
            </w:r>
            <w:r w:rsidR="00712B9E">
              <w:t>) et Mme BENINGER (SVT et Agenda 21)</w:t>
            </w:r>
            <w:r w:rsidR="00BA4590">
              <w:t xml:space="preserve">, enseignants au collège Erasme, Strasbourg </w:t>
            </w:r>
          </w:p>
          <w:p w14:paraId="1F3D3EBD" w14:textId="77777777" w:rsidR="00411A22" w:rsidRDefault="00411A22"/>
        </w:tc>
      </w:tr>
    </w:tbl>
    <w:p w14:paraId="1153F9E5" w14:textId="77777777" w:rsidR="00411A22" w:rsidRPr="00006A17" w:rsidRDefault="0002627B" w:rsidP="0002627B">
      <w:pPr>
        <w:pBdr>
          <w:top w:val="single" w:sz="4" w:space="1" w:color="auto"/>
          <w:left w:val="single" w:sz="4" w:space="4" w:color="auto"/>
          <w:bottom w:val="single" w:sz="4" w:space="1" w:color="auto"/>
          <w:right w:val="single" w:sz="4" w:space="4" w:color="auto"/>
        </w:pBdr>
        <w:jc w:val="center"/>
        <w:rPr>
          <w:b/>
          <w:sz w:val="44"/>
          <w:szCs w:val="44"/>
        </w:rPr>
      </w:pPr>
      <w:r>
        <w:rPr>
          <w:b/>
          <w:sz w:val="44"/>
          <w:szCs w:val="44"/>
        </w:rPr>
        <w:t>E</w:t>
      </w:r>
      <w:r w:rsidR="00712B9E">
        <w:rPr>
          <w:b/>
          <w:sz w:val="44"/>
          <w:szCs w:val="44"/>
        </w:rPr>
        <w:t>xemples de productions</w:t>
      </w:r>
      <w:r w:rsidR="00006A17" w:rsidRPr="00006A17">
        <w:rPr>
          <w:b/>
          <w:sz w:val="44"/>
          <w:szCs w:val="44"/>
        </w:rPr>
        <w:t xml:space="preserve"> des élèves</w:t>
      </w:r>
    </w:p>
    <w:p w14:paraId="37481148" w14:textId="1B5114CC" w:rsidR="00832E74" w:rsidRDefault="00832E74"/>
    <w:p w14:paraId="1097A264" w14:textId="2A690B88" w:rsidR="00D37C80" w:rsidRDefault="00D37C80">
      <w:r>
        <w:rPr>
          <w:noProof/>
        </w:rPr>
        <w:drawing>
          <wp:inline distT="0" distB="0" distL="0" distR="0" wp14:anchorId="112BCB06" wp14:editId="6063CF91">
            <wp:extent cx="6645910" cy="4810612"/>
            <wp:effectExtent l="0" t="0" r="8890" b="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4810612"/>
                    </a:xfrm>
                    <a:prstGeom prst="rect">
                      <a:avLst/>
                    </a:prstGeom>
                    <a:noFill/>
                    <a:ln>
                      <a:noFill/>
                    </a:ln>
                  </pic:spPr>
                </pic:pic>
              </a:graphicData>
            </a:graphic>
          </wp:inline>
        </w:drawing>
      </w:r>
    </w:p>
    <w:p w14:paraId="701EDF7D" w14:textId="77777777" w:rsidR="00D37C80" w:rsidRDefault="00D37C80"/>
    <w:p w14:paraId="6B70BB3D" w14:textId="57193993" w:rsidR="00D37C80" w:rsidRDefault="00D37C80">
      <w:r>
        <w:rPr>
          <w:noProof/>
        </w:rPr>
        <w:lastRenderedPageBreak/>
        <w:drawing>
          <wp:inline distT="0" distB="0" distL="0" distR="0" wp14:anchorId="58CA4690" wp14:editId="312194E0">
            <wp:extent cx="6645910" cy="4887261"/>
            <wp:effectExtent l="0" t="0" r="8890" b="0"/>
            <wp:docPr id="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5910" cy="4887261"/>
                    </a:xfrm>
                    <a:prstGeom prst="rect">
                      <a:avLst/>
                    </a:prstGeom>
                    <a:noFill/>
                    <a:ln>
                      <a:noFill/>
                    </a:ln>
                  </pic:spPr>
                </pic:pic>
              </a:graphicData>
            </a:graphic>
          </wp:inline>
        </w:drawing>
      </w:r>
    </w:p>
    <w:p w14:paraId="243D865C" w14:textId="44CCB85D" w:rsidR="00D37C80" w:rsidRDefault="00D37C80">
      <w:r>
        <w:rPr>
          <w:noProof/>
        </w:rPr>
        <w:drawing>
          <wp:inline distT="0" distB="0" distL="0" distR="0" wp14:anchorId="25F79E9B" wp14:editId="1E47FD21">
            <wp:extent cx="6645910" cy="4747962"/>
            <wp:effectExtent l="0" t="0" r="8890" b="1905"/>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5910" cy="4747962"/>
                    </a:xfrm>
                    <a:prstGeom prst="rect">
                      <a:avLst/>
                    </a:prstGeom>
                    <a:noFill/>
                    <a:ln>
                      <a:noFill/>
                    </a:ln>
                  </pic:spPr>
                </pic:pic>
              </a:graphicData>
            </a:graphic>
          </wp:inline>
        </w:drawing>
      </w:r>
    </w:p>
    <w:p w14:paraId="67583B74" w14:textId="77777777" w:rsidR="00D37C80" w:rsidRDefault="00D37C80"/>
    <w:sectPr w:rsidR="00D37C80" w:rsidSect="006765EE">
      <w:pgSz w:w="11906" w:h="16838"/>
      <w:pgMar w:top="113" w:right="720" w:bottom="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51E74"/>
    <w:multiLevelType w:val="hybridMultilevel"/>
    <w:tmpl w:val="B2866B34"/>
    <w:lvl w:ilvl="0" w:tplc="71FEA02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093713A"/>
    <w:multiLevelType w:val="hybridMultilevel"/>
    <w:tmpl w:val="0CB0FCE6"/>
    <w:lvl w:ilvl="0" w:tplc="BBE493DC">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2A34B59"/>
    <w:multiLevelType w:val="hybridMultilevel"/>
    <w:tmpl w:val="C4D48F1A"/>
    <w:lvl w:ilvl="0" w:tplc="11F0709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647A63F2"/>
    <w:multiLevelType w:val="multilevel"/>
    <w:tmpl w:val="1C9E358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6A17"/>
    <w:rsid w:val="00006A17"/>
    <w:rsid w:val="0002627B"/>
    <w:rsid w:val="00042F2A"/>
    <w:rsid w:val="000F176D"/>
    <w:rsid w:val="00104D00"/>
    <w:rsid w:val="0011349A"/>
    <w:rsid w:val="001D3E39"/>
    <w:rsid w:val="00211ECD"/>
    <w:rsid w:val="00217963"/>
    <w:rsid w:val="00243C66"/>
    <w:rsid w:val="0028677D"/>
    <w:rsid w:val="00334880"/>
    <w:rsid w:val="003B4E8E"/>
    <w:rsid w:val="00404F01"/>
    <w:rsid w:val="00411A22"/>
    <w:rsid w:val="004238CD"/>
    <w:rsid w:val="00430E7A"/>
    <w:rsid w:val="0045754E"/>
    <w:rsid w:val="004774D1"/>
    <w:rsid w:val="004F37CF"/>
    <w:rsid w:val="0055758B"/>
    <w:rsid w:val="005E1C88"/>
    <w:rsid w:val="0062609B"/>
    <w:rsid w:val="006765EE"/>
    <w:rsid w:val="00712B9E"/>
    <w:rsid w:val="00814D9B"/>
    <w:rsid w:val="00832E74"/>
    <w:rsid w:val="008402F9"/>
    <w:rsid w:val="00870A88"/>
    <w:rsid w:val="0088243A"/>
    <w:rsid w:val="008C7FF1"/>
    <w:rsid w:val="008D7E86"/>
    <w:rsid w:val="008E395F"/>
    <w:rsid w:val="009338D5"/>
    <w:rsid w:val="00980E99"/>
    <w:rsid w:val="009B12C2"/>
    <w:rsid w:val="00A731DE"/>
    <w:rsid w:val="00AB4291"/>
    <w:rsid w:val="00B363FC"/>
    <w:rsid w:val="00BA4590"/>
    <w:rsid w:val="00BF6E37"/>
    <w:rsid w:val="00C2689F"/>
    <w:rsid w:val="00CC55FE"/>
    <w:rsid w:val="00CD2F50"/>
    <w:rsid w:val="00D07076"/>
    <w:rsid w:val="00D37C80"/>
    <w:rsid w:val="00D4579C"/>
    <w:rsid w:val="00D55223"/>
    <w:rsid w:val="00DE4003"/>
    <w:rsid w:val="00DE7688"/>
    <w:rsid w:val="00DF703D"/>
    <w:rsid w:val="00E50D8F"/>
    <w:rsid w:val="00E60A2B"/>
    <w:rsid w:val="00EA38C8"/>
    <w:rsid w:val="00EF126E"/>
    <w:rsid w:val="00F94238"/>
    <w:rsid w:val="00FD0151"/>
    <w:rsid w:val="00FD44F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4442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7E86"/>
    <w:rPr>
      <w:sz w:val="24"/>
      <w:szCs w:val="24"/>
    </w:rPr>
  </w:style>
  <w:style w:type="paragraph" w:styleId="Titre1">
    <w:name w:val="heading 1"/>
    <w:basedOn w:val="Normal"/>
    <w:next w:val="Normal"/>
    <w:qFormat/>
    <w:rsid w:val="008D7E86"/>
    <w:pPr>
      <w:keepNext/>
      <w:outlineLvl w:val="0"/>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D55223"/>
    <w:pPr>
      <w:suppressAutoHyphens/>
      <w:autoSpaceDN w:val="0"/>
      <w:spacing w:after="200" w:line="276" w:lineRule="auto"/>
      <w:textAlignment w:val="baseline"/>
    </w:pPr>
    <w:rPr>
      <w:rFonts w:ascii="Calibri" w:eastAsia="Arial Unicode MS" w:hAnsi="Calibri" w:cs="Tahoma"/>
      <w:kern w:val="3"/>
      <w:sz w:val="22"/>
      <w:szCs w:val="22"/>
      <w:lang w:eastAsia="en-US"/>
    </w:rPr>
  </w:style>
  <w:style w:type="character" w:styleId="Lienhypertexte">
    <w:name w:val="Hyperlink"/>
    <w:basedOn w:val="Policepardfaut"/>
    <w:uiPriority w:val="99"/>
    <w:unhideWhenUsed/>
    <w:rsid w:val="00814D9B"/>
    <w:rPr>
      <w:color w:val="0000FF"/>
      <w:u w:val="single"/>
    </w:rPr>
  </w:style>
  <w:style w:type="table" w:styleId="Grilledutableau">
    <w:name w:val="Table Grid"/>
    <w:basedOn w:val="TableauNormal"/>
    <w:uiPriority w:val="59"/>
    <w:rsid w:val="008C7FF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60A2B"/>
    <w:rPr>
      <w:rFonts w:ascii="Tahoma" w:hAnsi="Tahoma" w:cs="Tahoma"/>
      <w:sz w:val="16"/>
      <w:szCs w:val="16"/>
    </w:rPr>
  </w:style>
  <w:style w:type="character" w:customStyle="1" w:styleId="TextedebullesCar">
    <w:name w:val="Texte de bulles Car"/>
    <w:basedOn w:val="Policepardfaut"/>
    <w:link w:val="Textedebulles"/>
    <w:uiPriority w:val="99"/>
    <w:semiHidden/>
    <w:rsid w:val="00E60A2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7E86"/>
    <w:rPr>
      <w:sz w:val="24"/>
      <w:szCs w:val="24"/>
    </w:rPr>
  </w:style>
  <w:style w:type="paragraph" w:styleId="Titre1">
    <w:name w:val="heading 1"/>
    <w:basedOn w:val="Normal"/>
    <w:next w:val="Normal"/>
    <w:qFormat/>
    <w:rsid w:val="008D7E86"/>
    <w:pPr>
      <w:keepNext/>
      <w:outlineLvl w:val="0"/>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D55223"/>
    <w:pPr>
      <w:suppressAutoHyphens/>
      <w:autoSpaceDN w:val="0"/>
      <w:spacing w:after="200" w:line="276" w:lineRule="auto"/>
      <w:textAlignment w:val="baseline"/>
    </w:pPr>
    <w:rPr>
      <w:rFonts w:ascii="Calibri" w:eastAsia="Arial Unicode MS" w:hAnsi="Calibri" w:cs="Tahoma"/>
      <w:kern w:val="3"/>
      <w:sz w:val="22"/>
      <w:szCs w:val="22"/>
      <w:lang w:eastAsia="en-US"/>
    </w:rPr>
  </w:style>
  <w:style w:type="character" w:styleId="Lienhypertexte">
    <w:name w:val="Hyperlink"/>
    <w:basedOn w:val="Policepardfaut"/>
    <w:uiPriority w:val="99"/>
    <w:unhideWhenUsed/>
    <w:rsid w:val="00814D9B"/>
    <w:rPr>
      <w:color w:val="0000FF"/>
      <w:u w:val="single"/>
    </w:rPr>
  </w:style>
  <w:style w:type="table" w:styleId="Grilledutableau">
    <w:name w:val="Table Grid"/>
    <w:basedOn w:val="TableauNormal"/>
    <w:uiPriority w:val="59"/>
    <w:rsid w:val="008C7FF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60A2B"/>
    <w:rPr>
      <w:rFonts w:ascii="Tahoma" w:hAnsi="Tahoma" w:cs="Tahoma"/>
      <w:sz w:val="16"/>
      <w:szCs w:val="16"/>
    </w:rPr>
  </w:style>
  <w:style w:type="character" w:customStyle="1" w:styleId="TextedebullesCar">
    <w:name w:val="Texte de bulles Car"/>
    <w:basedOn w:val="Policepardfaut"/>
    <w:link w:val="Textedebulles"/>
    <w:uiPriority w:val="99"/>
    <w:semiHidden/>
    <w:rsid w:val="00E60A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013139">
      <w:bodyDiv w:val="1"/>
      <w:marLeft w:val="0"/>
      <w:marRight w:val="0"/>
      <w:marTop w:val="0"/>
      <w:marBottom w:val="0"/>
      <w:divBdr>
        <w:top w:val="none" w:sz="0" w:space="0" w:color="auto"/>
        <w:left w:val="none" w:sz="0" w:space="0" w:color="auto"/>
        <w:bottom w:val="none" w:sz="0" w:space="0" w:color="auto"/>
        <w:right w:val="none" w:sz="0" w:space="0" w:color="auto"/>
      </w:divBdr>
    </w:div>
    <w:div w:id="945582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758</Words>
  <Characters>4172</Characters>
  <Application>Microsoft Office Word</Application>
  <DocSecurity>0</DocSecurity>
  <Lines>34</Lines>
  <Paragraphs>9</Paragraphs>
  <ScaleCrop>false</ScaleCrop>
  <HeadingPairs>
    <vt:vector size="2" baseType="variant">
      <vt:variant>
        <vt:lpstr>Titre</vt:lpstr>
      </vt:variant>
      <vt:variant>
        <vt:i4>1</vt:i4>
      </vt:variant>
    </vt:vector>
  </HeadingPairs>
  <TitlesOfParts>
    <vt:vector size="1" baseType="lpstr">
      <vt:lpstr>Compétence 6</vt:lpstr>
    </vt:vector>
  </TitlesOfParts>
  <Company>Rectorat de strasbourg</Company>
  <LinksUpToDate>false</LinksUpToDate>
  <CharactersWithSpaces>4921</CharactersWithSpaces>
  <SharedDoc>false</SharedDoc>
  <HLinks>
    <vt:vector size="6" baseType="variant">
      <vt:variant>
        <vt:i4>3604562</vt:i4>
      </vt:variant>
      <vt:variant>
        <vt:i4>0</vt:i4>
      </vt:variant>
      <vt:variant>
        <vt:i4>0</vt:i4>
      </vt:variant>
      <vt:variant>
        <vt:i4>5</vt:i4>
      </vt:variant>
      <vt:variant>
        <vt:lpwstr>mailto:info@passage309.eu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Compétence 6</dc:title>
  <dc:creator>2503</dc:creator>
  <cp:lastModifiedBy>Pierre-Etienne COLARD</cp:lastModifiedBy>
  <cp:revision>2</cp:revision>
  <cp:lastPrinted>2012-02-12T15:04:00Z</cp:lastPrinted>
  <dcterms:created xsi:type="dcterms:W3CDTF">2015-05-27T20:35:00Z</dcterms:created>
  <dcterms:modified xsi:type="dcterms:W3CDTF">2015-05-27T20:35:00Z</dcterms:modified>
</cp:coreProperties>
</file>