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82681" w:rsidRDefault="00982681" w:rsidP="008A256E">
      <w:pPr>
        <w:pBdr>
          <w:bottom w:val="single" w:sz="4" w:space="1" w:color="auto"/>
        </w:pBdr>
        <w:jc w:val="center"/>
        <w:rPr>
          <w:sz w:val="28"/>
          <w:szCs w:val="28"/>
        </w:rPr>
      </w:pPr>
      <w:r w:rsidRPr="008A256E">
        <w:rPr>
          <w:sz w:val="28"/>
          <w:szCs w:val="28"/>
          <w:highlight w:val="yellow"/>
        </w:rPr>
        <w:t xml:space="preserve">Tutoriel pour l’utilisation de </w:t>
      </w:r>
      <w:proofErr w:type="spellStart"/>
      <w:r w:rsidRPr="008A256E">
        <w:rPr>
          <w:sz w:val="28"/>
          <w:szCs w:val="28"/>
          <w:highlight w:val="yellow"/>
        </w:rPr>
        <w:t>Quizwizard</w:t>
      </w:r>
      <w:proofErr w:type="spellEnd"/>
    </w:p>
    <w:p w:rsidR="008A256E" w:rsidRDefault="008A256E" w:rsidP="008A256E">
      <w:pPr>
        <w:pBdr>
          <w:bottom w:val="single" w:sz="4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Sandrine </w:t>
      </w:r>
      <w:proofErr w:type="spellStart"/>
      <w:r>
        <w:rPr>
          <w:sz w:val="28"/>
          <w:szCs w:val="28"/>
        </w:rPr>
        <w:t>Darignac</w:t>
      </w:r>
      <w:proofErr w:type="spellEnd"/>
      <w:r>
        <w:rPr>
          <w:sz w:val="28"/>
          <w:szCs w:val="28"/>
        </w:rPr>
        <w:t xml:space="preserve"> et Aurélie </w:t>
      </w:r>
      <w:proofErr w:type="spellStart"/>
      <w:r>
        <w:rPr>
          <w:sz w:val="28"/>
          <w:szCs w:val="28"/>
        </w:rPr>
        <w:t>Seidendorf</w:t>
      </w:r>
      <w:proofErr w:type="spellEnd"/>
    </w:p>
    <w:p w:rsidR="008A256E" w:rsidRDefault="008A256E" w:rsidP="008A256E">
      <w:pPr>
        <w:pBdr>
          <w:bottom w:val="single" w:sz="4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Travaux Commission numérique 2024/2025</w:t>
      </w:r>
    </w:p>
    <w:p w:rsidR="008A256E" w:rsidRPr="008A256E" w:rsidRDefault="008A256E" w:rsidP="008A256E">
      <w:pPr>
        <w:pBdr>
          <w:bottom w:val="single" w:sz="4" w:space="1" w:color="auto"/>
        </w:pBdr>
        <w:jc w:val="center"/>
        <w:rPr>
          <w:sz w:val="28"/>
          <w:szCs w:val="28"/>
        </w:rPr>
      </w:pPr>
      <w:r w:rsidRPr="008A256E">
        <w:rPr>
          <w:sz w:val="28"/>
          <w:szCs w:val="28"/>
          <w:highlight w:val="yellow"/>
        </w:rPr>
        <w:t>Créer des flash</w:t>
      </w:r>
      <w:r w:rsidR="001F460A">
        <w:rPr>
          <w:sz w:val="28"/>
          <w:szCs w:val="28"/>
          <w:highlight w:val="yellow"/>
        </w:rPr>
        <w:t>c</w:t>
      </w:r>
      <w:r w:rsidRPr="008A256E">
        <w:rPr>
          <w:sz w:val="28"/>
          <w:szCs w:val="28"/>
          <w:highlight w:val="yellow"/>
        </w:rPr>
        <w:t>ards avec l’IA</w:t>
      </w:r>
    </w:p>
    <w:p w:rsidR="00982681" w:rsidRDefault="00982681"/>
    <w:p w:rsidR="00982681" w:rsidRPr="00E548E2" w:rsidRDefault="00982681" w:rsidP="00982681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  <w:r w:rsidRPr="00E548E2">
        <w:rPr>
          <w:b/>
          <w:bCs/>
          <w:u w:val="single"/>
        </w:rPr>
        <w:t xml:space="preserve">Se rendre sur le site </w:t>
      </w:r>
      <w:proofErr w:type="spellStart"/>
      <w:r w:rsidRPr="00E548E2">
        <w:rPr>
          <w:b/>
          <w:bCs/>
          <w:u w:val="single"/>
        </w:rPr>
        <w:t>Quizwizard</w:t>
      </w:r>
      <w:proofErr w:type="spellEnd"/>
      <w:r w:rsidRPr="00E548E2">
        <w:rPr>
          <w:b/>
          <w:bCs/>
          <w:u w:val="single"/>
        </w:rPr>
        <w:t xml:space="preserve"> </w:t>
      </w:r>
    </w:p>
    <w:p w:rsidR="00982681" w:rsidRDefault="00982681">
      <w:r w:rsidRPr="00982681">
        <w:rPr>
          <w:noProof/>
        </w:rPr>
        <w:drawing>
          <wp:inline distT="0" distB="0" distL="0" distR="0" wp14:anchorId="40260CDE" wp14:editId="654FFD7F">
            <wp:extent cx="5760720" cy="2343150"/>
            <wp:effectExtent l="0" t="0" r="5080" b="6350"/>
            <wp:docPr id="9963478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478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681" w:rsidRDefault="00982681" w:rsidP="00982681"/>
    <w:p w:rsidR="00982681" w:rsidRPr="00E548E2" w:rsidRDefault="00982681" w:rsidP="00982681">
      <w:pPr>
        <w:pStyle w:val="Paragraphedeliste"/>
        <w:numPr>
          <w:ilvl w:val="0"/>
          <w:numId w:val="1"/>
        </w:numPr>
        <w:tabs>
          <w:tab w:val="left" w:pos="1134"/>
        </w:tabs>
        <w:rPr>
          <w:b/>
          <w:bCs/>
          <w:u w:val="single"/>
        </w:rPr>
      </w:pPr>
      <w:r w:rsidRPr="00E548E2">
        <w:rPr>
          <w:b/>
          <w:bCs/>
          <w:u w:val="single"/>
        </w:rPr>
        <w:t>S’inscrire</w:t>
      </w:r>
    </w:p>
    <w:p w:rsidR="00982681" w:rsidRDefault="00982681" w:rsidP="00982681">
      <w:pPr>
        <w:tabs>
          <w:tab w:val="left" w:pos="1134"/>
        </w:tabs>
      </w:pPr>
      <w:r w:rsidRPr="00982681">
        <w:rPr>
          <w:noProof/>
        </w:rPr>
        <w:drawing>
          <wp:inline distT="0" distB="0" distL="0" distR="0" wp14:anchorId="164C1A15" wp14:editId="14231768">
            <wp:extent cx="5760720" cy="2574925"/>
            <wp:effectExtent l="0" t="0" r="5080" b="3175"/>
            <wp:docPr id="12818442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442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56E" w:rsidRDefault="008A256E" w:rsidP="00982681">
      <w:pPr>
        <w:tabs>
          <w:tab w:val="left" w:pos="1134"/>
        </w:tabs>
      </w:pPr>
    </w:p>
    <w:p w:rsidR="00982681" w:rsidRPr="008A256E" w:rsidRDefault="00E548E2" w:rsidP="00E548E2">
      <w:pPr>
        <w:pStyle w:val="Paragraphedeliste"/>
        <w:numPr>
          <w:ilvl w:val="0"/>
          <w:numId w:val="1"/>
        </w:numPr>
        <w:tabs>
          <w:tab w:val="left" w:pos="1134"/>
        </w:tabs>
        <w:rPr>
          <w:b/>
          <w:bCs/>
          <w:u w:val="single"/>
        </w:rPr>
      </w:pPr>
      <w:r w:rsidRPr="008A256E">
        <w:rPr>
          <w:b/>
          <w:bCs/>
          <w:u w:val="single"/>
        </w:rPr>
        <w:t>Il est important de s’inscrire en utilisant l’adresse académique (</w:t>
      </w:r>
      <w:proofErr w:type="spellStart"/>
      <w:r w:rsidRPr="008A256E">
        <w:rPr>
          <w:b/>
          <w:bCs/>
          <w:u w:val="single"/>
        </w:rPr>
        <w:t>ac-strasbourg</w:t>
      </w:r>
      <w:proofErr w:type="spellEnd"/>
      <w:r w:rsidRPr="008A256E">
        <w:rPr>
          <w:b/>
          <w:bCs/>
          <w:u w:val="single"/>
        </w:rPr>
        <w:t>)</w:t>
      </w:r>
    </w:p>
    <w:p w:rsidR="00E548E2" w:rsidRDefault="008A256E" w:rsidP="00E548E2">
      <w:pPr>
        <w:tabs>
          <w:tab w:val="left" w:pos="1134"/>
        </w:tabs>
      </w:pPr>
      <w:r w:rsidRPr="008A256E">
        <w:rPr>
          <w:noProof/>
        </w:rPr>
        <w:lastRenderedPageBreak/>
        <w:drawing>
          <wp:inline distT="0" distB="0" distL="0" distR="0" wp14:anchorId="663DA565" wp14:editId="1DE30D87">
            <wp:extent cx="5760720" cy="2343785"/>
            <wp:effectExtent l="0" t="0" r="5080" b="5715"/>
            <wp:docPr id="4185716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7165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42A" w:rsidRDefault="001D442A" w:rsidP="001D442A"/>
    <w:p w:rsidR="001D442A" w:rsidRPr="00833492" w:rsidRDefault="001D442A" w:rsidP="001D442A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  <w:r w:rsidRPr="00833492">
        <w:rPr>
          <w:b/>
          <w:bCs/>
          <w:u w:val="single"/>
        </w:rPr>
        <w:t xml:space="preserve">Cliquer sur </w:t>
      </w:r>
      <w:r w:rsidRPr="008A3A43">
        <w:rPr>
          <w:b/>
          <w:bCs/>
          <w:highlight w:val="yellow"/>
          <w:u w:val="single"/>
        </w:rPr>
        <w:t>Créer du contenu</w:t>
      </w:r>
      <w:r w:rsidR="00833492" w:rsidRPr="00833492">
        <w:rPr>
          <w:b/>
          <w:bCs/>
          <w:u w:val="single"/>
        </w:rPr>
        <w:t xml:space="preserve"> en haut à gauche de la page</w:t>
      </w:r>
      <w:r w:rsidRPr="00833492">
        <w:rPr>
          <w:b/>
          <w:bCs/>
          <w:u w:val="single"/>
        </w:rPr>
        <w:t xml:space="preserve"> puis </w:t>
      </w:r>
      <w:r w:rsidRPr="008A3A43">
        <w:rPr>
          <w:b/>
          <w:bCs/>
          <w:highlight w:val="yellow"/>
          <w:u w:val="single"/>
        </w:rPr>
        <w:t>Document</w:t>
      </w:r>
      <w:r w:rsidR="00833492" w:rsidRPr="00833492">
        <w:rPr>
          <w:b/>
          <w:bCs/>
          <w:u w:val="single"/>
        </w:rPr>
        <w:t xml:space="preserve"> en bas à gauche de la page</w:t>
      </w:r>
      <w:r w:rsidRPr="00833492">
        <w:rPr>
          <w:b/>
          <w:bCs/>
          <w:u w:val="single"/>
        </w:rPr>
        <w:t xml:space="preserve"> (il est important que le document </w:t>
      </w:r>
      <w:r w:rsidR="008A3A43">
        <w:rPr>
          <w:b/>
          <w:bCs/>
          <w:u w:val="single"/>
        </w:rPr>
        <w:t>W</w:t>
      </w:r>
      <w:r w:rsidRPr="00833492">
        <w:rPr>
          <w:b/>
          <w:bCs/>
          <w:u w:val="single"/>
        </w:rPr>
        <w:t xml:space="preserve">ord qui va être exporté dans </w:t>
      </w:r>
      <w:proofErr w:type="spellStart"/>
      <w:r w:rsidRPr="00833492">
        <w:rPr>
          <w:b/>
          <w:bCs/>
          <w:u w:val="single"/>
        </w:rPr>
        <w:t>Quizwizard</w:t>
      </w:r>
      <w:proofErr w:type="spellEnd"/>
      <w:r w:rsidRPr="00833492">
        <w:rPr>
          <w:b/>
          <w:bCs/>
          <w:u w:val="single"/>
        </w:rPr>
        <w:t xml:space="preserve"> soit exempt d’erreurs, d’imprécisions, qu’il ne figure pas de document</w:t>
      </w:r>
      <w:r w:rsidR="00EF1BDE">
        <w:rPr>
          <w:b/>
          <w:bCs/>
          <w:u w:val="single"/>
        </w:rPr>
        <w:t>s ou schéma</w:t>
      </w:r>
      <w:r w:rsidRPr="00833492">
        <w:rPr>
          <w:b/>
          <w:bCs/>
          <w:u w:val="single"/>
        </w:rPr>
        <w:t xml:space="preserve"> mais uniquement du texte (le cours </w:t>
      </w:r>
      <w:r w:rsidR="00EF1BDE">
        <w:rPr>
          <w:b/>
          <w:bCs/>
          <w:u w:val="single"/>
        </w:rPr>
        <w:t>rédigé</w:t>
      </w:r>
      <w:r w:rsidRPr="00833492">
        <w:rPr>
          <w:b/>
          <w:bCs/>
          <w:u w:val="single"/>
        </w:rPr>
        <w:t xml:space="preserve"> et condensé).</w:t>
      </w:r>
    </w:p>
    <w:p w:rsidR="001D442A" w:rsidRDefault="00833492" w:rsidP="001D442A">
      <w:r w:rsidRPr="00833492">
        <w:rPr>
          <w:noProof/>
        </w:rPr>
        <w:drawing>
          <wp:inline distT="0" distB="0" distL="0" distR="0" wp14:anchorId="773440C2" wp14:editId="7FD2D9C8">
            <wp:extent cx="5760720" cy="2733675"/>
            <wp:effectExtent l="0" t="0" r="5080" b="0"/>
            <wp:docPr id="19032648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648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25" w:rsidRDefault="00891125" w:rsidP="00891125"/>
    <w:p w:rsidR="00891125" w:rsidRPr="00B66EC0" w:rsidRDefault="007D5A06" w:rsidP="007D5A06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  <w:r w:rsidRPr="00B66EC0">
        <w:rPr>
          <w:b/>
          <w:bCs/>
          <w:u w:val="single"/>
        </w:rPr>
        <w:t xml:space="preserve">Poster le fichier </w:t>
      </w:r>
      <w:r w:rsidR="00EF1BDE">
        <w:rPr>
          <w:b/>
          <w:bCs/>
          <w:u w:val="single"/>
        </w:rPr>
        <w:t>W</w:t>
      </w:r>
      <w:r w:rsidRPr="00B66EC0">
        <w:rPr>
          <w:b/>
          <w:bCs/>
          <w:u w:val="single"/>
        </w:rPr>
        <w:t>ord (cours condensé) en pièce jointe à l’emplacement prévu en bas de la page</w:t>
      </w:r>
      <w:r w:rsidR="00523F03">
        <w:rPr>
          <w:b/>
          <w:bCs/>
          <w:u w:val="single"/>
        </w:rPr>
        <w:t xml:space="preserve"> puis cliquer sur </w:t>
      </w:r>
      <w:r w:rsidR="00523F03" w:rsidRPr="00EF1BDE">
        <w:rPr>
          <w:b/>
          <w:bCs/>
          <w:highlight w:val="yellow"/>
          <w:u w:val="single"/>
        </w:rPr>
        <w:t>continuer</w:t>
      </w:r>
    </w:p>
    <w:p w:rsidR="007D5A06" w:rsidRDefault="00B66EC0" w:rsidP="007D5A06">
      <w:r w:rsidRPr="00B66EC0">
        <w:rPr>
          <w:noProof/>
        </w:rPr>
        <w:drawing>
          <wp:inline distT="0" distB="0" distL="0" distR="0" wp14:anchorId="26A94B3A" wp14:editId="72E78A2E">
            <wp:extent cx="5760720" cy="2199005"/>
            <wp:effectExtent l="0" t="0" r="5080" b="0"/>
            <wp:docPr id="10818792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7925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EC0" w:rsidRDefault="00B66EC0" w:rsidP="007D5A06"/>
    <w:p w:rsidR="00B66EC0" w:rsidRPr="00523F03" w:rsidRDefault="00523F03" w:rsidP="00523F03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  <w:r w:rsidRPr="00523F03">
        <w:rPr>
          <w:b/>
          <w:bCs/>
          <w:u w:val="single"/>
        </w:rPr>
        <w:t xml:space="preserve">Choisir le type de contenu à créer : il y a de nombreuses possibilités, nous avons choisi le </w:t>
      </w:r>
      <w:r w:rsidRPr="00AB101B">
        <w:rPr>
          <w:b/>
          <w:bCs/>
          <w:highlight w:val="yellow"/>
          <w:u w:val="single"/>
        </w:rPr>
        <w:t>jeu de flashcards</w:t>
      </w:r>
      <w:r w:rsidRPr="00523F03">
        <w:rPr>
          <w:b/>
          <w:bCs/>
          <w:u w:val="single"/>
        </w:rPr>
        <w:t xml:space="preserve"> en version </w:t>
      </w:r>
      <w:r w:rsidRPr="00AB101B">
        <w:rPr>
          <w:b/>
          <w:bCs/>
          <w:highlight w:val="yellow"/>
          <w:u w:val="single"/>
        </w:rPr>
        <w:t>questions-réponses</w:t>
      </w:r>
      <w:r w:rsidR="00CD474B">
        <w:rPr>
          <w:b/>
          <w:bCs/>
          <w:u w:val="single"/>
        </w:rPr>
        <w:t xml:space="preserve"> puis cliquer sur </w:t>
      </w:r>
      <w:r w:rsidR="00CD474B" w:rsidRPr="00AB101B">
        <w:rPr>
          <w:b/>
          <w:bCs/>
          <w:highlight w:val="yellow"/>
          <w:u w:val="single"/>
        </w:rPr>
        <w:t>générer le contenu</w:t>
      </w:r>
      <w:r w:rsidR="00CD474B">
        <w:rPr>
          <w:b/>
          <w:bCs/>
          <w:u w:val="single"/>
        </w:rPr>
        <w:t>.</w:t>
      </w:r>
    </w:p>
    <w:p w:rsidR="00523F03" w:rsidRDefault="00523F03" w:rsidP="00523F03"/>
    <w:p w:rsidR="00523F03" w:rsidRDefault="00CD474B" w:rsidP="00523F03">
      <w:r w:rsidRPr="00CD474B">
        <w:rPr>
          <w:noProof/>
        </w:rPr>
        <w:drawing>
          <wp:inline distT="0" distB="0" distL="0" distR="0" wp14:anchorId="4B2DEF28" wp14:editId="10C63434">
            <wp:extent cx="5760720" cy="2704465"/>
            <wp:effectExtent l="0" t="0" r="5080" b="635"/>
            <wp:docPr id="15926405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6405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74B" w:rsidRDefault="00CD474B" w:rsidP="00523F03"/>
    <w:p w:rsidR="00CD474B" w:rsidRDefault="00CD474B" w:rsidP="00523F03">
      <w:r w:rsidRPr="00CD474B">
        <w:rPr>
          <w:noProof/>
        </w:rPr>
        <w:drawing>
          <wp:inline distT="0" distB="0" distL="0" distR="0" wp14:anchorId="1D469414" wp14:editId="0D827BB1">
            <wp:extent cx="5760720" cy="2567305"/>
            <wp:effectExtent l="0" t="0" r="5080" b="0"/>
            <wp:docPr id="4382345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345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74B" w:rsidRDefault="00CD474B" w:rsidP="00523F03"/>
    <w:p w:rsidR="00CD474B" w:rsidRDefault="00CD474B" w:rsidP="00523F03">
      <w:r w:rsidRPr="00CD474B">
        <w:rPr>
          <w:noProof/>
        </w:rPr>
        <w:drawing>
          <wp:inline distT="0" distB="0" distL="0" distR="0" wp14:anchorId="4928259C" wp14:editId="5F5ADA85">
            <wp:extent cx="5760720" cy="2065655"/>
            <wp:effectExtent l="0" t="0" r="5080" b="4445"/>
            <wp:docPr id="15314898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48988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7F4" w:rsidRDefault="00F337F4" w:rsidP="00523F03"/>
    <w:p w:rsidR="00F337F4" w:rsidRPr="00F337F4" w:rsidRDefault="00F337F4" w:rsidP="00F337F4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  <w:r w:rsidRPr="00F337F4">
        <w:rPr>
          <w:b/>
          <w:bCs/>
          <w:u w:val="single"/>
        </w:rPr>
        <w:lastRenderedPageBreak/>
        <w:t xml:space="preserve">Les flashcards s’affichent, il faut dans un premier temps </w:t>
      </w:r>
      <w:r w:rsidRPr="00CC623E">
        <w:rPr>
          <w:b/>
          <w:bCs/>
          <w:highlight w:val="yellow"/>
          <w:u w:val="single"/>
        </w:rPr>
        <w:t>sauvegarder</w:t>
      </w:r>
      <w:r w:rsidRPr="00F337F4">
        <w:rPr>
          <w:b/>
          <w:bCs/>
          <w:u w:val="single"/>
        </w:rPr>
        <w:t xml:space="preserve"> </w:t>
      </w:r>
      <w:r w:rsidR="00CC623E">
        <w:rPr>
          <w:b/>
          <w:bCs/>
          <w:u w:val="single"/>
        </w:rPr>
        <w:t>les cartes générées</w:t>
      </w:r>
      <w:r w:rsidRPr="00F337F4">
        <w:rPr>
          <w:b/>
          <w:bCs/>
          <w:u w:val="single"/>
        </w:rPr>
        <w:t xml:space="preserve"> dans </w:t>
      </w:r>
      <w:r w:rsidR="00CC623E" w:rsidRPr="00CC623E">
        <w:rPr>
          <w:b/>
          <w:bCs/>
          <w:highlight w:val="yellow"/>
          <w:u w:val="single"/>
        </w:rPr>
        <w:t>M</w:t>
      </w:r>
      <w:r w:rsidRPr="00CC623E">
        <w:rPr>
          <w:b/>
          <w:bCs/>
          <w:highlight w:val="yellow"/>
          <w:u w:val="single"/>
        </w:rPr>
        <w:t>es cours</w:t>
      </w:r>
      <w:r w:rsidRPr="00F337F4">
        <w:rPr>
          <w:b/>
          <w:bCs/>
          <w:u w:val="single"/>
        </w:rPr>
        <w:t xml:space="preserve"> (en ligne sur </w:t>
      </w:r>
      <w:proofErr w:type="spellStart"/>
      <w:r w:rsidRPr="00F337F4">
        <w:rPr>
          <w:b/>
          <w:bCs/>
          <w:u w:val="single"/>
        </w:rPr>
        <w:t>Quizwizard</w:t>
      </w:r>
      <w:proofErr w:type="spellEnd"/>
      <w:r w:rsidRPr="00F337F4">
        <w:rPr>
          <w:b/>
          <w:bCs/>
          <w:u w:val="single"/>
        </w:rPr>
        <w:t>) puis on peut si on le souhaite générer d’autres questions sur le même contenu</w:t>
      </w:r>
      <w:r w:rsidR="00CC623E">
        <w:rPr>
          <w:b/>
          <w:bCs/>
          <w:u w:val="single"/>
        </w:rPr>
        <w:t xml:space="preserve"> (</w:t>
      </w:r>
      <w:r w:rsidR="00CC623E" w:rsidRPr="00CC623E">
        <w:rPr>
          <w:b/>
          <w:bCs/>
          <w:highlight w:val="yellow"/>
          <w:u w:val="single"/>
        </w:rPr>
        <w:t>Générer plus de questions sur le même contenu</w:t>
      </w:r>
      <w:r w:rsidR="00CC623E">
        <w:rPr>
          <w:b/>
          <w:bCs/>
          <w:u w:val="single"/>
        </w:rPr>
        <w:t>)</w:t>
      </w:r>
      <w:r w:rsidRPr="00F337F4">
        <w:rPr>
          <w:b/>
          <w:bCs/>
          <w:u w:val="single"/>
        </w:rPr>
        <w:t>. Il est possible en relisant de supprimer des cartes.</w:t>
      </w:r>
    </w:p>
    <w:p w:rsidR="00F337F4" w:rsidRDefault="00F337F4" w:rsidP="00F337F4"/>
    <w:p w:rsidR="00F337F4" w:rsidRDefault="0070628F" w:rsidP="00F337F4">
      <w:r w:rsidRPr="0070628F">
        <w:rPr>
          <w:noProof/>
        </w:rPr>
        <w:drawing>
          <wp:inline distT="0" distB="0" distL="0" distR="0" wp14:anchorId="36A2AE89" wp14:editId="61CB808F">
            <wp:extent cx="5760720" cy="2727325"/>
            <wp:effectExtent l="0" t="0" r="5080" b="3175"/>
            <wp:docPr id="17131354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3548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28F" w:rsidRDefault="0070628F" w:rsidP="00F337F4"/>
    <w:p w:rsidR="0070628F" w:rsidRDefault="007B7334" w:rsidP="00F337F4">
      <w:r w:rsidRPr="007B7334">
        <w:rPr>
          <w:noProof/>
        </w:rPr>
        <w:drawing>
          <wp:inline distT="0" distB="0" distL="0" distR="0" wp14:anchorId="5B1206FA" wp14:editId="078F960C">
            <wp:extent cx="5760720" cy="2100580"/>
            <wp:effectExtent l="0" t="0" r="5080" b="0"/>
            <wp:docPr id="17049661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96613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7F4" w:rsidRDefault="00F337F4" w:rsidP="00F337F4"/>
    <w:p w:rsidR="00F337F4" w:rsidRDefault="00F337F4" w:rsidP="00F337F4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  <w:r w:rsidRPr="005136EB">
        <w:rPr>
          <w:b/>
          <w:bCs/>
          <w:highlight w:val="yellow"/>
          <w:u w:val="single"/>
        </w:rPr>
        <w:t>Exporter</w:t>
      </w:r>
      <w:r w:rsidRPr="00F337F4">
        <w:rPr>
          <w:b/>
          <w:bCs/>
          <w:u w:val="single"/>
        </w:rPr>
        <w:t xml:space="preserve"> le fichier au format souhaité (Word ici, mais d’autres formats sont possibles).</w:t>
      </w:r>
    </w:p>
    <w:p w:rsidR="007B7334" w:rsidRDefault="007B7334" w:rsidP="007B7334">
      <w:pPr>
        <w:rPr>
          <w:b/>
          <w:bCs/>
          <w:u w:val="single"/>
        </w:rPr>
      </w:pPr>
    </w:p>
    <w:p w:rsidR="0014476D" w:rsidRDefault="0014476D" w:rsidP="007B7334">
      <w:pPr>
        <w:rPr>
          <w:b/>
          <w:bCs/>
          <w:u w:val="single"/>
        </w:rPr>
      </w:pPr>
      <w:r w:rsidRPr="0014476D">
        <w:rPr>
          <w:b/>
          <w:bCs/>
          <w:noProof/>
          <w:u w:val="single"/>
        </w:rPr>
        <w:lastRenderedPageBreak/>
        <w:drawing>
          <wp:inline distT="0" distB="0" distL="0" distR="0" wp14:anchorId="0FE05BDB" wp14:editId="47C7A979">
            <wp:extent cx="5760720" cy="3199765"/>
            <wp:effectExtent l="0" t="0" r="5080" b="635"/>
            <wp:docPr id="18625509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5092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76D" w:rsidRDefault="0014476D" w:rsidP="007B7334">
      <w:pPr>
        <w:rPr>
          <w:b/>
          <w:bCs/>
          <w:u w:val="single"/>
        </w:rPr>
      </w:pPr>
    </w:p>
    <w:p w:rsidR="0014476D" w:rsidRDefault="0014476D" w:rsidP="007B7334">
      <w:pPr>
        <w:rPr>
          <w:b/>
          <w:bCs/>
          <w:u w:val="single"/>
        </w:rPr>
      </w:pPr>
    </w:p>
    <w:p w:rsidR="0014476D" w:rsidRDefault="00325D0D" w:rsidP="007B7334">
      <w:pPr>
        <w:rPr>
          <w:b/>
          <w:bCs/>
          <w:u w:val="single"/>
        </w:rPr>
      </w:pPr>
      <w:r w:rsidRPr="00325D0D">
        <w:rPr>
          <w:b/>
          <w:bCs/>
          <w:noProof/>
          <w:u w:val="single"/>
        </w:rPr>
        <w:drawing>
          <wp:inline distT="0" distB="0" distL="0" distR="0" wp14:anchorId="68D20289" wp14:editId="443347C9">
            <wp:extent cx="5760720" cy="4334510"/>
            <wp:effectExtent l="0" t="0" r="5080" b="0"/>
            <wp:docPr id="12178697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6977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6EB" w:rsidRPr="005136EB" w:rsidRDefault="005136EB" w:rsidP="005136EB"/>
    <w:p w:rsidR="005136EB" w:rsidRPr="005136EB" w:rsidRDefault="005136EB" w:rsidP="005136EB"/>
    <w:p w:rsidR="005136EB" w:rsidRDefault="005136EB" w:rsidP="005136EB">
      <w:pPr>
        <w:rPr>
          <w:b/>
          <w:bCs/>
          <w:u w:val="single"/>
        </w:rPr>
      </w:pPr>
    </w:p>
    <w:p w:rsidR="005136EB" w:rsidRPr="005136EB" w:rsidRDefault="005136EB" w:rsidP="005136EB">
      <w:pPr>
        <w:tabs>
          <w:tab w:val="left" w:pos="2022"/>
        </w:tabs>
      </w:pPr>
    </w:p>
    <w:sectPr w:rsidR="005136EB" w:rsidRPr="005136EB">
      <w:footerReference w:type="even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8355E" w:rsidRDefault="00F8355E" w:rsidP="00982681">
      <w:r>
        <w:separator/>
      </w:r>
    </w:p>
  </w:endnote>
  <w:endnote w:type="continuationSeparator" w:id="0">
    <w:p w:rsidR="00F8355E" w:rsidRDefault="00F8355E" w:rsidP="00982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2146081501"/>
      <w:docPartObj>
        <w:docPartGallery w:val="Page Numbers (Bottom of Page)"/>
        <w:docPartUnique/>
      </w:docPartObj>
    </w:sdtPr>
    <w:sdtContent>
      <w:p w:rsidR="00523F03" w:rsidRDefault="00523F03" w:rsidP="00E25C0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523F03" w:rsidRDefault="00523F03" w:rsidP="00523F0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691418833"/>
      <w:docPartObj>
        <w:docPartGallery w:val="Page Numbers (Bottom of Page)"/>
        <w:docPartUnique/>
      </w:docPartObj>
    </w:sdtPr>
    <w:sdtContent>
      <w:p w:rsidR="00523F03" w:rsidRDefault="00523F03" w:rsidP="00E25C0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523F03" w:rsidRDefault="00523F03" w:rsidP="00523F0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8355E" w:rsidRDefault="00F8355E" w:rsidP="00982681">
      <w:r>
        <w:separator/>
      </w:r>
    </w:p>
  </w:footnote>
  <w:footnote w:type="continuationSeparator" w:id="0">
    <w:p w:rsidR="00F8355E" w:rsidRDefault="00F8355E" w:rsidP="009826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BC1019"/>
    <w:multiLevelType w:val="hybridMultilevel"/>
    <w:tmpl w:val="3B74248C"/>
    <w:lvl w:ilvl="0" w:tplc="AFDC0C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5301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681"/>
    <w:rsid w:val="0014476D"/>
    <w:rsid w:val="001D442A"/>
    <w:rsid w:val="001F460A"/>
    <w:rsid w:val="00250E0D"/>
    <w:rsid w:val="00325D0D"/>
    <w:rsid w:val="005136EB"/>
    <w:rsid w:val="00523F03"/>
    <w:rsid w:val="005A421D"/>
    <w:rsid w:val="0070628F"/>
    <w:rsid w:val="007B7334"/>
    <w:rsid w:val="007D5A06"/>
    <w:rsid w:val="00833492"/>
    <w:rsid w:val="00891125"/>
    <w:rsid w:val="008A256E"/>
    <w:rsid w:val="008A3A43"/>
    <w:rsid w:val="00982681"/>
    <w:rsid w:val="00AB101B"/>
    <w:rsid w:val="00B66EC0"/>
    <w:rsid w:val="00CC623E"/>
    <w:rsid w:val="00CD474B"/>
    <w:rsid w:val="00E548E2"/>
    <w:rsid w:val="00EF1BDE"/>
    <w:rsid w:val="00F337F4"/>
    <w:rsid w:val="00F8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B74938"/>
  <w15:chartTrackingRefBased/>
  <w15:docId w15:val="{BABCF0D7-AFB0-EB48-A499-2A756C14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8268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8268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2681"/>
  </w:style>
  <w:style w:type="paragraph" w:styleId="Pieddepage">
    <w:name w:val="footer"/>
    <w:basedOn w:val="Normal"/>
    <w:link w:val="PieddepageCar"/>
    <w:uiPriority w:val="99"/>
    <w:unhideWhenUsed/>
    <w:rsid w:val="0098268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2681"/>
  </w:style>
  <w:style w:type="character" w:styleId="Numrodepage">
    <w:name w:val="page number"/>
    <w:basedOn w:val="Policepardfaut"/>
    <w:uiPriority w:val="99"/>
    <w:semiHidden/>
    <w:unhideWhenUsed/>
    <w:rsid w:val="00523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205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Seidendorf</dc:creator>
  <cp:keywords/>
  <dc:description/>
  <cp:lastModifiedBy>Stefan Seidendorf</cp:lastModifiedBy>
  <cp:revision>25</cp:revision>
  <dcterms:created xsi:type="dcterms:W3CDTF">2025-01-21T09:44:00Z</dcterms:created>
  <dcterms:modified xsi:type="dcterms:W3CDTF">2025-01-21T10:47:00Z</dcterms:modified>
</cp:coreProperties>
</file>