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5A" w:rsidRPr="00D27F41" w:rsidRDefault="0032475A" w:rsidP="0032475A">
      <w:pPr>
        <w:jc w:val="both"/>
        <w:rPr>
          <w:rFonts w:asciiTheme="majorHAnsi" w:hAnsiTheme="majorHAnsi"/>
        </w:rPr>
      </w:pPr>
      <w:bookmarkStart w:id="0" w:name="_GoBack"/>
      <w:bookmarkEnd w:id="0"/>
      <w:r w:rsidRPr="00D27F41">
        <w:rPr>
          <w:rFonts w:asciiTheme="majorHAnsi" w:hAnsiTheme="majorHAnsi"/>
        </w:rPr>
        <w:t>Formation du 10 janvier</w:t>
      </w:r>
      <w:r w:rsidR="007A0912" w:rsidRPr="00D27F41">
        <w:rPr>
          <w:rFonts w:asciiTheme="majorHAnsi" w:hAnsiTheme="majorHAnsi"/>
        </w:rPr>
        <w:t xml:space="preserve"> 2020 : évaluer la contraction de texte / Marie Wieder</w:t>
      </w:r>
    </w:p>
    <w:p w:rsidR="00A81009" w:rsidRPr="00D27F41" w:rsidRDefault="00A81009" w:rsidP="0032475A">
      <w:pPr>
        <w:jc w:val="both"/>
        <w:rPr>
          <w:rFonts w:asciiTheme="majorHAnsi" w:hAnsiTheme="majorHAnsi"/>
        </w:rPr>
      </w:pPr>
    </w:p>
    <w:p w:rsidR="0032475A" w:rsidRPr="00D27F41" w:rsidRDefault="00A81009" w:rsidP="00AA6F37">
      <w:pPr>
        <w:jc w:val="both"/>
        <w:rPr>
          <w:rFonts w:asciiTheme="majorHAnsi" w:hAnsiTheme="majorHAnsi"/>
        </w:rPr>
      </w:pPr>
      <w:r w:rsidRPr="00D27F41">
        <w:rPr>
          <w:rFonts w:asciiTheme="majorHAnsi" w:hAnsiTheme="majorHAnsi"/>
        </w:rPr>
        <w:t xml:space="preserve">Ces propositions déclinent les attendus clairement exposés dans les fiches de présentation des exercices publiées sur Eduscol. </w:t>
      </w:r>
      <w:r w:rsidR="00D722D1" w:rsidRPr="00D27F41">
        <w:rPr>
          <w:rFonts w:asciiTheme="majorHAnsi" w:hAnsiTheme="majorHAnsi"/>
          <w:u w:val="single"/>
        </w:rPr>
        <w:t>Elles reposent sur un certain nombre de choix pédagogique</w:t>
      </w:r>
      <w:r w:rsidR="00D27F41">
        <w:rPr>
          <w:rFonts w:asciiTheme="majorHAnsi" w:hAnsiTheme="majorHAnsi"/>
          <w:u w:val="single"/>
        </w:rPr>
        <w:t>s</w:t>
      </w:r>
      <w:r w:rsidR="00D722D1" w:rsidRPr="00D27F41">
        <w:rPr>
          <w:rFonts w:asciiTheme="majorHAnsi" w:hAnsiTheme="majorHAnsi"/>
          <w:u w:val="single"/>
        </w:rPr>
        <w:t> : choix d’un outil tabulaire, d’une grille de positionnement en trois colonnes (selon les degrés de maîtrise des compétences sollicitées), de quatre « pôles » de compétence</w:t>
      </w:r>
      <w:r w:rsidR="00D27F41">
        <w:rPr>
          <w:rFonts w:asciiTheme="majorHAnsi" w:hAnsiTheme="majorHAnsi"/>
          <w:u w:val="single"/>
        </w:rPr>
        <w:t>s</w:t>
      </w:r>
      <w:r w:rsidR="00D722D1" w:rsidRPr="00D27F41">
        <w:rPr>
          <w:rFonts w:asciiTheme="majorHAnsi" w:hAnsiTheme="majorHAnsi"/>
          <w:u w:val="single"/>
        </w:rPr>
        <w:t>, d’une  répartition détaillée (ou non) des points,  qu’il conviendra évidemment de s’approprier et d’adapter à ses propres pratiques.</w:t>
      </w:r>
      <w:r w:rsidR="00D722D1" w:rsidRPr="00D27F41">
        <w:rPr>
          <w:rFonts w:asciiTheme="majorHAnsi" w:hAnsiTheme="majorHAnsi"/>
        </w:rPr>
        <w:t xml:space="preserve"> Les grilles </w:t>
      </w:r>
      <w:r w:rsidR="00AA6F37" w:rsidRPr="00D27F41">
        <w:rPr>
          <w:rFonts w:asciiTheme="majorHAnsi" w:hAnsiTheme="majorHAnsi"/>
        </w:rPr>
        <w:t xml:space="preserve">de correction </w:t>
      </w:r>
      <w:r w:rsidR="00D722D1" w:rsidRPr="00D27F41">
        <w:rPr>
          <w:rFonts w:asciiTheme="majorHAnsi" w:hAnsiTheme="majorHAnsi"/>
        </w:rPr>
        <w:t xml:space="preserve">sont mises à la disposition des enseignants de l’académie </w:t>
      </w:r>
      <w:r w:rsidR="00AA6F37" w:rsidRPr="00D27F41">
        <w:rPr>
          <w:rFonts w:asciiTheme="majorHAnsi" w:hAnsiTheme="majorHAnsi"/>
        </w:rPr>
        <w:t xml:space="preserve">et elles peuvent contribuer à renforcer la culture commune de l’évaluation, mais elles ne sont pas normatives et leur usage est libre. </w:t>
      </w:r>
    </w:p>
    <w:p w:rsidR="0032475A" w:rsidRPr="00D27F41" w:rsidRDefault="0032475A" w:rsidP="0032475A">
      <w:pPr>
        <w:jc w:val="both"/>
        <w:rPr>
          <w:rFonts w:asciiTheme="majorHAnsi" w:hAnsiTheme="majorHAnsi"/>
          <w:color w:val="000000" w:themeColor="text1"/>
        </w:rPr>
      </w:pPr>
    </w:p>
    <w:tbl>
      <w:tblPr>
        <w:tblStyle w:val="Grilledutableau"/>
        <w:tblW w:w="9464" w:type="dxa"/>
        <w:tblLayout w:type="fixed"/>
        <w:tblLook w:val="04A0" w:firstRow="1" w:lastRow="0" w:firstColumn="1" w:lastColumn="0" w:noHBand="0" w:noVBand="1"/>
      </w:tblPr>
      <w:tblGrid>
        <w:gridCol w:w="4786"/>
        <w:gridCol w:w="1418"/>
        <w:gridCol w:w="1842"/>
        <w:gridCol w:w="1418"/>
      </w:tblGrid>
      <w:tr w:rsidR="0032475A" w:rsidRPr="00D27F41" w:rsidTr="0032475A">
        <w:tc>
          <w:tcPr>
            <w:tcW w:w="4786" w:type="dxa"/>
          </w:tcPr>
          <w:p w:rsidR="0032475A" w:rsidRPr="00D27F41" w:rsidRDefault="0032475A" w:rsidP="0032475A">
            <w:pPr>
              <w:jc w:val="both"/>
              <w:rPr>
                <w:rFonts w:asciiTheme="majorHAnsi" w:hAnsiTheme="majorHAnsi"/>
                <w:b/>
                <w:color w:val="000000" w:themeColor="text1"/>
              </w:rPr>
            </w:pPr>
            <w:r w:rsidRPr="00D27F41">
              <w:rPr>
                <w:rFonts w:asciiTheme="majorHAnsi" w:hAnsiTheme="majorHAnsi"/>
                <w:b/>
                <w:color w:val="000000" w:themeColor="text1"/>
              </w:rPr>
              <w:t>Compétence</w:t>
            </w:r>
          </w:p>
        </w:tc>
        <w:tc>
          <w:tcPr>
            <w:tcW w:w="1418" w:type="dxa"/>
          </w:tcPr>
          <w:p w:rsidR="0032475A" w:rsidRPr="00D27F41" w:rsidRDefault="007A0912" w:rsidP="007A0912">
            <w:pPr>
              <w:jc w:val="both"/>
              <w:rPr>
                <w:rFonts w:asciiTheme="majorHAnsi" w:hAnsiTheme="majorHAnsi"/>
                <w:b/>
                <w:color w:val="000000" w:themeColor="text1"/>
              </w:rPr>
            </w:pPr>
            <w:r w:rsidRPr="00D27F41">
              <w:rPr>
                <w:rFonts w:asciiTheme="majorHAnsi" w:hAnsiTheme="majorHAnsi"/>
                <w:b/>
                <w:color w:val="000000" w:themeColor="text1"/>
              </w:rPr>
              <w:t>Non</w:t>
            </w:r>
            <w:r w:rsidR="0032475A" w:rsidRPr="00D27F41">
              <w:rPr>
                <w:rFonts w:asciiTheme="majorHAnsi" w:hAnsiTheme="majorHAnsi"/>
                <w:b/>
                <w:color w:val="000000" w:themeColor="text1"/>
              </w:rPr>
              <w:t xml:space="preserve"> maîtrisée </w:t>
            </w:r>
          </w:p>
        </w:tc>
        <w:tc>
          <w:tcPr>
            <w:tcW w:w="1842" w:type="dxa"/>
          </w:tcPr>
          <w:p w:rsidR="0032475A" w:rsidRPr="00D27F41" w:rsidRDefault="0032475A" w:rsidP="0032475A">
            <w:pPr>
              <w:jc w:val="both"/>
              <w:rPr>
                <w:rFonts w:asciiTheme="majorHAnsi" w:hAnsiTheme="majorHAnsi"/>
                <w:b/>
                <w:color w:val="000000" w:themeColor="text1"/>
              </w:rPr>
            </w:pPr>
            <w:r w:rsidRPr="00D27F41">
              <w:rPr>
                <w:rFonts w:asciiTheme="majorHAnsi" w:hAnsiTheme="majorHAnsi"/>
                <w:b/>
                <w:color w:val="000000" w:themeColor="text1"/>
              </w:rPr>
              <w:t>Inégalement maîtrisée</w:t>
            </w:r>
          </w:p>
        </w:tc>
        <w:tc>
          <w:tcPr>
            <w:tcW w:w="1418" w:type="dxa"/>
          </w:tcPr>
          <w:p w:rsidR="0032475A" w:rsidRPr="00D27F41" w:rsidRDefault="0032475A" w:rsidP="0032475A">
            <w:pPr>
              <w:jc w:val="both"/>
              <w:rPr>
                <w:rFonts w:asciiTheme="majorHAnsi" w:hAnsiTheme="majorHAnsi"/>
                <w:b/>
                <w:color w:val="000000" w:themeColor="text1"/>
              </w:rPr>
            </w:pPr>
            <w:r w:rsidRPr="00D27F41">
              <w:rPr>
                <w:rFonts w:asciiTheme="majorHAnsi" w:hAnsiTheme="majorHAnsi"/>
                <w:b/>
                <w:color w:val="000000" w:themeColor="text1"/>
              </w:rPr>
              <w:t>Maîtrisée</w:t>
            </w:r>
          </w:p>
        </w:tc>
      </w:tr>
      <w:tr w:rsidR="0032475A" w:rsidRPr="00D27F41" w:rsidTr="0032475A">
        <w:tc>
          <w:tcPr>
            <w:tcW w:w="4786" w:type="dxa"/>
          </w:tcPr>
          <w:p w:rsidR="0032475A" w:rsidRPr="00D27F41" w:rsidRDefault="0032475A" w:rsidP="0032475A">
            <w:pPr>
              <w:jc w:val="both"/>
              <w:rPr>
                <w:rFonts w:asciiTheme="majorHAnsi" w:hAnsiTheme="majorHAnsi"/>
                <w:b/>
                <w:color w:val="000000" w:themeColor="text1"/>
              </w:rPr>
            </w:pPr>
            <w:r w:rsidRPr="00D27F41">
              <w:rPr>
                <w:rFonts w:asciiTheme="majorHAnsi" w:hAnsiTheme="majorHAnsi"/>
                <w:b/>
                <w:color w:val="000000" w:themeColor="text1"/>
              </w:rPr>
              <w:t>LIRE/ COMPRENDRE :</w:t>
            </w:r>
          </w:p>
          <w:p w:rsidR="0032475A" w:rsidRPr="00D27F41" w:rsidRDefault="0032475A" w:rsidP="0032475A">
            <w:pPr>
              <w:jc w:val="both"/>
              <w:rPr>
                <w:rFonts w:asciiTheme="majorHAnsi" w:hAnsiTheme="majorHAnsi"/>
                <w:color w:val="000000" w:themeColor="text1"/>
              </w:rPr>
            </w:pPr>
          </w:p>
          <w:p w:rsidR="0032475A" w:rsidRPr="00D27F41" w:rsidRDefault="0032475A" w:rsidP="0032475A">
            <w:pPr>
              <w:jc w:val="both"/>
              <w:rPr>
                <w:rFonts w:asciiTheme="majorHAnsi" w:hAnsiTheme="majorHAnsi"/>
                <w:color w:val="000000" w:themeColor="text1"/>
              </w:rPr>
            </w:pPr>
            <w:r w:rsidRPr="00D27F41">
              <w:rPr>
                <w:rFonts w:asciiTheme="majorHAnsi" w:hAnsiTheme="majorHAnsi"/>
                <w:color w:val="000000" w:themeColor="text1"/>
              </w:rPr>
              <w:t>Le texte est compris dans sa totalité et le candidat évite tout contre-sens.</w:t>
            </w:r>
          </w:p>
        </w:tc>
        <w:tc>
          <w:tcPr>
            <w:tcW w:w="1418" w:type="dxa"/>
          </w:tcPr>
          <w:p w:rsidR="0032475A" w:rsidRPr="00D27F41" w:rsidRDefault="0032475A" w:rsidP="0032475A">
            <w:pPr>
              <w:jc w:val="both"/>
              <w:rPr>
                <w:rFonts w:asciiTheme="majorHAnsi" w:hAnsiTheme="majorHAnsi"/>
                <w:color w:val="000000" w:themeColor="text1"/>
              </w:rPr>
            </w:pPr>
          </w:p>
        </w:tc>
        <w:tc>
          <w:tcPr>
            <w:tcW w:w="1842" w:type="dxa"/>
          </w:tcPr>
          <w:p w:rsidR="0032475A" w:rsidRPr="00D27F41" w:rsidRDefault="0032475A" w:rsidP="0032475A">
            <w:pPr>
              <w:jc w:val="both"/>
              <w:rPr>
                <w:rFonts w:asciiTheme="majorHAnsi" w:hAnsiTheme="majorHAnsi"/>
                <w:color w:val="000000" w:themeColor="text1"/>
              </w:rPr>
            </w:pPr>
          </w:p>
        </w:tc>
        <w:tc>
          <w:tcPr>
            <w:tcW w:w="1418" w:type="dxa"/>
          </w:tcPr>
          <w:p w:rsidR="0032475A" w:rsidRPr="00D27F41" w:rsidRDefault="0032475A" w:rsidP="0032475A">
            <w:pPr>
              <w:jc w:val="both"/>
              <w:rPr>
                <w:rFonts w:asciiTheme="majorHAnsi" w:hAnsiTheme="majorHAnsi"/>
                <w:color w:val="000000" w:themeColor="text1"/>
              </w:rPr>
            </w:pPr>
          </w:p>
        </w:tc>
      </w:tr>
      <w:tr w:rsidR="0032475A" w:rsidRPr="00D27F41" w:rsidTr="0032475A">
        <w:tc>
          <w:tcPr>
            <w:tcW w:w="4786" w:type="dxa"/>
          </w:tcPr>
          <w:p w:rsidR="0032475A" w:rsidRPr="00D27F41" w:rsidRDefault="0032475A" w:rsidP="0032475A">
            <w:pPr>
              <w:jc w:val="both"/>
              <w:rPr>
                <w:rFonts w:asciiTheme="majorHAnsi" w:hAnsiTheme="majorHAnsi"/>
                <w:b/>
                <w:color w:val="000000" w:themeColor="text1"/>
              </w:rPr>
            </w:pPr>
            <w:r w:rsidRPr="00D27F41">
              <w:rPr>
                <w:rFonts w:asciiTheme="majorHAnsi" w:hAnsiTheme="majorHAnsi"/>
                <w:b/>
                <w:color w:val="000000" w:themeColor="text1"/>
              </w:rPr>
              <w:t xml:space="preserve">RESTITUER FIDELEMENT ET AVEC CONCISION : </w:t>
            </w:r>
          </w:p>
          <w:p w:rsidR="0032475A" w:rsidRPr="00D27F41" w:rsidRDefault="0032475A" w:rsidP="0032475A">
            <w:pPr>
              <w:jc w:val="both"/>
              <w:rPr>
                <w:rFonts w:asciiTheme="majorHAnsi" w:hAnsiTheme="majorHAnsi"/>
                <w:color w:val="000000" w:themeColor="text1"/>
              </w:rPr>
            </w:pPr>
          </w:p>
          <w:p w:rsidR="0032475A" w:rsidRPr="00D27F41" w:rsidRDefault="0032475A" w:rsidP="0032475A">
            <w:pPr>
              <w:jc w:val="both"/>
              <w:rPr>
                <w:rFonts w:asciiTheme="majorHAnsi" w:hAnsiTheme="majorHAnsi"/>
                <w:color w:val="000000" w:themeColor="text1"/>
              </w:rPr>
            </w:pPr>
            <w:r w:rsidRPr="00D27F41">
              <w:rPr>
                <w:rFonts w:asciiTheme="majorHAnsi" w:hAnsiTheme="majorHAnsi"/>
                <w:color w:val="000000" w:themeColor="text1"/>
              </w:rPr>
              <w:t xml:space="preserve">Les idées importantes  sont restituées, dans l’ordre, fidèlement au texte-source et de manière concise. </w:t>
            </w:r>
          </w:p>
          <w:p w:rsidR="0032475A" w:rsidRPr="00D27F41" w:rsidRDefault="0032475A" w:rsidP="0032475A">
            <w:pPr>
              <w:jc w:val="both"/>
              <w:rPr>
                <w:rFonts w:asciiTheme="majorHAnsi" w:hAnsiTheme="majorHAnsi"/>
                <w:color w:val="000000" w:themeColor="text1"/>
              </w:rPr>
            </w:pPr>
            <w:r w:rsidRPr="00D27F41">
              <w:rPr>
                <w:rFonts w:asciiTheme="majorHAnsi" w:hAnsiTheme="majorHAnsi"/>
                <w:color w:val="000000" w:themeColor="text1"/>
              </w:rPr>
              <w:t>Les mouvements de la pensée de l’auteur et les articulations logiques sont respectés.</w:t>
            </w:r>
          </w:p>
          <w:p w:rsidR="0032475A" w:rsidRPr="00D27F41" w:rsidRDefault="0032475A" w:rsidP="0032475A">
            <w:pPr>
              <w:jc w:val="both"/>
              <w:rPr>
                <w:rFonts w:asciiTheme="majorHAnsi" w:hAnsiTheme="majorHAnsi"/>
                <w:color w:val="000000" w:themeColor="text1"/>
              </w:rPr>
            </w:pPr>
            <w:r w:rsidRPr="00D27F41">
              <w:rPr>
                <w:rFonts w:asciiTheme="majorHAnsi" w:hAnsiTheme="majorHAnsi"/>
                <w:color w:val="000000" w:themeColor="text1"/>
              </w:rPr>
              <w:t>L’énonciation et le ton du texte sont repris fidèlement dans le résumé.</w:t>
            </w:r>
          </w:p>
          <w:p w:rsidR="0032475A" w:rsidRPr="00D27F41" w:rsidRDefault="0032475A" w:rsidP="0032475A">
            <w:pPr>
              <w:jc w:val="both"/>
              <w:rPr>
                <w:rFonts w:asciiTheme="majorHAnsi" w:hAnsiTheme="majorHAnsi"/>
                <w:color w:val="000000" w:themeColor="text1"/>
              </w:rPr>
            </w:pPr>
          </w:p>
        </w:tc>
        <w:tc>
          <w:tcPr>
            <w:tcW w:w="1418" w:type="dxa"/>
          </w:tcPr>
          <w:p w:rsidR="0032475A" w:rsidRPr="00D27F41" w:rsidRDefault="0032475A" w:rsidP="0032475A">
            <w:pPr>
              <w:jc w:val="both"/>
              <w:rPr>
                <w:rFonts w:asciiTheme="majorHAnsi" w:hAnsiTheme="majorHAnsi"/>
                <w:color w:val="000000" w:themeColor="text1"/>
              </w:rPr>
            </w:pPr>
          </w:p>
        </w:tc>
        <w:tc>
          <w:tcPr>
            <w:tcW w:w="1842" w:type="dxa"/>
          </w:tcPr>
          <w:p w:rsidR="0032475A" w:rsidRPr="00D27F41" w:rsidRDefault="0032475A" w:rsidP="0032475A">
            <w:pPr>
              <w:jc w:val="both"/>
              <w:rPr>
                <w:rFonts w:asciiTheme="majorHAnsi" w:hAnsiTheme="majorHAnsi"/>
                <w:color w:val="000000" w:themeColor="text1"/>
              </w:rPr>
            </w:pPr>
          </w:p>
        </w:tc>
        <w:tc>
          <w:tcPr>
            <w:tcW w:w="1418" w:type="dxa"/>
          </w:tcPr>
          <w:p w:rsidR="0032475A" w:rsidRPr="00D27F41" w:rsidRDefault="0032475A" w:rsidP="0032475A">
            <w:pPr>
              <w:jc w:val="both"/>
              <w:rPr>
                <w:rFonts w:asciiTheme="majorHAnsi" w:hAnsiTheme="majorHAnsi"/>
                <w:color w:val="000000" w:themeColor="text1"/>
              </w:rPr>
            </w:pPr>
          </w:p>
        </w:tc>
      </w:tr>
      <w:tr w:rsidR="0032475A" w:rsidRPr="00D27F41" w:rsidTr="0032475A">
        <w:tc>
          <w:tcPr>
            <w:tcW w:w="4786" w:type="dxa"/>
          </w:tcPr>
          <w:p w:rsidR="0032475A" w:rsidRPr="00D27F41" w:rsidRDefault="0032475A" w:rsidP="0032475A">
            <w:pPr>
              <w:jc w:val="both"/>
              <w:rPr>
                <w:rFonts w:asciiTheme="majorHAnsi" w:hAnsiTheme="majorHAnsi"/>
                <w:b/>
                <w:color w:val="000000" w:themeColor="text1"/>
              </w:rPr>
            </w:pPr>
            <w:r w:rsidRPr="00D27F41">
              <w:rPr>
                <w:rFonts w:asciiTheme="majorHAnsi" w:hAnsiTheme="majorHAnsi"/>
                <w:b/>
                <w:color w:val="000000" w:themeColor="text1"/>
              </w:rPr>
              <w:t xml:space="preserve">ECRIRE CORRECTEMENT : </w:t>
            </w:r>
          </w:p>
          <w:p w:rsidR="0032475A" w:rsidRPr="00D27F41" w:rsidRDefault="0032475A" w:rsidP="0032475A">
            <w:pPr>
              <w:jc w:val="both"/>
              <w:rPr>
                <w:rFonts w:asciiTheme="majorHAnsi" w:hAnsiTheme="majorHAnsi"/>
                <w:color w:val="000000" w:themeColor="text1"/>
              </w:rPr>
            </w:pPr>
          </w:p>
          <w:p w:rsidR="0032475A" w:rsidRPr="00D27F41" w:rsidRDefault="0032475A" w:rsidP="0032475A">
            <w:pPr>
              <w:jc w:val="both"/>
              <w:rPr>
                <w:rFonts w:asciiTheme="majorHAnsi" w:hAnsiTheme="majorHAnsi"/>
                <w:color w:val="000000" w:themeColor="text1"/>
              </w:rPr>
            </w:pPr>
            <w:r w:rsidRPr="00D27F41">
              <w:rPr>
                <w:rFonts w:asciiTheme="majorHAnsi" w:hAnsiTheme="majorHAnsi"/>
                <w:color w:val="000000" w:themeColor="text1"/>
              </w:rPr>
              <w:t>La reformulation est personnelle, claire, porteuse de sens ; elle ne reprend pas des expressions toutes faites du texte-source.</w:t>
            </w:r>
          </w:p>
          <w:p w:rsidR="0032475A" w:rsidRPr="00D27F41" w:rsidRDefault="0032475A" w:rsidP="0032475A">
            <w:pPr>
              <w:jc w:val="both"/>
              <w:rPr>
                <w:rFonts w:asciiTheme="majorHAnsi" w:hAnsiTheme="majorHAnsi"/>
                <w:color w:val="000000" w:themeColor="text1"/>
              </w:rPr>
            </w:pPr>
            <w:r w:rsidRPr="00D27F41">
              <w:rPr>
                <w:rFonts w:asciiTheme="majorHAnsi" w:hAnsiTheme="majorHAnsi"/>
                <w:color w:val="000000" w:themeColor="text1"/>
              </w:rPr>
              <w:t>L’expression écrite est correcte (orthographe, grammaire, ponctuation)</w:t>
            </w:r>
          </w:p>
          <w:p w:rsidR="0032475A" w:rsidRPr="00D27F41" w:rsidRDefault="0032475A" w:rsidP="0032475A">
            <w:pPr>
              <w:jc w:val="both"/>
              <w:rPr>
                <w:rFonts w:asciiTheme="majorHAnsi" w:hAnsiTheme="majorHAnsi"/>
                <w:color w:val="000000" w:themeColor="text1"/>
              </w:rPr>
            </w:pPr>
            <w:r w:rsidRPr="00D27F41">
              <w:rPr>
                <w:rFonts w:asciiTheme="majorHAnsi" w:hAnsiTheme="majorHAnsi"/>
                <w:color w:val="000000" w:themeColor="text1"/>
              </w:rPr>
              <w:t>Le style est élégant.</w:t>
            </w:r>
          </w:p>
          <w:p w:rsidR="0032475A" w:rsidRPr="00D27F41" w:rsidRDefault="0032475A" w:rsidP="0032475A">
            <w:pPr>
              <w:jc w:val="both"/>
              <w:rPr>
                <w:rFonts w:asciiTheme="majorHAnsi" w:hAnsiTheme="majorHAnsi"/>
                <w:color w:val="000000" w:themeColor="text1"/>
              </w:rPr>
            </w:pPr>
          </w:p>
        </w:tc>
        <w:tc>
          <w:tcPr>
            <w:tcW w:w="1418" w:type="dxa"/>
          </w:tcPr>
          <w:p w:rsidR="0032475A" w:rsidRPr="00D27F41" w:rsidRDefault="0032475A" w:rsidP="0032475A">
            <w:pPr>
              <w:jc w:val="both"/>
              <w:rPr>
                <w:rFonts w:asciiTheme="majorHAnsi" w:hAnsiTheme="majorHAnsi"/>
                <w:color w:val="000000" w:themeColor="text1"/>
              </w:rPr>
            </w:pPr>
          </w:p>
        </w:tc>
        <w:tc>
          <w:tcPr>
            <w:tcW w:w="1842" w:type="dxa"/>
          </w:tcPr>
          <w:p w:rsidR="0032475A" w:rsidRPr="00D27F41" w:rsidRDefault="0032475A" w:rsidP="0032475A">
            <w:pPr>
              <w:jc w:val="both"/>
              <w:rPr>
                <w:rFonts w:asciiTheme="majorHAnsi" w:hAnsiTheme="majorHAnsi"/>
                <w:color w:val="000000" w:themeColor="text1"/>
              </w:rPr>
            </w:pPr>
          </w:p>
        </w:tc>
        <w:tc>
          <w:tcPr>
            <w:tcW w:w="1418" w:type="dxa"/>
          </w:tcPr>
          <w:p w:rsidR="0032475A" w:rsidRPr="00D27F41" w:rsidRDefault="0032475A" w:rsidP="0032475A">
            <w:pPr>
              <w:jc w:val="both"/>
              <w:rPr>
                <w:rFonts w:asciiTheme="majorHAnsi" w:hAnsiTheme="majorHAnsi"/>
                <w:color w:val="000000" w:themeColor="text1"/>
              </w:rPr>
            </w:pPr>
          </w:p>
        </w:tc>
      </w:tr>
      <w:tr w:rsidR="0032475A" w:rsidRPr="00D27F41" w:rsidTr="0032475A">
        <w:tc>
          <w:tcPr>
            <w:tcW w:w="4786" w:type="dxa"/>
          </w:tcPr>
          <w:p w:rsidR="0032475A" w:rsidRPr="00D27F41" w:rsidRDefault="0032475A" w:rsidP="0032475A">
            <w:pPr>
              <w:jc w:val="both"/>
              <w:rPr>
                <w:rFonts w:asciiTheme="majorHAnsi" w:hAnsiTheme="majorHAnsi"/>
                <w:b/>
                <w:color w:val="000000" w:themeColor="text1"/>
              </w:rPr>
            </w:pPr>
            <w:r w:rsidRPr="00D27F41">
              <w:rPr>
                <w:rFonts w:asciiTheme="majorHAnsi" w:hAnsiTheme="majorHAnsi"/>
                <w:b/>
                <w:color w:val="000000" w:themeColor="text1"/>
              </w:rPr>
              <w:t>SUIVRE LES CONSIGNES</w:t>
            </w:r>
          </w:p>
          <w:p w:rsidR="0032475A" w:rsidRPr="00D27F41" w:rsidRDefault="0032475A" w:rsidP="0032475A">
            <w:pPr>
              <w:jc w:val="both"/>
              <w:rPr>
                <w:rFonts w:asciiTheme="majorHAnsi" w:hAnsiTheme="majorHAnsi"/>
                <w:color w:val="000000" w:themeColor="text1"/>
              </w:rPr>
            </w:pPr>
          </w:p>
          <w:p w:rsidR="0032475A" w:rsidRPr="00D27F41" w:rsidRDefault="0032475A" w:rsidP="0032475A">
            <w:pPr>
              <w:jc w:val="both"/>
              <w:rPr>
                <w:rFonts w:asciiTheme="majorHAnsi" w:hAnsiTheme="majorHAnsi"/>
                <w:color w:val="000000" w:themeColor="text1"/>
              </w:rPr>
            </w:pPr>
            <w:r w:rsidRPr="00D27F41">
              <w:rPr>
                <w:rFonts w:asciiTheme="majorHAnsi" w:hAnsiTheme="majorHAnsi"/>
                <w:color w:val="000000" w:themeColor="text1"/>
              </w:rPr>
              <w:t>Le nombre de mots imposé par l’exercice est respecté ; le décompte final est correct ; le candidat est honnête vis-à-vis du jury.</w:t>
            </w:r>
          </w:p>
        </w:tc>
        <w:tc>
          <w:tcPr>
            <w:tcW w:w="1418" w:type="dxa"/>
          </w:tcPr>
          <w:p w:rsidR="0032475A" w:rsidRPr="00D27F41" w:rsidRDefault="0032475A" w:rsidP="0032475A">
            <w:pPr>
              <w:jc w:val="both"/>
              <w:rPr>
                <w:rFonts w:asciiTheme="majorHAnsi" w:hAnsiTheme="majorHAnsi"/>
                <w:color w:val="000000" w:themeColor="text1"/>
              </w:rPr>
            </w:pPr>
          </w:p>
        </w:tc>
        <w:tc>
          <w:tcPr>
            <w:tcW w:w="1842" w:type="dxa"/>
          </w:tcPr>
          <w:p w:rsidR="0032475A" w:rsidRPr="00D27F41" w:rsidRDefault="0032475A" w:rsidP="0032475A">
            <w:pPr>
              <w:jc w:val="both"/>
              <w:rPr>
                <w:rFonts w:asciiTheme="majorHAnsi" w:hAnsiTheme="majorHAnsi"/>
                <w:color w:val="000000" w:themeColor="text1"/>
              </w:rPr>
            </w:pPr>
          </w:p>
        </w:tc>
        <w:tc>
          <w:tcPr>
            <w:tcW w:w="1418" w:type="dxa"/>
          </w:tcPr>
          <w:p w:rsidR="0032475A" w:rsidRPr="00D27F41" w:rsidRDefault="0032475A" w:rsidP="0032475A">
            <w:pPr>
              <w:jc w:val="both"/>
              <w:rPr>
                <w:rFonts w:asciiTheme="majorHAnsi" w:hAnsiTheme="majorHAnsi"/>
                <w:color w:val="000000" w:themeColor="text1"/>
              </w:rPr>
            </w:pPr>
          </w:p>
        </w:tc>
      </w:tr>
    </w:tbl>
    <w:p w:rsidR="0032475A" w:rsidRPr="00D27F41" w:rsidRDefault="0032475A" w:rsidP="0032475A">
      <w:pPr>
        <w:jc w:val="both"/>
        <w:rPr>
          <w:rFonts w:asciiTheme="majorHAnsi" w:hAnsiTheme="majorHAnsi"/>
          <w:color w:val="000000" w:themeColor="text1"/>
        </w:rPr>
      </w:pPr>
    </w:p>
    <w:p w:rsidR="0032475A" w:rsidRPr="00D27F41" w:rsidRDefault="0032475A" w:rsidP="0032475A">
      <w:pPr>
        <w:jc w:val="both"/>
        <w:rPr>
          <w:rFonts w:asciiTheme="majorHAnsi" w:hAnsiTheme="majorHAnsi"/>
          <w:color w:val="000000" w:themeColor="text1"/>
        </w:rPr>
      </w:pPr>
    </w:p>
    <w:p w:rsidR="0032475A" w:rsidRPr="00D27F41" w:rsidRDefault="0032475A" w:rsidP="0032475A">
      <w:pPr>
        <w:rPr>
          <w:rFonts w:asciiTheme="majorHAnsi" w:hAnsiTheme="majorHAnsi"/>
        </w:rPr>
      </w:pPr>
    </w:p>
    <w:p w:rsidR="007A0912" w:rsidRPr="00D27F41" w:rsidRDefault="007A0912" w:rsidP="0032475A">
      <w:pPr>
        <w:rPr>
          <w:rFonts w:asciiTheme="majorHAnsi" w:hAnsiTheme="majorHAnsi"/>
        </w:rPr>
      </w:pPr>
    </w:p>
    <w:p w:rsidR="007A0912" w:rsidRPr="00D27F41" w:rsidRDefault="007A0912" w:rsidP="0032475A">
      <w:pPr>
        <w:rPr>
          <w:rFonts w:asciiTheme="majorHAnsi" w:hAnsiTheme="majorHAnsi"/>
        </w:rPr>
      </w:pPr>
    </w:p>
    <w:p w:rsidR="0032475A" w:rsidRPr="00D27F41" w:rsidRDefault="0032475A" w:rsidP="0032475A">
      <w:pPr>
        <w:jc w:val="both"/>
        <w:rPr>
          <w:rFonts w:asciiTheme="majorHAnsi" w:hAnsiTheme="majorHAnsi"/>
          <w:color w:val="000000" w:themeColor="text1"/>
        </w:rPr>
      </w:pPr>
    </w:p>
    <w:tbl>
      <w:tblPr>
        <w:tblStyle w:val="Grilledutableau"/>
        <w:tblW w:w="9464" w:type="dxa"/>
        <w:tblLayout w:type="fixed"/>
        <w:tblLook w:val="04A0" w:firstRow="1" w:lastRow="0" w:firstColumn="1" w:lastColumn="0" w:noHBand="0" w:noVBand="1"/>
      </w:tblPr>
      <w:tblGrid>
        <w:gridCol w:w="1526"/>
        <w:gridCol w:w="2693"/>
        <w:gridCol w:w="2693"/>
        <w:gridCol w:w="2552"/>
      </w:tblGrid>
      <w:tr w:rsidR="0032475A" w:rsidRPr="00D27F41" w:rsidTr="00D27F41">
        <w:tc>
          <w:tcPr>
            <w:tcW w:w="1526" w:type="dxa"/>
          </w:tcPr>
          <w:p w:rsidR="0032475A" w:rsidRPr="00D27F41" w:rsidRDefault="007A0912" w:rsidP="0032475A">
            <w:pPr>
              <w:jc w:val="both"/>
              <w:rPr>
                <w:rFonts w:asciiTheme="majorHAnsi" w:hAnsiTheme="majorHAnsi"/>
                <w:b/>
                <w:color w:val="000000" w:themeColor="text1"/>
                <w:sz w:val="18"/>
                <w:szCs w:val="18"/>
              </w:rPr>
            </w:pPr>
            <w:r w:rsidRPr="00D27F41">
              <w:rPr>
                <w:rFonts w:asciiTheme="majorHAnsi" w:hAnsiTheme="majorHAnsi"/>
                <w:b/>
                <w:color w:val="000000" w:themeColor="text1"/>
                <w:sz w:val="18"/>
                <w:szCs w:val="18"/>
              </w:rPr>
              <w:lastRenderedPageBreak/>
              <w:t>LE RESUME/ LA CONTRACTION DE TEXTE</w:t>
            </w:r>
          </w:p>
        </w:tc>
        <w:tc>
          <w:tcPr>
            <w:tcW w:w="2693" w:type="dxa"/>
          </w:tcPr>
          <w:p w:rsidR="0032475A" w:rsidRPr="00D27F41" w:rsidRDefault="0032475A" w:rsidP="007A0912">
            <w:pPr>
              <w:jc w:val="both"/>
              <w:rPr>
                <w:rFonts w:asciiTheme="majorHAnsi" w:hAnsiTheme="majorHAnsi"/>
                <w:b/>
                <w:color w:val="000000" w:themeColor="text1"/>
                <w:sz w:val="18"/>
                <w:szCs w:val="18"/>
              </w:rPr>
            </w:pPr>
            <w:r w:rsidRPr="00D27F41">
              <w:rPr>
                <w:rFonts w:asciiTheme="majorHAnsi" w:hAnsiTheme="majorHAnsi"/>
                <w:b/>
                <w:color w:val="000000" w:themeColor="text1"/>
                <w:sz w:val="18"/>
                <w:szCs w:val="18"/>
              </w:rPr>
              <w:t xml:space="preserve"> </w:t>
            </w:r>
            <w:r w:rsidR="007A0912" w:rsidRPr="00D27F41">
              <w:rPr>
                <w:rFonts w:asciiTheme="majorHAnsi" w:hAnsiTheme="majorHAnsi"/>
                <w:b/>
                <w:color w:val="000000" w:themeColor="text1"/>
                <w:sz w:val="18"/>
                <w:szCs w:val="18"/>
              </w:rPr>
              <w:t xml:space="preserve">Compétence non </w:t>
            </w:r>
            <w:r w:rsidRPr="00D27F41">
              <w:rPr>
                <w:rFonts w:asciiTheme="majorHAnsi" w:hAnsiTheme="majorHAnsi"/>
                <w:b/>
                <w:color w:val="000000" w:themeColor="text1"/>
                <w:sz w:val="18"/>
                <w:szCs w:val="18"/>
              </w:rPr>
              <w:t xml:space="preserve">maîtrisée </w:t>
            </w:r>
          </w:p>
        </w:tc>
        <w:tc>
          <w:tcPr>
            <w:tcW w:w="2693" w:type="dxa"/>
          </w:tcPr>
          <w:p w:rsidR="0032475A" w:rsidRPr="00D27F41" w:rsidRDefault="007A0912" w:rsidP="0032475A">
            <w:pPr>
              <w:jc w:val="both"/>
              <w:rPr>
                <w:rFonts w:asciiTheme="majorHAnsi" w:hAnsiTheme="majorHAnsi"/>
                <w:b/>
                <w:color w:val="000000" w:themeColor="text1"/>
                <w:sz w:val="18"/>
                <w:szCs w:val="18"/>
              </w:rPr>
            </w:pPr>
            <w:r w:rsidRPr="00D27F41">
              <w:rPr>
                <w:rFonts w:asciiTheme="majorHAnsi" w:hAnsiTheme="majorHAnsi"/>
                <w:b/>
                <w:color w:val="000000" w:themeColor="text1"/>
                <w:sz w:val="18"/>
                <w:szCs w:val="18"/>
              </w:rPr>
              <w:t>Compétence i</w:t>
            </w:r>
            <w:r w:rsidR="0032475A" w:rsidRPr="00D27F41">
              <w:rPr>
                <w:rFonts w:asciiTheme="majorHAnsi" w:hAnsiTheme="majorHAnsi"/>
                <w:b/>
                <w:color w:val="000000" w:themeColor="text1"/>
                <w:sz w:val="18"/>
                <w:szCs w:val="18"/>
              </w:rPr>
              <w:t>négalement maîtrisée</w:t>
            </w:r>
          </w:p>
        </w:tc>
        <w:tc>
          <w:tcPr>
            <w:tcW w:w="2552" w:type="dxa"/>
          </w:tcPr>
          <w:p w:rsidR="0032475A" w:rsidRPr="00D27F41" w:rsidRDefault="007A0912" w:rsidP="0032475A">
            <w:pPr>
              <w:jc w:val="both"/>
              <w:rPr>
                <w:rFonts w:asciiTheme="majorHAnsi" w:hAnsiTheme="majorHAnsi"/>
                <w:b/>
                <w:color w:val="000000" w:themeColor="text1"/>
                <w:sz w:val="18"/>
                <w:szCs w:val="18"/>
              </w:rPr>
            </w:pPr>
            <w:r w:rsidRPr="00D27F41">
              <w:rPr>
                <w:rFonts w:asciiTheme="majorHAnsi" w:hAnsiTheme="majorHAnsi"/>
                <w:b/>
                <w:color w:val="000000" w:themeColor="text1"/>
                <w:sz w:val="18"/>
                <w:szCs w:val="18"/>
              </w:rPr>
              <w:t>Compétence m</w:t>
            </w:r>
            <w:r w:rsidR="0032475A" w:rsidRPr="00D27F41">
              <w:rPr>
                <w:rFonts w:asciiTheme="majorHAnsi" w:hAnsiTheme="majorHAnsi"/>
                <w:b/>
                <w:color w:val="000000" w:themeColor="text1"/>
                <w:sz w:val="18"/>
                <w:szCs w:val="18"/>
              </w:rPr>
              <w:t>aîtrisée</w:t>
            </w:r>
          </w:p>
        </w:tc>
      </w:tr>
      <w:tr w:rsidR="0032475A" w:rsidRPr="00D27F41" w:rsidTr="00D27F41">
        <w:tc>
          <w:tcPr>
            <w:tcW w:w="1526" w:type="dxa"/>
          </w:tcPr>
          <w:p w:rsidR="0032475A" w:rsidRPr="00D27F41" w:rsidRDefault="0032475A" w:rsidP="0032475A">
            <w:pPr>
              <w:jc w:val="both"/>
              <w:rPr>
                <w:rFonts w:asciiTheme="majorHAnsi" w:hAnsiTheme="majorHAnsi"/>
                <w:b/>
                <w:color w:val="000000" w:themeColor="text1"/>
                <w:sz w:val="18"/>
                <w:szCs w:val="18"/>
              </w:rPr>
            </w:pPr>
            <w:r w:rsidRPr="00D27F41">
              <w:rPr>
                <w:rFonts w:asciiTheme="majorHAnsi" w:hAnsiTheme="majorHAnsi"/>
                <w:b/>
                <w:color w:val="000000" w:themeColor="text1"/>
                <w:sz w:val="18"/>
                <w:szCs w:val="18"/>
              </w:rPr>
              <w:t>LIRE/ COMPRENDRE</w:t>
            </w:r>
          </w:p>
          <w:p w:rsidR="0032475A" w:rsidRPr="00D27F41" w:rsidRDefault="0032475A" w:rsidP="0032475A">
            <w:pPr>
              <w:jc w:val="both"/>
              <w:rPr>
                <w:rFonts w:asciiTheme="majorHAnsi" w:hAnsiTheme="majorHAnsi"/>
                <w:b/>
                <w:color w:val="000000" w:themeColor="text1"/>
                <w:sz w:val="18"/>
                <w:szCs w:val="18"/>
              </w:rPr>
            </w:pPr>
          </w:p>
          <w:p w:rsidR="0032475A" w:rsidRPr="00D27F41" w:rsidRDefault="0032475A" w:rsidP="0032475A">
            <w:pPr>
              <w:jc w:val="both"/>
              <w:rPr>
                <w:rFonts w:asciiTheme="majorHAnsi" w:hAnsiTheme="majorHAnsi"/>
                <w:b/>
                <w:color w:val="000000" w:themeColor="text1"/>
                <w:sz w:val="18"/>
                <w:szCs w:val="18"/>
              </w:rPr>
            </w:pP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Les enjeux majeurs du texte n’ont pas été bien compris ; un ou plusieurs contre-sens et de nombreuses erreurs d’interprétation et/ou des passages complètements laissés de côté. 0,5</w:t>
            </w: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texte est compris globalement malgré un ou plusieurs passages moins bien cernés et/ou une/des erreur(s) d’interprétation 1</w:t>
            </w:r>
          </w:p>
        </w:tc>
        <w:tc>
          <w:tcPr>
            <w:tcW w:w="2552"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 xml:space="preserve">Le texte est compris dans sa totalité, ses enjeux sont bien cernés. Aucune erreur d’interprétation, aucun oubli, aucun contre-sens.  </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2</w:t>
            </w:r>
          </w:p>
        </w:tc>
      </w:tr>
      <w:tr w:rsidR="0032475A" w:rsidRPr="00D27F41" w:rsidTr="00D27F41">
        <w:trPr>
          <w:trHeight w:val="911"/>
        </w:trPr>
        <w:tc>
          <w:tcPr>
            <w:tcW w:w="1526" w:type="dxa"/>
            <w:vMerge w:val="restart"/>
          </w:tcPr>
          <w:p w:rsidR="0032475A" w:rsidRPr="00D27F41" w:rsidRDefault="0032475A" w:rsidP="0032475A">
            <w:pPr>
              <w:jc w:val="both"/>
              <w:rPr>
                <w:rFonts w:asciiTheme="majorHAnsi" w:hAnsiTheme="majorHAnsi"/>
                <w:b/>
                <w:color w:val="000000" w:themeColor="text1"/>
                <w:sz w:val="18"/>
                <w:szCs w:val="18"/>
              </w:rPr>
            </w:pPr>
            <w:r w:rsidRPr="00D27F41">
              <w:rPr>
                <w:rFonts w:asciiTheme="majorHAnsi" w:hAnsiTheme="majorHAnsi"/>
                <w:b/>
                <w:color w:val="000000" w:themeColor="text1"/>
                <w:sz w:val="18"/>
                <w:szCs w:val="18"/>
              </w:rPr>
              <w:t>ECRIRE / RESTITUER FIDELEMENT ET AVEC CONCISION</w:t>
            </w:r>
          </w:p>
          <w:p w:rsidR="0032475A" w:rsidRPr="00D27F41" w:rsidRDefault="0032475A" w:rsidP="0032475A">
            <w:pPr>
              <w:jc w:val="both"/>
              <w:rPr>
                <w:rFonts w:asciiTheme="majorHAnsi" w:hAnsiTheme="majorHAnsi"/>
                <w:b/>
                <w:color w:val="000000" w:themeColor="text1"/>
                <w:sz w:val="18"/>
                <w:szCs w:val="18"/>
              </w:rPr>
            </w:pPr>
          </w:p>
          <w:p w:rsidR="0032475A" w:rsidRPr="00D27F41" w:rsidRDefault="0032475A" w:rsidP="0032475A">
            <w:pPr>
              <w:jc w:val="both"/>
              <w:rPr>
                <w:rFonts w:asciiTheme="majorHAnsi" w:hAnsiTheme="majorHAnsi"/>
                <w:b/>
                <w:color w:val="000000" w:themeColor="text1"/>
                <w:sz w:val="18"/>
                <w:szCs w:val="18"/>
              </w:rPr>
            </w:pP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résumé ne prend pas en compte les caractéristiques de l’énonciation et/ou ne rend pas du tout compte du ton/du style de l’auteur. Le texte produit est soit trop « neutre » par rapport aux prises de position du texte-source, soit est un commentaire (« l’auteur dit que… ») ce qui est interdit par l’exercice. 0</w:t>
            </w: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résumé respecte l’énonciation de manière générale mais peine à restituer le ton /le style de l’auteur.  0,5</w:t>
            </w:r>
          </w:p>
        </w:tc>
        <w:tc>
          <w:tcPr>
            <w:tcW w:w="2552"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 xml:space="preserve">Le résumé respecte l’énonciation du texte-source  et le ton/le style de l’auteur. </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1</w:t>
            </w:r>
          </w:p>
        </w:tc>
      </w:tr>
      <w:tr w:rsidR="0032475A" w:rsidRPr="00D27F41" w:rsidTr="00D27F41">
        <w:trPr>
          <w:trHeight w:val="911"/>
        </w:trPr>
        <w:tc>
          <w:tcPr>
            <w:tcW w:w="1526" w:type="dxa"/>
            <w:vMerge/>
          </w:tcPr>
          <w:p w:rsidR="0032475A" w:rsidRPr="00D27F41" w:rsidRDefault="0032475A" w:rsidP="0032475A">
            <w:pPr>
              <w:jc w:val="both"/>
              <w:rPr>
                <w:rFonts w:asciiTheme="majorHAnsi" w:hAnsiTheme="majorHAnsi"/>
                <w:b/>
                <w:color w:val="000000" w:themeColor="text1"/>
                <w:sz w:val="18"/>
                <w:szCs w:val="18"/>
              </w:rPr>
            </w:pP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résumé ne parvient pas à rendre compte des mouvements de la pensée, de la structure initiale du texte. L’ensemble est morcelé, juxtaposé, manque de cohérence. 0</w:t>
            </w: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résumé rend compte des mouvements de la pensée mais de manière incomplète ou maladroite en juxtaposant par exemple les étapes, en oubliant une étape, en ne mettant pas assez en lumière les liens logiques entre les étapes… 0,5</w:t>
            </w:r>
          </w:p>
        </w:tc>
        <w:tc>
          <w:tcPr>
            <w:tcW w:w="2552"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résumé suit la structure du texte-source. Les mouvements de la pensée de l’auteur sont très bien respectés et, le cas échéant, signalés par des paragraphes (résumé de 150 mots et plus). Les étapes sont reliées entre elle, comme dans le texte-source.</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1</w:t>
            </w:r>
          </w:p>
        </w:tc>
      </w:tr>
      <w:tr w:rsidR="0032475A" w:rsidRPr="00D27F41" w:rsidTr="00D27F41">
        <w:trPr>
          <w:trHeight w:val="911"/>
        </w:trPr>
        <w:tc>
          <w:tcPr>
            <w:tcW w:w="1526" w:type="dxa"/>
            <w:vMerge/>
          </w:tcPr>
          <w:p w:rsidR="0032475A" w:rsidRPr="00D27F41" w:rsidRDefault="0032475A" w:rsidP="0032475A">
            <w:pPr>
              <w:jc w:val="both"/>
              <w:rPr>
                <w:rFonts w:asciiTheme="majorHAnsi" w:hAnsiTheme="majorHAnsi"/>
                <w:b/>
                <w:color w:val="000000" w:themeColor="text1"/>
                <w:sz w:val="18"/>
                <w:szCs w:val="18"/>
              </w:rPr>
            </w:pP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résumé oublie plusieurs idées majeures et/ou se perd dans des idées secondaires. Il ne restitue pas fidèlement le texte-source. 0</w:t>
            </w: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résumé reprend les idées importantes du texte mais en oublie une ou ne suit pas scrupuleusement l’ordre du texte-source. Il peine à hiérarchiser les idées, mêle idées principales et idées secondaires, ou ne parvient pas clairement à trier les exemples à garder/à ne pas retenir. 0,5</w:t>
            </w:r>
          </w:p>
        </w:tc>
        <w:tc>
          <w:tcPr>
            <w:tcW w:w="2552"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Les idées importantes  sont toutes restituées, dans l’ordre, fidèlement au texte-source et de manière concise. Le résumé parvient très clairement à distinguer idées principales et idées secondaires.  Il conserve uniquement les exemples utiles à l’argumentation.</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1</w:t>
            </w:r>
          </w:p>
        </w:tc>
      </w:tr>
      <w:tr w:rsidR="0032475A" w:rsidRPr="00D27F41" w:rsidTr="00D27F41">
        <w:trPr>
          <w:trHeight w:val="983"/>
        </w:trPr>
        <w:tc>
          <w:tcPr>
            <w:tcW w:w="1526" w:type="dxa"/>
            <w:vMerge w:val="restart"/>
          </w:tcPr>
          <w:p w:rsidR="0032475A" w:rsidRPr="00D27F41" w:rsidRDefault="0032475A" w:rsidP="0032475A">
            <w:pPr>
              <w:jc w:val="both"/>
              <w:rPr>
                <w:rFonts w:asciiTheme="majorHAnsi" w:hAnsiTheme="majorHAnsi"/>
                <w:b/>
                <w:color w:val="000000" w:themeColor="text1"/>
                <w:sz w:val="18"/>
                <w:szCs w:val="18"/>
              </w:rPr>
            </w:pPr>
            <w:r w:rsidRPr="00D27F41">
              <w:rPr>
                <w:rFonts w:asciiTheme="majorHAnsi" w:hAnsiTheme="majorHAnsi"/>
                <w:b/>
                <w:color w:val="000000" w:themeColor="text1"/>
                <w:sz w:val="18"/>
                <w:szCs w:val="18"/>
              </w:rPr>
              <w:t>ECRIRE CORRECTEMENT</w:t>
            </w:r>
          </w:p>
          <w:p w:rsidR="0032475A" w:rsidRPr="00D27F41" w:rsidRDefault="0032475A" w:rsidP="0032475A">
            <w:pPr>
              <w:jc w:val="both"/>
              <w:rPr>
                <w:rFonts w:asciiTheme="majorHAnsi" w:hAnsiTheme="majorHAnsi"/>
                <w:b/>
                <w:color w:val="000000" w:themeColor="text1"/>
                <w:sz w:val="18"/>
                <w:szCs w:val="18"/>
              </w:rPr>
            </w:pPr>
          </w:p>
          <w:p w:rsidR="0032475A" w:rsidRPr="00D27F41" w:rsidRDefault="0032475A" w:rsidP="0032475A">
            <w:pPr>
              <w:jc w:val="both"/>
              <w:rPr>
                <w:rFonts w:asciiTheme="majorHAnsi" w:hAnsiTheme="majorHAnsi"/>
                <w:b/>
                <w:color w:val="000000" w:themeColor="text1"/>
                <w:sz w:val="18"/>
                <w:szCs w:val="18"/>
              </w:rPr>
            </w:pP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La reformulation est très souvent un collage d’expressions du texte et n’est pas assez personnelle. 0</w:t>
            </w: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La reformulation est dans l’ensemble personnelle mais un ou plusieurs passages reprennent des expressions du texte-source. 0,5</w:t>
            </w:r>
          </w:p>
        </w:tc>
        <w:tc>
          <w:tcPr>
            <w:tcW w:w="2552"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La reformulation est personnelle, elle ne reprend pas des expressions toutes faites du texte-source.</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1</w:t>
            </w:r>
          </w:p>
        </w:tc>
      </w:tr>
      <w:tr w:rsidR="0032475A" w:rsidRPr="00D27F41" w:rsidTr="00D27F41">
        <w:trPr>
          <w:trHeight w:val="982"/>
        </w:trPr>
        <w:tc>
          <w:tcPr>
            <w:tcW w:w="1526" w:type="dxa"/>
            <w:vMerge/>
          </w:tcPr>
          <w:p w:rsidR="0032475A" w:rsidRPr="00D27F41" w:rsidRDefault="0032475A" w:rsidP="0032475A">
            <w:pPr>
              <w:jc w:val="both"/>
              <w:rPr>
                <w:rFonts w:asciiTheme="majorHAnsi" w:hAnsiTheme="majorHAnsi"/>
                <w:b/>
                <w:color w:val="000000" w:themeColor="text1"/>
                <w:sz w:val="18"/>
                <w:szCs w:val="18"/>
              </w:rPr>
            </w:pP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La reformulation est très maladroite et souvent obscure. Le sens du texte-source est perdu. Le résumé seul n’est pas compréhensible.</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0</w:t>
            </w: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La reformulation permet dans l’ensemble de retrouver le sens du texte-source mais comporte un ou plusieurs passages plus obscurs, dont la compréhension est difficile.</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1</w:t>
            </w:r>
          </w:p>
        </w:tc>
        <w:tc>
          <w:tcPr>
            <w:tcW w:w="2552"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La reformulation est claire et  porteuse de sens. Elle restitue parfaitement le sens du texte-source.</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2</w:t>
            </w:r>
          </w:p>
        </w:tc>
      </w:tr>
      <w:tr w:rsidR="0032475A" w:rsidRPr="00D27F41" w:rsidTr="00D27F41">
        <w:trPr>
          <w:trHeight w:val="982"/>
        </w:trPr>
        <w:tc>
          <w:tcPr>
            <w:tcW w:w="1526" w:type="dxa"/>
            <w:vMerge/>
          </w:tcPr>
          <w:p w:rsidR="0032475A" w:rsidRPr="00D27F41" w:rsidRDefault="0032475A" w:rsidP="0032475A">
            <w:pPr>
              <w:jc w:val="both"/>
              <w:rPr>
                <w:rFonts w:asciiTheme="majorHAnsi" w:hAnsiTheme="majorHAnsi"/>
                <w:b/>
                <w:color w:val="000000" w:themeColor="text1"/>
                <w:sz w:val="18"/>
                <w:szCs w:val="18"/>
              </w:rPr>
            </w:pP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De nombreuses maladresses d’expression et plusieurs phrases dont la syntaxe est incorrecte Des erreurs d’orthographe/ de grammaire/ de ponctuation. 0</w:t>
            </w: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Quelques maladresses d’expression mais qui ne ternissent pas l’ensemble.  Un ou plusieurs passages à améliorer.</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0,5</w:t>
            </w:r>
          </w:p>
        </w:tc>
        <w:tc>
          <w:tcPr>
            <w:tcW w:w="2552"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L’expression écrite est correcte (orthographe, grammaire, ponctuation)</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style est élégant.</w:t>
            </w:r>
          </w:p>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1</w:t>
            </w:r>
          </w:p>
        </w:tc>
      </w:tr>
      <w:tr w:rsidR="0032475A" w:rsidRPr="00D27F41" w:rsidTr="00D27F41">
        <w:tc>
          <w:tcPr>
            <w:tcW w:w="1526" w:type="dxa"/>
          </w:tcPr>
          <w:p w:rsidR="0032475A" w:rsidRPr="00D27F41" w:rsidRDefault="0032475A" w:rsidP="0032475A">
            <w:pPr>
              <w:jc w:val="both"/>
              <w:rPr>
                <w:rFonts w:asciiTheme="majorHAnsi" w:hAnsiTheme="majorHAnsi"/>
                <w:b/>
                <w:color w:val="000000" w:themeColor="text1"/>
                <w:sz w:val="18"/>
                <w:szCs w:val="18"/>
              </w:rPr>
            </w:pPr>
            <w:r w:rsidRPr="00D27F41">
              <w:rPr>
                <w:rFonts w:asciiTheme="majorHAnsi" w:hAnsiTheme="majorHAnsi"/>
                <w:b/>
                <w:color w:val="000000" w:themeColor="text1"/>
                <w:sz w:val="18"/>
                <w:szCs w:val="18"/>
              </w:rPr>
              <w:t>ECRIRE : NOMBRE DE MOTS IMPOSE</w:t>
            </w:r>
          </w:p>
          <w:p w:rsidR="0032475A" w:rsidRPr="00D27F41" w:rsidRDefault="0032475A" w:rsidP="0032475A">
            <w:pPr>
              <w:jc w:val="both"/>
              <w:rPr>
                <w:rFonts w:asciiTheme="majorHAnsi" w:hAnsiTheme="majorHAnsi"/>
                <w:b/>
                <w:color w:val="000000" w:themeColor="text1"/>
                <w:sz w:val="18"/>
                <w:szCs w:val="18"/>
              </w:rPr>
            </w:pP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nombre de mots imposé par l’exercice n’est pas respecté ou  le décompte final ne correspond pas au nombre effectif de mots.  0</w:t>
            </w:r>
          </w:p>
        </w:tc>
        <w:tc>
          <w:tcPr>
            <w:tcW w:w="2693"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w:t>
            </w:r>
          </w:p>
        </w:tc>
        <w:tc>
          <w:tcPr>
            <w:tcW w:w="2552" w:type="dxa"/>
          </w:tcPr>
          <w:p w:rsidR="0032475A" w:rsidRPr="00D27F41" w:rsidRDefault="0032475A" w:rsidP="0032475A">
            <w:pPr>
              <w:jc w:val="both"/>
              <w:rPr>
                <w:rFonts w:asciiTheme="majorHAnsi" w:hAnsiTheme="majorHAnsi"/>
                <w:color w:val="000000" w:themeColor="text1"/>
                <w:sz w:val="18"/>
                <w:szCs w:val="18"/>
              </w:rPr>
            </w:pPr>
            <w:r w:rsidRPr="00D27F41">
              <w:rPr>
                <w:rFonts w:asciiTheme="majorHAnsi" w:hAnsiTheme="majorHAnsi"/>
                <w:color w:val="000000" w:themeColor="text1"/>
                <w:sz w:val="18"/>
                <w:szCs w:val="18"/>
              </w:rPr>
              <w:t>Le nombre de mots imposé par l’exercice est respecté ; le décompte final est correct ; le candidat est honnête vis-à-vis du jury. 1</w:t>
            </w:r>
          </w:p>
        </w:tc>
      </w:tr>
    </w:tbl>
    <w:p w:rsidR="0032475A" w:rsidRPr="00D27F41" w:rsidRDefault="0032475A" w:rsidP="007A0912">
      <w:pPr>
        <w:rPr>
          <w:rFonts w:asciiTheme="majorHAnsi" w:hAnsiTheme="majorHAnsi"/>
          <w:sz w:val="18"/>
          <w:szCs w:val="18"/>
        </w:rPr>
      </w:pPr>
    </w:p>
    <w:p w:rsidR="00470269" w:rsidRPr="00D27F41" w:rsidRDefault="00470269" w:rsidP="007A0912">
      <w:pPr>
        <w:rPr>
          <w:rFonts w:asciiTheme="majorHAnsi" w:hAnsiTheme="majorHAnsi"/>
          <w:sz w:val="18"/>
          <w:szCs w:val="18"/>
        </w:rPr>
      </w:pPr>
    </w:p>
    <w:p w:rsidR="00470269" w:rsidRPr="00D27F41" w:rsidRDefault="00470269" w:rsidP="007A0912">
      <w:pPr>
        <w:rPr>
          <w:rFonts w:asciiTheme="majorHAnsi" w:hAnsiTheme="majorHAnsi"/>
        </w:rPr>
      </w:pPr>
    </w:p>
    <w:p w:rsidR="00D27F41" w:rsidRPr="00D27F41" w:rsidRDefault="00D27F41" w:rsidP="00D27F41">
      <w:pPr>
        <w:jc w:val="both"/>
        <w:rPr>
          <w:rFonts w:asciiTheme="majorHAnsi" w:hAnsiTheme="majorHAnsi"/>
        </w:rPr>
      </w:pPr>
      <w:r w:rsidRPr="00D27F41">
        <w:rPr>
          <w:rFonts w:asciiTheme="majorHAnsi" w:hAnsiTheme="majorHAnsi"/>
        </w:rPr>
        <w:t xml:space="preserve">Formation du 10 janvier 2020 : évaluer </w:t>
      </w:r>
      <w:r>
        <w:rPr>
          <w:rFonts w:asciiTheme="majorHAnsi" w:hAnsiTheme="majorHAnsi"/>
        </w:rPr>
        <w:t>l’essai</w:t>
      </w:r>
      <w:r w:rsidRPr="00D27F41">
        <w:rPr>
          <w:rFonts w:asciiTheme="majorHAnsi" w:hAnsiTheme="majorHAnsi"/>
        </w:rPr>
        <w:t xml:space="preserve"> / </w:t>
      </w:r>
      <w:r>
        <w:rPr>
          <w:rFonts w:asciiTheme="majorHAnsi" w:hAnsiTheme="majorHAnsi"/>
        </w:rPr>
        <w:t>Agnès Hugenell</w:t>
      </w:r>
    </w:p>
    <w:p w:rsidR="00D27F41" w:rsidRPr="00D27F41" w:rsidRDefault="00D27F41" w:rsidP="007A0912">
      <w:pPr>
        <w:rPr>
          <w:rFonts w:asciiTheme="majorHAnsi" w:hAnsiTheme="majorHAnsi"/>
          <w:b/>
          <w:sz w:val="19"/>
          <w:szCs w:val="19"/>
        </w:rPr>
      </w:pPr>
    </w:p>
    <w:p w:rsidR="00470269" w:rsidRPr="00D27F41" w:rsidRDefault="00470269" w:rsidP="007A0912">
      <w:pPr>
        <w:rPr>
          <w:rFonts w:asciiTheme="majorHAnsi" w:hAnsiTheme="majorHAnsi"/>
          <w:b/>
          <w:sz w:val="19"/>
          <w:szCs w:val="19"/>
        </w:rPr>
      </w:pPr>
      <w:r w:rsidRPr="00D27F41">
        <w:rPr>
          <w:rFonts w:asciiTheme="majorHAnsi" w:hAnsiTheme="majorHAnsi"/>
          <w:b/>
          <w:sz w:val="19"/>
          <w:szCs w:val="19"/>
        </w:rPr>
        <w:t>L’essai :</w:t>
      </w:r>
    </w:p>
    <w:p w:rsidR="00470269" w:rsidRPr="00D27F41" w:rsidRDefault="00470269" w:rsidP="007A0912">
      <w:pPr>
        <w:rPr>
          <w:rFonts w:asciiTheme="majorHAnsi" w:hAnsiTheme="majorHAnsi"/>
          <w:sz w:val="19"/>
          <w:szCs w:val="19"/>
        </w:rPr>
      </w:pPr>
    </w:p>
    <w:tbl>
      <w:tblPr>
        <w:tblStyle w:val="Grilledutableau"/>
        <w:tblW w:w="9464" w:type="dxa"/>
        <w:tblLayout w:type="fixed"/>
        <w:tblLook w:val="04A0" w:firstRow="1" w:lastRow="0" w:firstColumn="1" w:lastColumn="0" w:noHBand="0" w:noVBand="1"/>
      </w:tblPr>
      <w:tblGrid>
        <w:gridCol w:w="2802"/>
        <w:gridCol w:w="2268"/>
        <w:gridCol w:w="1984"/>
        <w:gridCol w:w="2410"/>
      </w:tblGrid>
      <w:tr w:rsidR="00470269" w:rsidRPr="00D27F41" w:rsidTr="00D27F41">
        <w:tc>
          <w:tcPr>
            <w:tcW w:w="2802" w:type="dxa"/>
          </w:tcPr>
          <w:p w:rsidR="00470269" w:rsidRPr="00D27F41" w:rsidRDefault="00470269" w:rsidP="00F05AC2">
            <w:pPr>
              <w:jc w:val="both"/>
              <w:rPr>
                <w:rFonts w:asciiTheme="majorHAnsi" w:hAnsiTheme="majorHAnsi"/>
                <w:b/>
                <w:color w:val="000000" w:themeColor="text1"/>
                <w:sz w:val="19"/>
                <w:szCs w:val="19"/>
              </w:rPr>
            </w:pPr>
            <w:r w:rsidRPr="00D27F41">
              <w:rPr>
                <w:rFonts w:asciiTheme="majorHAnsi" w:hAnsiTheme="majorHAnsi"/>
                <w:b/>
                <w:color w:val="000000" w:themeColor="text1"/>
                <w:sz w:val="19"/>
                <w:szCs w:val="19"/>
              </w:rPr>
              <w:t>Compétence</w:t>
            </w:r>
          </w:p>
        </w:tc>
        <w:tc>
          <w:tcPr>
            <w:tcW w:w="2268" w:type="dxa"/>
          </w:tcPr>
          <w:p w:rsidR="00470269" w:rsidRPr="00D27F41" w:rsidRDefault="00470269" w:rsidP="00F05AC2">
            <w:pPr>
              <w:jc w:val="both"/>
              <w:rPr>
                <w:rFonts w:asciiTheme="majorHAnsi" w:hAnsiTheme="majorHAnsi"/>
                <w:b/>
                <w:color w:val="000000" w:themeColor="text1"/>
                <w:sz w:val="19"/>
                <w:szCs w:val="19"/>
              </w:rPr>
            </w:pPr>
            <w:r w:rsidRPr="00D27F41">
              <w:rPr>
                <w:rFonts w:asciiTheme="majorHAnsi" w:hAnsiTheme="majorHAnsi"/>
                <w:b/>
                <w:color w:val="000000" w:themeColor="text1"/>
                <w:sz w:val="19"/>
                <w:szCs w:val="19"/>
              </w:rPr>
              <w:t xml:space="preserve">Non maîtrisée </w:t>
            </w:r>
          </w:p>
        </w:tc>
        <w:tc>
          <w:tcPr>
            <w:tcW w:w="1984" w:type="dxa"/>
          </w:tcPr>
          <w:p w:rsidR="00470269" w:rsidRPr="00D27F41" w:rsidRDefault="00470269" w:rsidP="00F05AC2">
            <w:pPr>
              <w:jc w:val="both"/>
              <w:rPr>
                <w:rFonts w:asciiTheme="majorHAnsi" w:hAnsiTheme="majorHAnsi"/>
                <w:b/>
                <w:color w:val="000000" w:themeColor="text1"/>
                <w:sz w:val="19"/>
                <w:szCs w:val="19"/>
              </w:rPr>
            </w:pPr>
            <w:r w:rsidRPr="00D27F41">
              <w:rPr>
                <w:rFonts w:asciiTheme="majorHAnsi" w:hAnsiTheme="majorHAnsi"/>
                <w:b/>
                <w:color w:val="000000" w:themeColor="text1"/>
                <w:sz w:val="19"/>
                <w:szCs w:val="19"/>
              </w:rPr>
              <w:t>Inégalement maîtrisée</w:t>
            </w:r>
          </w:p>
        </w:tc>
        <w:tc>
          <w:tcPr>
            <w:tcW w:w="2410" w:type="dxa"/>
          </w:tcPr>
          <w:p w:rsidR="00470269" w:rsidRPr="00D27F41" w:rsidRDefault="00470269" w:rsidP="00F05AC2">
            <w:pPr>
              <w:jc w:val="both"/>
              <w:rPr>
                <w:rFonts w:asciiTheme="majorHAnsi" w:hAnsiTheme="majorHAnsi"/>
                <w:b/>
                <w:color w:val="000000" w:themeColor="text1"/>
                <w:sz w:val="19"/>
                <w:szCs w:val="19"/>
              </w:rPr>
            </w:pPr>
            <w:r w:rsidRPr="00D27F41">
              <w:rPr>
                <w:rFonts w:asciiTheme="majorHAnsi" w:hAnsiTheme="majorHAnsi"/>
                <w:b/>
                <w:color w:val="000000" w:themeColor="text1"/>
                <w:sz w:val="19"/>
                <w:szCs w:val="19"/>
              </w:rPr>
              <w:t>Maîtrisée</w:t>
            </w:r>
          </w:p>
        </w:tc>
      </w:tr>
      <w:tr w:rsidR="00470269" w:rsidRPr="00D27F41" w:rsidTr="00D27F41">
        <w:tc>
          <w:tcPr>
            <w:tcW w:w="2802" w:type="dxa"/>
          </w:tcPr>
          <w:p w:rsidR="00470269" w:rsidRPr="00D27F41" w:rsidRDefault="00470269" w:rsidP="00F05AC2">
            <w:pPr>
              <w:jc w:val="both"/>
              <w:rPr>
                <w:rFonts w:asciiTheme="majorHAnsi" w:hAnsiTheme="majorHAnsi"/>
                <w:b/>
                <w:color w:val="000000" w:themeColor="text1"/>
                <w:sz w:val="19"/>
                <w:szCs w:val="19"/>
              </w:rPr>
            </w:pPr>
            <w:r w:rsidRPr="00D27F41">
              <w:rPr>
                <w:rFonts w:asciiTheme="majorHAnsi" w:hAnsiTheme="majorHAnsi"/>
                <w:b/>
                <w:color w:val="000000" w:themeColor="text1"/>
                <w:sz w:val="19"/>
                <w:szCs w:val="19"/>
              </w:rPr>
              <w:t>COMPRENDRE le sujet / traiter le sujet:</w:t>
            </w:r>
          </w:p>
          <w:p w:rsidR="00470269" w:rsidRPr="00D27F41" w:rsidRDefault="00470269" w:rsidP="00F05AC2">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Le sujet est traité tout au long du devoir. L’élève a compris qu’il y avait là quelques enjeux intéressants et a trouvé plusieurs idées</w:t>
            </w:r>
            <w:r w:rsidR="00F91507" w:rsidRPr="00D27F41">
              <w:rPr>
                <w:rFonts w:asciiTheme="majorHAnsi" w:hAnsiTheme="majorHAnsi"/>
                <w:color w:val="000000" w:themeColor="text1"/>
                <w:sz w:val="19"/>
                <w:szCs w:val="19"/>
              </w:rPr>
              <w:t xml:space="preserve"> distinctes</w:t>
            </w:r>
            <w:r w:rsidRPr="00D27F41">
              <w:rPr>
                <w:rFonts w:asciiTheme="majorHAnsi" w:hAnsiTheme="majorHAnsi"/>
                <w:color w:val="000000" w:themeColor="text1"/>
                <w:sz w:val="19"/>
                <w:szCs w:val="19"/>
              </w:rPr>
              <w:t xml:space="preserve"> pour les développer. Il propose des arguments pertinents et clairement exposés.</w:t>
            </w:r>
          </w:p>
        </w:tc>
        <w:tc>
          <w:tcPr>
            <w:tcW w:w="2268" w:type="dxa"/>
          </w:tcPr>
          <w:p w:rsidR="00470269" w:rsidRPr="00D27F41" w:rsidRDefault="00470269" w:rsidP="00470269">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L’élève a traité une autre question / propose des arguments décrochés ou sans rapport les uns avec les  autres ou des arguments absurdes ou mal exposés</w:t>
            </w:r>
          </w:p>
        </w:tc>
        <w:tc>
          <w:tcPr>
            <w:tcW w:w="1984" w:type="dxa"/>
          </w:tcPr>
          <w:p w:rsidR="00470269" w:rsidRPr="00D27F41" w:rsidRDefault="00470269" w:rsidP="00A81009">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 xml:space="preserve">L’élève a partiellement saisi le sujet / les arguments </w:t>
            </w:r>
            <w:r w:rsidR="00A81009" w:rsidRPr="00D27F41">
              <w:rPr>
                <w:rFonts w:asciiTheme="majorHAnsi" w:hAnsiTheme="majorHAnsi"/>
                <w:color w:val="000000" w:themeColor="text1"/>
                <w:sz w:val="19"/>
                <w:szCs w:val="19"/>
              </w:rPr>
              <w:t>ne sont pas aberrants mais</w:t>
            </w:r>
            <w:r w:rsidRPr="00D27F41">
              <w:rPr>
                <w:rFonts w:asciiTheme="majorHAnsi" w:hAnsiTheme="majorHAnsi"/>
                <w:color w:val="000000" w:themeColor="text1"/>
                <w:sz w:val="19"/>
                <w:szCs w:val="19"/>
              </w:rPr>
              <w:t xml:space="preserve"> superficiels ou répétitifs</w:t>
            </w:r>
            <w:r w:rsidR="00F91507" w:rsidRPr="00D27F41">
              <w:rPr>
                <w:rFonts w:asciiTheme="majorHAnsi" w:hAnsiTheme="majorHAnsi"/>
                <w:color w:val="000000" w:themeColor="text1"/>
                <w:sz w:val="19"/>
                <w:szCs w:val="19"/>
              </w:rPr>
              <w:t xml:space="preserve">  / incohérences par endroits / </w:t>
            </w:r>
          </w:p>
        </w:tc>
        <w:tc>
          <w:tcPr>
            <w:tcW w:w="2410" w:type="dxa"/>
          </w:tcPr>
          <w:p w:rsidR="00470269" w:rsidRPr="00D27F41" w:rsidRDefault="00F91507" w:rsidP="00F05AC2">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Le sujet est totalement compris, les arguments sont tous appropriés, même s’ils sont surprenants ou au contraire assez banals, et ils sont exposés et développés a minima</w:t>
            </w:r>
          </w:p>
        </w:tc>
      </w:tr>
      <w:tr w:rsidR="00470269" w:rsidRPr="00D27F41" w:rsidTr="00D27F41">
        <w:tc>
          <w:tcPr>
            <w:tcW w:w="2802" w:type="dxa"/>
          </w:tcPr>
          <w:p w:rsidR="00470269" w:rsidRPr="00D27F41" w:rsidRDefault="00F91507" w:rsidP="00F05AC2">
            <w:pPr>
              <w:jc w:val="both"/>
              <w:rPr>
                <w:rFonts w:asciiTheme="majorHAnsi" w:hAnsiTheme="majorHAnsi"/>
                <w:color w:val="000000" w:themeColor="text1"/>
                <w:sz w:val="19"/>
                <w:szCs w:val="19"/>
              </w:rPr>
            </w:pPr>
            <w:r w:rsidRPr="00D27F41">
              <w:rPr>
                <w:rFonts w:asciiTheme="majorHAnsi" w:hAnsiTheme="majorHAnsi"/>
                <w:b/>
                <w:color w:val="000000" w:themeColor="text1"/>
                <w:sz w:val="19"/>
                <w:szCs w:val="19"/>
              </w:rPr>
              <w:t>Construire le devoir :</w:t>
            </w:r>
          </w:p>
          <w:p w:rsidR="00470269" w:rsidRPr="00D27F41" w:rsidRDefault="00F91507" w:rsidP="00F05AC2">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 xml:space="preserve">Le devoir est organisé, avec une brève introduction,  une succession cohérente de paragraphes et une brève synthèse. Tout plan est recevable du moment qu’il est réfléchi (il y a une logique d’ensemble), suivi et apparent. </w:t>
            </w:r>
          </w:p>
          <w:p w:rsidR="00470269" w:rsidRPr="00D27F41" w:rsidRDefault="00470269" w:rsidP="00F05AC2">
            <w:pPr>
              <w:jc w:val="both"/>
              <w:rPr>
                <w:rFonts w:asciiTheme="majorHAnsi" w:hAnsiTheme="majorHAnsi"/>
                <w:color w:val="000000" w:themeColor="text1"/>
                <w:sz w:val="19"/>
                <w:szCs w:val="19"/>
              </w:rPr>
            </w:pPr>
          </w:p>
        </w:tc>
        <w:tc>
          <w:tcPr>
            <w:tcW w:w="2268" w:type="dxa"/>
          </w:tcPr>
          <w:p w:rsidR="00470269" w:rsidRPr="00D27F41" w:rsidRDefault="00F91507" w:rsidP="00F05AC2">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 xml:space="preserve">Absence de construction / incohérences importantes </w:t>
            </w:r>
            <w:r w:rsidR="00397DCB" w:rsidRPr="00D27F41">
              <w:rPr>
                <w:rFonts w:asciiTheme="majorHAnsi" w:hAnsiTheme="majorHAnsi"/>
                <w:color w:val="000000" w:themeColor="text1"/>
                <w:sz w:val="19"/>
                <w:szCs w:val="19"/>
              </w:rPr>
              <w:t xml:space="preserve"> / </w:t>
            </w:r>
            <w:r w:rsidR="00A81009" w:rsidRPr="00D27F41">
              <w:rPr>
                <w:rFonts w:asciiTheme="majorHAnsi" w:hAnsiTheme="majorHAnsi"/>
                <w:color w:val="000000" w:themeColor="text1"/>
                <w:sz w:val="19"/>
                <w:szCs w:val="19"/>
              </w:rPr>
              <w:t xml:space="preserve">développement rédigé au fil de la plume / </w:t>
            </w:r>
            <w:r w:rsidR="00397DCB" w:rsidRPr="00D27F41">
              <w:rPr>
                <w:rFonts w:asciiTheme="majorHAnsi" w:hAnsiTheme="majorHAnsi"/>
                <w:color w:val="000000" w:themeColor="text1"/>
                <w:sz w:val="19"/>
                <w:szCs w:val="19"/>
              </w:rPr>
              <w:t>aucune méthode</w:t>
            </w:r>
          </w:p>
        </w:tc>
        <w:tc>
          <w:tcPr>
            <w:tcW w:w="1984" w:type="dxa"/>
          </w:tcPr>
          <w:p w:rsidR="00470269" w:rsidRPr="00D27F41" w:rsidRDefault="00397DCB" w:rsidP="00A81009">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Un plan annoncé mais partiellement suivi (digr</w:t>
            </w:r>
            <w:r w:rsidR="00A81009" w:rsidRPr="00D27F41">
              <w:rPr>
                <w:rFonts w:asciiTheme="majorHAnsi" w:hAnsiTheme="majorHAnsi"/>
                <w:color w:val="000000" w:themeColor="text1"/>
                <w:sz w:val="19"/>
                <w:szCs w:val="19"/>
              </w:rPr>
              <w:t xml:space="preserve">essions, oublis, déséquilibres) / </w:t>
            </w:r>
            <w:r w:rsidRPr="00D27F41">
              <w:rPr>
                <w:rFonts w:asciiTheme="majorHAnsi" w:hAnsiTheme="majorHAnsi"/>
                <w:color w:val="000000" w:themeColor="text1"/>
                <w:sz w:val="19"/>
                <w:szCs w:val="19"/>
              </w:rPr>
              <w:t xml:space="preserve"> une structure d’ensemble mais un bloc par partie sans structure interne perceptible / ou une fragmentation excessive</w:t>
            </w:r>
            <w:r w:rsidR="00A81009" w:rsidRPr="00D27F41">
              <w:rPr>
                <w:rFonts w:asciiTheme="majorHAnsi" w:hAnsiTheme="majorHAnsi"/>
                <w:color w:val="000000" w:themeColor="text1"/>
                <w:sz w:val="19"/>
                <w:szCs w:val="19"/>
              </w:rPr>
              <w:t xml:space="preserve"> </w:t>
            </w:r>
            <w:r w:rsidRPr="00D27F41">
              <w:rPr>
                <w:rFonts w:asciiTheme="majorHAnsi" w:hAnsiTheme="majorHAnsi"/>
                <w:color w:val="000000" w:themeColor="text1"/>
                <w:sz w:val="19"/>
                <w:szCs w:val="19"/>
              </w:rPr>
              <w:t>/ Des problèmes d’articulation par endroits</w:t>
            </w:r>
          </w:p>
        </w:tc>
        <w:tc>
          <w:tcPr>
            <w:tcW w:w="2410" w:type="dxa"/>
          </w:tcPr>
          <w:p w:rsidR="00470269" w:rsidRPr="00D27F41" w:rsidRDefault="00397DCB" w:rsidP="00F05AC2">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Un devoir clair  et rigoureux avec une dynamique assumée et suivie jusqu’au bout. Des efforts de présentation, de liaison, une recherche d’équilibre.</w:t>
            </w:r>
          </w:p>
        </w:tc>
      </w:tr>
      <w:tr w:rsidR="00470269" w:rsidRPr="00D27F41" w:rsidTr="00D27F41">
        <w:tc>
          <w:tcPr>
            <w:tcW w:w="2802" w:type="dxa"/>
          </w:tcPr>
          <w:p w:rsidR="00470269" w:rsidRPr="00D27F41" w:rsidRDefault="00397DCB" w:rsidP="00F05AC2">
            <w:pPr>
              <w:jc w:val="both"/>
              <w:rPr>
                <w:rFonts w:asciiTheme="majorHAnsi" w:hAnsiTheme="majorHAnsi"/>
                <w:b/>
                <w:color w:val="000000" w:themeColor="text1"/>
                <w:sz w:val="19"/>
                <w:szCs w:val="19"/>
              </w:rPr>
            </w:pPr>
            <w:r w:rsidRPr="00D27F41">
              <w:rPr>
                <w:rFonts w:asciiTheme="majorHAnsi" w:hAnsiTheme="majorHAnsi"/>
                <w:b/>
                <w:color w:val="000000" w:themeColor="text1"/>
                <w:sz w:val="19"/>
                <w:szCs w:val="19"/>
              </w:rPr>
              <w:t>Illustrer la réflexion :</w:t>
            </w:r>
          </w:p>
          <w:p w:rsidR="00397DCB" w:rsidRPr="00D27F41" w:rsidRDefault="00397DCB" w:rsidP="00F05AC2">
            <w:pPr>
              <w:jc w:val="both"/>
              <w:rPr>
                <w:rFonts w:asciiTheme="majorHAnsi" w:hAnsiTheme="majorHAnsi"/>
                <w:b/>
                <w:color w:val="000000" w:themeColor="text1"/>
                <w:sz w:val="19"/>
                <w:szCs w:val="19"/>
              </w:rPr>
            </w:pPr>
          </w:p>
          <w:p w:rsidR="00470269" w:rsidRPr="00D27F41" w:rsidRDefault="00397DCB"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Voir fiche méthode sur eduscol : proposer des exemples dans chaque paragraphe et associer une culture littéraire scolaire (œuvre étudiée, textes variés, etc…) à des références émanant des lectures personnelles de l’élève, de son expérience, de son regard sur la vie et sur la société,</w:t>
            </w:r>
            <w:r w:rsidR="00FA5D26" w:rsidRPr="00D27F41">
              <w:rPr>
                <w:rFonts w:asciiTheme="majorHAnsi" w:hAnsiTheme="majorHAnsi"/>
                <w:color w:val="000000" w:themeColor="text1"/>
                <w:sz w:val="19"/>
                <w:szCs w:val="19"/>
              </w:rPr>
              <w:t xml:space="preserve"> </w:t>
            </w:r>
            <w:r w:rsidRPr="00D27F41">
              <w:rPr>
                <w:rFonts w:asciiTheme="majorHAnsi" w:hAnsiTheme="majorHAnsi"/>
                <w:color w:val="000000" w:themeColor="text1"/>
                <w:sz w:val="19"/>
                <w:szCs w:val="19"/>
              </w:rPr>
              <w:t>etc…</w:t>
            </w:r>
          </w:p>
        </w:tc>
        <w:tc>
          <w:tcPr>
            <w:tcW w:w="2268" w:type="dxa"/>
          </w:tcPr>
          <w:p w:rsidR="00470269" w:rsidRPr="00D27F41" w:rsidRDefault="00397DCB"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Absence d’exemples ou</w:t>
            </w:r>
          </w:p>
          <w:p w:rsidR="00397DCB" w:rsidRPr="00D27F41" w:rsidRDefault="00397DCB"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Exemples exclusivement personnels</w:t>
            </w:r>
          </w:p>
          <w:p w:rsidR="00397DCB" w:rsidRPr="00D27F41" w:rsidRDefault="00397DCB"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Exemples mal exposés et non développés</w:t>
            </w:r>
          </w:p>
          <w:p w:rsidR="00B7293F" w:rsidRPr="00D27F41" w:rsidRDefault="00B7293F" w:rsidP="00B7293F">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Absence de maîtrise évidente de l’œuvre en lien avec le sujet</w:t>
            </w:r>
            <w:r w:rsidR="00A81009" w:rsidRPr="00D27F41">
              <w:rPr>
                <w:rFonts w:asciiTheme="majorHAnsi" w:hAnsiTheme="majorHAnsi"/>
                <w:color w:val="000000" w:themeColor="text1"/>
                <w:sz w:val="19"/>
                <w:szCs w:val="19"/>
              </w:rPr>
              <w:t xml:space="preserve"> et que l’élève a étudiée avec son professeur.</w:t>
            </w:r>
          </w:p>
        </w:tc>
        <w:tc>
          <w:tcPr>
            <w:tcW w:w="1984" w:type="dxa"/>
          </w:tcPr>
          <w:p w:rsidR="00397DCB" w:rsidRPr="00D27F41" w:rsidRDefault="00397DCB"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Des exemples mais :</w:t>
            </w:r>
          </w:p>
          <w:p w:rsidR="00397DCB" w:rsidRPr="00D27F41" w:rsidRDefault="00397DCB"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 xml:space="preserve">Trop légers concernant l’œuvre </w:t>
            </w:r>
            <w:r w:rsidR="00B7293F" w:rsidRPr="00D27F41">
              <w:rPr>
                <w:rFonts w:asciiTheme="majorHAnsi" w:hAnsiTheme="majorHAnsi"/>
                <w:color w:val="000000" w:themeColor="text1"/>
                <w:sz w:val="19"/>
                <w:szCs w:val="19"/>
              </w:rPr>
              <w:t>étudiée ou la culture littéraire et artistique (à peine un ou deux sur l’ensemble du devoir)</w:t>
            </w:r>
          </w:p>
          <w:p w:rsidR="00B7293F" w:rsidRPr="00D27F41" w:rsidRDefault="00B7293F"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Certains exemples moins pertinents, incongrus, infondés</w:t>
            </w:r>
          </w:p>
          <w:p w:rsidR="00B7293F" w:rsidRPr="00D27F41" w:rsidRDefault="00B7293F"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Des exemples parfois mal articulés</w:t>
            </w:r>
          </w:p>
          <w:p w:rsidR="00B7293F" w:rsidRPr="00D27F41" w:rsidRDefault="00B7293F" w:rsidP="00397DCB">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Des références parfois  esquissées</w:t>
            </w:r>
          </w:p>
        </w:tc>
        <w:tc>
          <w:tcPr>
            <w:tcW w:w="2410" w:type="dxa"/>
          </w:tcPr>
          <w:p w:rsidR="00470269" w:rsidRPr="00D27F41" w:rsidRDefault="00B7293F" w:rsidP="00F05AC2">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Une illustration pensée, équilibrée, et qui met en valeur la culture scolaire acquise.</w:t>
            </w:r>
          </w:p>
          <w:p w:rsidR="00B7293F" w:rsidRPr="00D27F41" w:rsidRDefault="00B7293F" w:rsidP="00A81009">
            <w:pPr>
              <w:jc w:val="both"/>
              <w:rPr>
                <w:rFonts w:asciiTheme="majorHAnsi" w:hAnsiTheme="majorHAnsi"/>
                <w:color w:val="000000" w:themeColor="text1"/>
                <w:sz w:val="19"/>
                <w:szCs w:val="19"/>
              </w:rPr>
            </w:pPr>
            <w:r w:rsidRPr="00D27F41">
              <w:rPr>
                <w:rFonts w:asciiTheme="majorHAnsi" w:hAnsiTheme="majorHAnsi"/>
                <w:color w:val="000000" w:themeColor="text1"/>
                <w:sz w:val="19"/>
                <w:szCs w:val="19"/>
              </w:rPr>
              <w:t xml:space="preserve">L’œuvre étudiée doit rester prééminente : le sujet a été conçu pour permettre de prendre appui sur </w:t>
            </w:r>
            <w:r w:rsidR="00A81009" w:rsidRPr="00D27F41">
              <w:rPr>
                <w:rFonts w:asciiTheme="majorHAnsi" w:hAnsiTheme="majorHAnsi"/>
                <w:color w:val="000000" w:themeColor="text1"/>
                <w:sz w:val="19"/>
                <w:szCs w:val="19"/>
              </w:rPr>
              <w:t xml:space="preserve">elle. </w:t>
            </w:r>
            <w:r w:rsidR="00FA5D26" w:rsidRPr="00D27F41">
              <w:rPr>
                <w:rFonts w:asciiTheme="majorHAnsi" w:hAnsiTheme="majorHAnsi"/>
                <w:color w:val="000000" w:themeColor="text1"/>
                <w:sz w:val="19"/>
                <w:szCs w:val="19"/>
              </w:rPr>
              <w:t xml:space="preserve"> Mais  il serait pertinent qu’il cite un ou deux autres textes</w:t>
            </w:r>
            <w:r w:rsidR="00A81009" w:rsidRPr="00D27F41">
              <w:rPr>
                <w:rFonts w:asciiTheme="majorHAnsi" w:hAnsiTheme="majorHAnsi"/>
                <w:color w:val="000000" w:themeColor="text1"/>
                <w:sz w:val="19"/>
                <w:szCs w:val="19"/>
              </w:rPr>
              <w:t xml:space="preserve"> (parcours, textes complémentaires))</w:t>
            </w:r>
            <w:r w:rsidR="00FA5D26" w:rsidRPr="00D27F41">
              <w:rPr>
                <w:rFonts w:asciiTheme="majorHAnsi" w:hAnsiTheme="majorHAnsi"/>
                <w:color w:val="000000" w:themeColor="text1"/>
                <w:sz w:val="19"/>
                <w:szCs w:val="19"/>
              </w:rPr>
              <w:t>, éventuellement le texte de la contraction, et pourquoi pas deux ou trois exemples inspirés de sa perception du réel.</w:t>
            </w:r>
          </w:p>
        </w:tc>
      </w:tr>
      <w:tr w:rsidR="00470269" w:rsidRPr="00D27F41" w:rsidTr="00D27F41">
        <w:tc>
          <w:tcPr>
            <w:tcW w:w="2802" w:type="dxa"/>
          </w:tcPr>
          <w:p w:rsidR="00397DCB" w:rsidRPr="00D27F41" w:rsidRDefault="00397DCB" w:rsidP="00397DCB">
            <w:pPr>
              <w:jc w:val="both"/>
              <w:rPr>
                <w:rFonts w:asciiTheme="majorHAnsi" w:hAnsiTheme="majorHAnsi"/>
                <w:b/>
                <w:color w:val="000000" w:themeColor="text1"/>
                <w:sz w:val="19"/>
                <w:szCs w:val="19"/>
              </w:rPr>
            </w:pPr>
            <w:r w:rsidRPr="00D27F41">
              <w:rPr>
                <w:rFonts w:asciiTheme="majorHAnsi" w:hAnsiTheme="majorHAnsi"/>
                <w:b/>
                <w:color w:val="000000" w:themeColor="text1"/>
                <w:sz w:val="19"/>
                <w:szCs w:val="19"/>
              </w:rPr>
              <w:t xml:space="preserve">ECRIRE CORRECTEMENT : </w:t>
            </w:r>
          </w:p>
          <w:p w:rsidR="00470269" w:rsidRPr="00D27F41" w:rsidRDefault="00470269" w:rsidP="00F05AC2">
            <w:pPr>
              <w:jc w:val="both"/>
              <w:rPr>
                <w:rFonts w:asciiTheme="majorHAnsi" w:hAnsiTheme="majorHAnsi"/>
                <w:color w:val="000000" w:themeColor="text1"/>
                <w:sz w:val="19"/>
                <w:szCs w:val="19"/>
              </w:rPr>
            </w:pPr>
          </w:p>
          <w:p w:rsidR="00470269" w:rsidRPr="00D27F41" w:rsidRDefault="00470269" w:rsidP="00F05AC2">
            <w:pPr>
              <w:jc w:val="both"/>
              <w:rPr>
                <w:rFonts w:asciiTheme="majorHAnsi" w:hAnsiTheme="majorHAnsi"/>
                <w:color w:val="000000" w:themeColor="text1"/>
                <w:sz w:val="19"/>
                <w:szCs w:val="19"/>
              </w:rPr>
            </w:pPr>
          </w:p>
        </w:tc>
        <w:tc>
          <w:tcPr>
            <w:tcW w:w="2268" w:type="dxa"/>
          </w:tcPr>
          <w:p w:rsidR="00470269" w:rsidRPr="00D27F41" w:rsidRDefault="00470269" w:rsidP="00F05AC2">
            <w:pPr>
              <w:jc w:val="both"/>
              <w:rPr>
                <w:rFonts w:asciiTheme="majorHAnsi" w:hAnsiTheme="majorHAnsi"/>
                <w:color w:val="000000" w:themeColor="text1"/>
                <w:sz w:val="19"/>
                <w:szCs w:val="19"/>
              </w:rPr>
            </w:pPr>
          </w:p>
        </w:tc>
        <w:tc>
          <w:tcPr>
            <w:tcW w:w="1984" w:type="dxa"/>
          </w:tcPr>
          <w:p w:rsidR="00470269" w:rsidRPr="00D27F41" w:rsidRDefault="00470269" w:rsidP="00F05AC2">
            <w:pPr>
              <w:jc w:val="both"/>
              <w:rPr>
                <w:rFonts w:asciiTheme="majorHAnsi" w:hAnsiTheme="majorHAnsi"/>
                <w:color w:val="000000" w:themeColor="text1"/>
                <w:sz w:val="19"/>
                <w:szCs w:val="19"/>
              </w:rPr>
            </w:pPr>
          </w:p>
        </w:tc>
        <w:tc>
          <w:tcPr>
            <w:tcW w:w="2410" w:type="dxa"/>
          </w:tcPr>
          <w:p w:rsidR="00470269" w:rsidRPr="00D27F41" w:rsidRDefault="00470269" w:rsidP="00F05AC2">
            <w:pPr>
              <w:jc w:val="both"/>
              <w:rPr>
                <w:rFonts w:asciiTheme="majorHAnsi" w:hAnsiTheme="majorHAnsi"/>
                <w:color w:val="000000" w:themeColor="text1"/>
                <w:sz w:val="19"/>
                <w:szCs w:val="19"/>
              </w:rPr>
            </w:pPr>
          </w:p>
        </w:tc>
      </w:tr>
    </w:tbl>
    <w:p w:rsidR="00470269" w:rsidRPr="00D27F41" w:rsidRDefault="00470269" w:rsidP="00470269">
      <w:pPr>
        <w:jc w:val="both"/>
        <w:rPr>
          <w:rFonts w:asciiTheme="majorHAnsi" w:hAnsiTheme="majorHAnsi"/>
          <w:color w:val="000000" w:themeColor="text1"/>
          <w:sz w:val="19"/>
          <w:szCs w:val="19"/>
        </w:rPr>
      </w:pPr>
    </w:p>
    <w:p w:rsidR="00470269" w:rsidRPr="00D27F41" w:rsidRDefault="00470269" w:rsidP="00470269">
      <w:pPr>
        <w:jc w:val="both"/>
        <w:rPr>
          <w:rFonts w:asciiTheme="majorHAnsi" w:hAnsiTheme="majorHAnsi"/>
          <w:color w:val="000000" w:themeColor="text1"/>
          <w:sz w:val="19"/>
          <w:szCs w:val="19"/>
        </w:rPr>
      </w:pPr>
    </w:p>
    <w:p w:rsidR="00470269" w:rsidRPr="00D27F41" w:rsidRDefault="00470269" w:rsidP="00470269">
      <w:pPr>
        <w:rPr>
          <w:rFonts w:asciiTheme="majorHAnsi" w:hAnsiTheme="majorHAnsi"/>
          <w:sz w:val="19"/>
          <w:szCs w:val="19"/>
        </w:rPr>
      </w:pPr>
    </w:p>
    <w:p w:rsidR="00470269" w:rsidRPr="00D27F41" w:rsidRDefault="00470269" w:rsidP="007A0912">
      <w:pPr>
        <w:rPr>
          <w:rFonts w:asciiTheme="majorHAnsi" w:hAnsiTheme="majorHAnsi"/>
        </w:rPr>
      </w:pPr>
    </w:p>
    <w:sectPr w:rsidR="00470269" w:rsidRPr="00D27F41" w:rsidSect="007A0912">
      <w:footerReference w:type="even" r:id="rId7"/>
      <w:footerReference w:type="default" r:id="rId8"/>
      <w:pgSz w:w="11900" w:h="16840"/>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54" w:rsidRDefault="00014554" w:rsidP="007A0912">
      <w:r>
        <w:separator/>
      </w:r>
    </w:p>
  </w:endnote>
  <w:endnote w:type="continuationSeparator" w:id="0">
    <w:p w:rsidR="00014554" w:rsidRDefault="00014554" w:rsidP="007A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Roman">
    <w:charset w:val="00"/>
    <w:family w:val="auto"/>
    <w:pitch w:val="variable"/>
    <w:sig w:usb0="800000AF" w:usb1="5000204A" w:usb2="00000000" w:usb3="00000000" w:csb0="0000009B"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12" w:rsidRDefault="007A0912" w:rsidP="00400E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A0912" w:rsidRDefault="007A0912" w:rsidP="007A091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12" w:rsidRDefault="007A0912" w:rsidP="00400E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767D8">
      <w:rPr>
        <w:rStyle w:val="Numrodepage"/>
        <w:noProof/>
      </w:rPr>
      <w:t>3</w:t>
    </w:r>
    <w:r>
      <w:rPr>
        <w:rStyle w:val="Numrodepage"/>
      </w:rPr>
      <w:fldChar w:fldCharType="end"/>
    </w:r>
  </w:p>
  <w:p w:rsidR="007A0912" w:rsidRDefault="007A0912" w:rsidP="007A091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54" w:rsidRDefault="00014554" w:rsidP="007A0912">
      <w:r>
        <w:separator/>
      </w:r>
    </w:p>
  </w:footnote>
  <w:footnote w:type="continuationSeparator" w:id="0">
    <w:p w:rsidR="00014554" w:rsidRDefault="00014554" w:rsidP="007A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E6DAC"/>
    <w:multiLevelType w:val="hybridMultilevel"/>
    <w:tmpl w:val="7750D1AA"/>
    <w:lvl w:ilvl="0" w:tplc="AD646754">
      <w:numFmt w:val="bullet"/>
      <w:lvlText w:val="-"/>
      <w:lvlJc w:val="left"/>
      <w:pPr>
        <w:ind w:left="720" w:hanging="360"/>
      </w:pPr>
      <w:rPr>
        <w:rFonts w:ascii="Avenir Roman" w:eastAsiaTheme="minorEastAsia" w:hAnsi="Avenir Rom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5A"/>
    <w:rsid w:val="00014554"/>
    <w:rsid w:val="002C51F0"/>
    <w:rsid w:val="0032475A"/>
    <w:rsid w:val="00397DCB"/>
    <w:rsid w:val="004571DD"/>
    <w:rsid w:val="00470269"/>
    <w:rsid w:val="007A0912"/>
    <w:rsid w:val="00A81009"/>
    <w:rsid w:val="00AA6F37"/>
    <w:rsid w:val="00B70D99"/>
    <w:rsid w:val="00B7293F"/>
    <w:rsid w:val="00D27F41"/>
    <w:rsid w:val="00D722D1"/>
    <w:rsid w:val="00F767D8"/>
    <w:rsid w:val="00F91507"/>
    <w:rsid w:val="00FA5D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0C7EEC7-33BD-4003-B9A8-584674F5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7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2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A0912"/>
    <w:pPr>
      <w:tabs>
        <w:tab w:val="center" w:pos="4536"/>
        <w:tab w:val="right" w:pos="9072"/>
      </w:tabs>
    </w:pPr>
  </w:style>
  <w:style w:type="character" w:customStyle="1" w:styleId="PieddepageCar">
    <w:name w:val="Pied de page Car"/>
    <w:basedOn w:val="Policepardfaut"/>
    <w:link w:val="Pieddepage"/>
    <w:uiPriority w:val="99"/>
    <w:rsid w:val="007A0912"/>
  </w:style>
  <w:style w:type="character" w:styleId="Numrodepage">
    <w:name w:val="page number"/>
    <w:basedOn w:val="Policepardfaut"/>
    <w:uiPriority w:val="99"/>
    <w:semiHidden/>
    <w:unhideWhenUsed/>
    <w:rsid w:val="007A0912"/>
  </w:style>
  <w:style w:type="paragraph" w:styleId="Paragraphedeliste">
    <w:name w:val="List Paragraph"/>
    <w:basedOn w:val="Normal"/>
    <w:uiPriority w:val="34"/>
    <w:qFormat/>
    <w:rsid w:val="00397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7133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WIEDER</dc:creator>
  <cp:keywords/>
  <dc:description/>
  <cp:lastModifiedBy>Agnes Hugenell</cp:lastModifiedBy>
  <cp:revision>2</cp:revision>
  <cp:lastPrinted>2020-01-05T17:25:00Z</cp:lastPrinted>
  <dcterms:created xsi:type="dcterms:W3CDTF">2020-01-20T14:24:00Z</dcterms:created>
  <dcterms:modified xsi:type="dcterms:W3CDTF">2020-01-20T14:24:00Z</dcterms:modified>
</cp:coreProperties>
</file>