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7F9B00" w14:textId="667FF191" w:rsidR="00B45818" w:rsidRDefault="00AC7F37">
      <w:r>
        <w:rPr>
          <w:noProof/>
        </w:rPr>
        <w:drawing>
          <wp:anchor distT="0" distB="0" distL="114300" distR="114300" simplePos="0" relativeHeight="251675648" behindDoc="0" locked="0" layoutInCell="1" allowOverlap="1" wp14:anchorId="6FF5B7BC" wp14:editId="4AE70D6C">
            <wp:simplePos x="0" y="0"/>
            <wp:positionH relativeFrom="margin">
              <wp:posOffset>2095500</wp:posOffset>
            </wp:positionH>
            <wp:positionV relativeFrom="paragraph">
              <wp:posOffset>-464185</wp:posOffset>
            </wp:positionV>
            <wp:extent cx="1463418" cy="1000125"/>
            <wp:effectExtent l="0" t="0" r="381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6" cstate="print">
                      <a:extLst>
                        <a:ext uri="{28A0092B-C50C-407E-A947-70E740481C1C}">
                          <a14:useLocalDpi xmlns:a14="http://schemas.microsoft.com/office/drawing/2010/main" val="0"/>
                        </a:ext>
                      </a:extLst>
                    </a:blip>
                    <a:stretch>
                      <a:fillRect/>
                    </a:stretch>
                  </pic:blipFill>
                  <pic:spPr>
                    <a:xfrm>
                      <a:off x="0" y="0"/>
                      <a:ext cx="1463418" cy="1000125"/>
                    </a:xfrm>
                    <a:prstGeom prst="rect">
                      <a:avLst/>
                    </a:prstGeom>
                  </pic:spPr>
                </pic:pic>
              </a:graphicData>
            </a:graphic>
            <wp14:sizeRelH relativeFrom="margin">
              <wp14:pctWidth>0</wp14:pctWidth>
            </wp14:sizeRelH>
            <wp14:sizeRelV relativeFrom="margin">
              <wp14:pctHeight>0</wp14:pctHeight>
            </wp14:sizeRelV>
          </wp:anchor>
        </w:drawing>
      </w:r>
    </w:p>
    <w:p w14:paraId="7AA2ACD1" w14:textId="2C45EC63" w:rsidR="003C35BD" w:rsidRDefault="003C35BD"/>
    <w:p w14:paraId="79AAC074" w14:textId="59247031" w:rsidR="003B61D9" w:rsidRDefault="00AC7F37">
      <w:r>
        <w:rPr>
          <w:rFonts w:ascii="Bookman Old Style" w:hAnsi="Bookman Old Style"/>
          <w:noProof/>
        </w:rPr>
        <w:drawing>
          <wp:anchor distT="0" distB="0" distL="114300" distR="114300" simplePos="0" relativeHeight="251672576" behindDoc="0" locked="0" layoutInCell="1" allowOverlap="1" wp14:anchorId="276B14B0" wp14:editId="314CEFF3">
            <wp:simplePos x="0" y="0"/>
            <wp:positionH relativeFrom="column">
              <wp:posOffset>1457960</wp:posOffset>
            </wp:positionH>
            <wp:positionV relativeFrom="paragraph">
              <wp:posOffset>12065</wp:posOffset>
            </wp:positionV>
            <wp:extent cx="1247775" cy="805020"/>
            <wp:effectExtent l="0" t="0" r="0" b="0"/>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50819" cy="806984"/>
                    </a:xfrm>
                    <a:prstGeom prst="rect">
                      <a:avLst/>
                    </a:prstGeom>
                  </pic:spPr>
                </pic:pic>
              </a:graphicData>
            </a:graphic>
            <wp14:sizeRelH relativeFrom="margin">
              <wp14:pctWidth>0</wp14:pctWidth>
            </wp14:sizeRelH>
            <wp14:sizeRelV relativeFrom="margin">
              <wp14:pctHeight>0</wp14:pctHeight>
            </wp14:sizeRelV>
          </wp:anchor>
        </w:drawing>
      </w:r>
      <w:r>
        <w:rPr>
          <w:b/>
          <w:bCs/>
          <w:noProof/>
          <w:sz w:val="36"/>
          <w:szCs w:val="36"/>
        </w:rPr>
        <w:drawing>
          <wp:anchor distT="0" distB="0" distL="114300" distR="114300" simplePos="0" relativeHeight="251673600" behindDoc="0" locked="0" layoutInCell="1" allowOverlap="1" wp14:anchorId="75150142" wp14:editId="5AB4AB46">
            <wp:simplePos x="0" y="0"/>
            <wp:positionH relativeFrom="margin">
              <wp:posOffset>2848610</wp:posOffset>
            </wp:positionH>
            <wp:positionV relativeFrom="paragraph">
              <wp:posOffset>83820</wp:posOffset>
            </wp:positionV>
            <wp:extent cx="1436519" cy="480558"/>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36519" cy="480558"/>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6432" behindDoc="1" locked="0" layoutInCell="1" allowOverlap="1" wp14:anchorId="5F2E1C9B" wp14:editId="259E96CA">
            <wp:simplePos x="0" y="0"/>
            <wp:positionH relativeFrom="column">
              <wp:posOffset>419100</wp:posOffset>
            </wp:positionH>
            <wp:positionV relativeFrom="paragraph">
              <wp:posOffset>78740</wp:posOffset>
            </wp:positionV>
            <wp:extent cx="752475" cy="485468"/>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52475" cy="485468"/>
                    </a:xfrm>
                    <a:prstGeom prst="rect">
                      <a:avLst/>
                    </a:prstGeom>
                    <a:noFill/>
                  </pic:spPr>
                </pic:pic>
              </a:graphicData>
            </a:graphic>
            <wp14:sizeRelH relativeFrom="page">
              <wp14:pctWidth>0</wp14:pctWidth>
            </wp14:sizeRelH>
            <wp14:sizeRelV relativeFrom="page">
              <wp14:pctHeight>0</wp14:pctHeight>
            </wp14:sizeRelV>
          </wp:anchor>
        </w:drawing>
      </w:r>
      <w:r w:rsidR="00AA48F9">
        <w:rPr>
          <w:noProof/>
        </w:rPr>
        <w:drawing>
          <wp:anchor distT="0" distB="0" distL="114300" distR="114300" simplePos="0" relativeHeight="251671552" behindDoc="1" locked="0" layoutInCell="1" allowOverlap="1" wp14:anchorId="03D4A7A6" wp14:editId="4567DAFB">
            <wp:simplePos x="0" y="0"/>
            <wp:positionH relativeFrom="column">
              <wp:posOffset>4496435</wp:posOffset>
            </wp:positionH>
            <wp:positionV relativeFrom="paragraph">
              <wp:posOffset>50166</wp:posOffset>
            </wp:positionV>
            <wp:extent cx="1647190" cy="533314"/>
            <wp:effectExtent l="0" t="0" r="0" b="63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54839" cy="53579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EAE59A5" w14:textId="4CD03393" w:rsidR="003B61D9" w:rsidRDefault="003B61D9" w:rsidP="00B45818">
      <w:pPr>
        <w:pStyle w:val="Sansinterligne"/>
      </w:pPr>
    </w:p>
    <w:p w14:paraId="73D41473" w14:textId="5937B34D" w:rsidR="003B61D9" w:rsidRDefault="003B61D9" w:rsidP="00B45818">
      <w:pPr>
        <w:pStyle w:val="Sansinterligne"/>
      </w:pPr>
    </w:p>
    <w:p w14:paraId="15DD613D" w14:textId="25EF3501" w:rsidR="00B45818" w:rsidRDefault="008B71DA" w:rsidP="00B45818">
      <w:pPr>
        <w:pStyle w:val="Sansinterligne"/>
        <w:rPr>
          <w:b/>
          <w:bCs/>
          <w:sz w:val="36"/>
          <w:szCs w:val="36"/>
        </w:rPr>
      </w:pPr>
      <w:r>
        <w:rPr>
          <w:noProof/>
        </w:rPr>
        <w:drawing>
          <wp:anchor distT="0" distB="0" distL="114300" distR="114300" simplePos="0" relativeHeight="251668480" behindDoc="0" locked="0" layoutInCell="1" allowOverlap="1" wp14:anchorId="7EB1E4B2" wp14:editId="181D3D94">
            <wp:simplePos x="0" y="0"/>
            <wp:positionH relativeFrom="column">
              <wp:posOffset>4258310</wp:posOffset>
            </wp:positionH>
            <wp:positionV relativeFrom="paragraph">
              <wp:posOffset>147320</wp:posOffset>
            </wp:positionV>
            <wp:extent cx="1576705" cy="502285"/>
            <wp:effectExtent l="0" t="0" r="444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76705" cy="502285"/>
                    </a:xfrm>
                    <a:prstGeom prst="rect">
                      <a:avLst/>
                    </a:prstGeom>
                    <a:noFill/>
                  </pic:spPr>
                </pic:pic>
              </a:graphicData>
            </a:graphic>
            <wp14:sizeRelH relativeFrom="page">
              <wp14:pctWidth>0</wp14:pctWidth>
            </wp14:sizeRelH>
            <wp14:sizeRelV relativeFrom="page">
              <wp14:pctHeight>0</wp14:pctHeight>
            </wp14:sizeRelV>
          </wp:anchor>
        </w:drawing>
      </w:r>
      <w:r>
        <w:rPr>
          <w:b/>
          <w:bCs/>
          <w:noProof/>
          <w:sz w:val="36"/>
          <w:szCs w:val="36"/>
        </w:rPr>
        <w:drawing>
          <wp:anchor distT="0" distB="0" distL="114300" distR="114300" simplePos="0" relativeHeight="251674624" behindDoc="0" locked="0" layoutInCell="1" allowOverlap="1" wp14:anchorId="6D6729FC" wp14:editId="51417AD9">
            <wp:simplePos x="0" y="0"/>
            <wp:positionH relativeFrom="column">
              <wp:posOffset>2648585</wp:posOffset>
            </wp:positionH>
            <wp:positionV relativeFrom="paragraph">
              <wp:posOffset>156845</wp:posOffset>
            </wp:positionV>
            <wp:extent cx="1276350" cy="502920"/>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76350" cy="50292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noProof/>
          <w:sz w:val="20"/>
          <w:szCs w:val="20"/>
          <w:lang w:val="de-DE"/>
        </w:rPr>
        <w:drawing>
          <wp:anchor distT="0" distB="0" distL="114300" distR="114300" simplePos="0" relativeHeight="251676672" behindDoc="0" locked="0" layoutInCell="1" allowOverlap="1" wp14:anchorId="6D80BCE1" wp14:editId="64D11FB5">
            <wp:simplePos x="0" y="0"/>
            <wp:positionH relativeFrom="margin">
              <wp:posOffset>723900</wp:posOffset>
            </wp:positionH>
            <wp:positionV relativeFrom="paragraph">
              <wp:posOffset>242570</wp:posOffset>
            </wp:positionV>
            <wp:extent cx="1676400" cy="366395"/>
            <wp:effectExtent l="0" t="0" r="0" b="0"/>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676400" cy="366395"/>
                    </a:xfrm>
                    <a:prstGeom prst="rect">
                      <a:avLst/>
                    </a:prstGeom>
                  </pic:spPr>
                </pic:pic>
              </a:graphicData>
            </a:graphic>
            <wp14:sizeRelH relativeFrom="margin">
              <wp14:pctWidth>0</wp14:pctWidth>
            </wp14:sizeRelH>
            <wp14:sizeRelV relativeFrom="margin">
              <wp14:pctHeight>0</wp14:pctHeight>
            </wp14:sizeRelV>
          </wp:anchor>
        </w:drawing>
      </w:r>
    </w:p>
    <w:p w14:paraId="49EE74D5" w14:textId="353E922E" w:rsidR="002C3620" w:rsidRDefault="00166964" w:rsidP="00B45818">
      <w:pPr>
        <w:pStyle w:val="Sansinterligne"/>
        <w:rPr>
          <w:b/>
          <w:bCs/>
          <w:sz w:val="36"/>
          <w:szCs w:val="36"/>
        </w:rPr>
      </w:pPr>
      <w:r>
        <w:rPr>
          <w:noProof/>
        </w:rPr>
        <mc:AlternateContent>
          <mc:Choice Requires="wps">
            <w:drawing>
              <wp:anchor distT="0" distB="0" distL="114300" distR="114300" simplePos="0" relativeHeight="251669504" behindDoc="0" locked="0" layoutInCell="1" allowOverlap="1" wp14:anchorId="228BBDC0" wp14:editId="16CDEF33">
                <wp:simplePos x="0" y="0"/>
                <wp:positionH relativeFrom="column">
                  <wp:posOffset>-614045</wp:posOffset>
                </wp:positionH>
                <wp:positionV relativeFrom="paragraph">
                  <wp:posOffset>405765</wp:posOffset>
                </wp:positionV>
                <wp:extent cx="6905625" cy="0"/>
                <wp:effectExtent l="0" t="0" r="0" b="0"/>
                <wp:wrapNone/>
                <wp:docPr id="2" name="Connecteur droit 2"/>
                <wp:cNvGraphicFramePr/>
                <a:graphic xmlns:a="http://schemas.openxmlformats.org/drawingml/2006/main">
                  <a:graphicData uri="http://schemas.microsoft.com/office/word/2010/wordprocessingShape">
                    <wps:wsp>
                      <wps:cNvCnPr/>
                      <wps:spPr>
                        <a:xfrm>
                          <a:off x="0" y="0"/>
                          <a:ext cx="69056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2527474" id="Connecteur droit 2" o:spid="_x0000_s1026" style="position:absolute;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8.35pt,31.95pt" to="495.4pt,3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PzE1gEAAAsEAAAOAAAAZHJzL2Uyb0RvYy54bWysU02P2yAQvVfqf0DcGzuWNm2tOHvIanup&#10;2qgfP4DFQ4wEDAI2dv59B5w4q7aq1KoXbGbmPeY9hu39ZA07QYgaXcfXq5ozcBJ77Y4d//7t8c07&#10;zmISrhcGHXT8DJHf716/2o6+hQYHND0ERiQutqPv+JCSb6sqygGsiCv04CipMFiRaBuOVR/ESOzW&#10;VE1db6oRQ+8DSoiRog9zku8Kv1Ig02elIiRmOk69pbKGsj7ltdptRXsMwg9aXtoQ/9CFFdrRoQvV&#10;g0iCPQf9C5XVMmBElVYSbYVKaQlFA6lZ1z+p+ToID0ULmRP9YlP8f7Ty0+kQmO473nDmhKUr2qNz&#10;5Bs8B9YH1Ik12aXRx5aK9+4QLrvoDyFLnlSw+Uti2FScPS/OwpSYpODmfX23ae44k9dcdQP6ENMH&#10;QMvyT8eNdlm0aMXpY0x0GJVeS3LYODbSqDVv67qURTS6f9TG5GQZHNibwE6CrjxN69w8Mbyoop1x&#10;FMySZhHlL50NzPxfQJEl1PZ6PiAP441TSAkuXXmNo+oMU9TBArx09ifgpT5DoQzq34AXRDkZXVrA&#10;VjsMv2v7ZoWa668OzLqzBU/Yn8v1Fmto4opzl9eRR/rlvsBvb3j3AwAA//8DAFBLAwQUAAYACAAA&#10;ACEAKzrc1t4AAAAJAQAADwAAAGRycy9kb3ducmV2LnhtbEyPwU7DMAyG70i8Q2Qkbls60Lq1NJ0A&#10;CWmoJwaH7ZY1XlvROFGTreXtMeIAR9uffn9/sZlsLy44hM6RgsU8AYFUO9NRo+Dj/WW2BhGiJqN7&#10;R6jgCwNsyuurQufGjfSGl11sBIdQyLWCNkafSxnqFq0Oc+eR+HZyg9WRx6GRZtAjh9te3iVJKq3u&#10;iD+02uNzi/Xn7mwVVNXTuIhxG1av43JfeX84bddLpW5vpscHEBGn+AfDjz6rQ8lOR3cmE0SvYJal&#10;K0YVpPcZCAayLOEux9+FLAv5v0H5DQAA//8DAFBLAQItABQABgAIAAAAIQC2gziS/gAAAOEBAAAT&#10;AAAAAAAAAAAAAAAAAAAAAABbQ29udGVudF9UeXBlc10ueG1sUEsBAi0AFAAGAAgAAAAhADj9If/W&#10;AAAAlAEAAAsAAAAAAAAAAAAAAAAALwEAAF9yZWxzLy5yZWxzUEsBAi0AFAAGAAgAAAAhAJQA/MTW&#10;AQAACwQAAA4AAAAAAAAAAAAAAAAALgIAAGRycy9lMm9Eb2MueG1sUEsBAi0AFAAGAAgAAAAhACs6&#10;3NbeAAAACQEAAA8AAAAAAAAAAAAAAAAAMAQAAGRycy9kb3ducmV2LnhtbFBLBQYAAAAABAAEAPMA&#10;AAA7BQAAAAA=&#10;" strokecolor="black [3213]" strokeweight="1pt">
                <v:stroke joinstyle="miter"/>
              </v:line>
            </w:pict>
          </mc:Fallback>
        </mc:AlternateContent>
      </w:r>
    </w:p>
    <w:p w14:paraId="1B7AB7F0" w14:textId="0CDB512A" w:rsidR="008F2DA7" w:rsidRPr="008F2DA7" w:rsidRDefault="008F2DA7" w:rsidP="00B45818">
      <w:pPr>
        <w:pStyle w:val="Sansinterligne"/>
        <w:rPr>
          <w:rFonts w:ascii="Arial" w:hAnsi="Arial" w:cs="Arial"/>
          <w:b/>
          <w:bCs/>
          <w:lang w:val="de-DE"/>
        </w:rPr>
      </w:pPr>
    </w:p>
    <w:p w14:paraId="6C08CAF8" w14:textId="626AE7CC" w:rsidR="008F2DA7" w:rsidRDefault="00B45818" w:rsidP="00B45818">
      <w:pPr>
        <w:pStyle w:val="Sansinterligne"/>
        <w:rPr>
          <w:rFonts w:ascii="Arial" w:hAnsi="Arial" w:cs="Arial"/>
          <w:b/>
          <w:bCs/>
          <w:sz w:val="36"/>
          <w:szCs w:val="36"/>
          <w:lang w:val="de-DE"/>
        </w:rPr>
      </w:pPr>
      <w:r>
        <w:rPr>
          <w:rFonts w:ascii="Arial" w:hAnsi="Arial" w:cs="Arial"/>
          <w:b/>
          <w:bCs/>
          <w:noProof/>
          <w:lang w:val="de-DE"/>
        </w:rPr>
        <mc:AlternateContent>
          <mc:Choice Requires="wps">
            <w:drawing>
              <wp:anchor distT="0" distB="0" distL="114300" distR="114300" simplePos="0" relativeHeight="251670528" behindDoc="0" locked="0" layoutInCell="1" allowOverlap="1" wp14:anchorId="23791EB7" wp14:editId="596861EF">
                <wp:simplePos x="0" y="0"/>
                <wp:positionH relativeFrom="column">
                  <wp:posOffset>-18415</wp:posOffset>
                </wp:positionH>
                <wp:positionV relativeFrom="paragraph">
                  <wp:posOffset>268605</wp:posOffset>
                </wp:positionV>
                <wp:extent cx="6162675" cy="819150"/>
                <wp:effectExtent l="0" t="0" r="28575" b="19050"/>
                <wp:wrapNone/>
                <wp:docPr id="1" name="Zone de texte 1"/>
                <wp:cNvGraphicFramePr/>
                <a:graphic xmlns:a="http://schemas.openxmlformats.org/drawingml/2006/main">
                  <a:graphicData uri="http://schemas.microsoft.com/office/word/2010/wordprocessingShape">
                    <wps:wsp>
                      <wps:cNvSpPr txBox="1"/>
                      <wps:spPr>
                        <a:xfrm>
                          <a:off x="0" y="0"/>
                          <a:ext cx="6162675" cy="819150"/>
                        </a:xfrm>
                        <a:prstGeom prst="rect">
                          <a:avLst/>
                        </a:prstGeom>
                        <a:solidFill>
                          <a:schemeClr val="lt1"/>
                        </a:solidFill>
                        <a:ln w="12700">
                          <a:solidFill>
                            <a:schemeClr val="tx1"/>
                          </a:solidFill>
                        </a:ln>
                      </wps:spPr>
                      <wps:txbx>
                        <w:txbxContent>
                          <w:p w14:paraId="472DB2C4" w14:textId="09BABA85" w:rsidR="008F2DA7" w:rsidRPr="00427BCB" w:rsidRDefault="00A94D25" w:rsidP="00427BCB">
                            <w:pPr>
                              <w:pStyle w:val="Sansinterligne"/>
                              <w:jc w:val="center"/>
                              <w:rPr>
                                <w:rFonts w:ascii="Arial" w:hAnsi="Arial" w:cs="Arial"/>
                                <w:b/>
                                <w:bCs/>
                                <w:sz w:val="36"/>
                                <w:szCs w:val="36"/>
                                <w:lang w:val="de-DE"/>
                              </w:rPr>
                            </w:pPr>
                            <w:r>
                              <w:rPr>
                                <w:rFonts w:ascii="Arial" w:hAnsi="Arial" w:cs="Arial"/>
                                <w:b/>
                                <w:bCs/>
                                <w:sz w:val="36"/>
                                <w:szCs w:val="36"/>
                                <w:lang w:val="de-DE"/>
                              </w:rPr>
                              <w:t xml:space="preserve">Eltern Alsace - </w:t>
                            </w:r>
                            <w:r w:rsidR="00427BCB">
                              <w:rPr>
                                <w:rFonts w:ascii="Arial" w:hAnsi="Arial" w:cs="Arial"/>
                                <w:b/>
                                <w:bCs/>
                                <w:sz w:val="36"/>
                                <w:szCs w:val="36"/>
                                <w:lang w:val="de-DE"/>
                              </w:rPr>
                              <w:t>EUROSTAG</w:t>
                            </w:r>
                            <w:r w:rsidR="00AC7F37">
                              <w:rPr>
                                <w:rFonts w:ascii="Arial" w:hAnsi="Arial" w:cs="Arial"/>
                                <w:b/>
                                <w:bCs/>
                                <w:sz w:val="36"/>
                                <w:szCs w:val="36"/>
                                <w:lang w:val="de-DE"/>
                              </w:rPr>
                              <w:t>ES</w:t>
                            </w:r>
                            <w:r w:rsidR="00427BCB">
                              <w:rPr>
                                <w:rFonts w:ascii="Arial" w:hAnsi="Arial" w:cs="Arial"/>
                                <w:b/>
                                <w:bCs/>
                                <w:sz w:val="36"/>
                                <w:szCs w:val="36"/>
                                <w:lang w:val="de-DE"/>
                              </w:rPr>
                              <w:t xml:space="preserve"> – </w:t>
                            </w:r>
                            <w:r w:rsidR="008F2DA7" w:rsidRPr="008F2DA7">
                              <w:rPr>
                                <w:rFonts w:ascii="Arial" w:hAnsi="Arial" w:cs="Arial"/>
                                <w:b/>
                                <w:bCs/>
                                <w:sz w:val="36"/>
                                <w:szCs w:val="36"/>
                                <w:lang w:val="de-DE"/>
                              </w:rPr>
                              <w:t>Schnupperpraktikum zur</w:t>
                            </w:r>
                            <w:r w:rsidR="008F2DA7">
                              <w:rPr>
                                <w:rFonts w:ascii="Arial" w:hAnsi="Arial" w:cs="Arial"/>
                                <w:b/>
                                <w:bCs/>
                                <w:sz w:val="36"/>
                                <w:szCs w:val="36"/>
                                <w:lang w:val="de-DE"/>
                              </w:rPr>
                              <w:t xml:space="preserve"> </w:t>
                            </w:r>
                            <w:r w:rsidR="008F2DA7" w:rsidRPr="008F2DA7">
                              <w:rPr>
                                <w:rFonts w:ascii="Arial" w:hAnsi="Arial" w:cs="Arial"/>
                                <w:b/>
                                <w:bCs/>
                                <w:sz w:val="36"/>
                                <w:szCs w:val="36"/>
                                <w:lang w:val="de-DE"/>
                              </w:rPr>
                              <w:t xml:space="preserve">Berufsentdeckung </w:t>
                            </w:r>
                            <w:r w:rsidR="008F2DA7" w:rsidRPr="00427BCB">
                              <w:rPr>
                                <w:rFonts w:ascii="Arial" w:hAnsi="Arial" w:cs="Arial"/>
                                <w:b/>
                                <w:bCs/>
                                <w:sz w:val="36"/>
                                <w:szCs w:val="36"/>
                                <w:lang w:val="de-DE"/>
                              </w:rPr>
                              <w:t>am Oberrhein</w:t>
                            </w:r>
                          </w:p>
                          <w:p w14:paraId="3F2FF5A0" w14:textId="77777777" w:rsidR="008F2DA7" w:rsidRPr="00427BCB" w:rsidRDefault="008F2DA7" w:rsidP="008F2DA7">
                            <w:pPr>
                              <w:pStyle w:val="Sansinterligne"/>
                              <w:jc w:val="center"/>
                              <w:rPr>
                                <w:rFonts w:ascii="Arial Narrow" w:hAnsi="Arial Narrow" w:cs="Arial"/>
                                <w:b/>
                                <w:i/>
                                <w:color w:val="000000" w:themeColor="text1"/>
                              </w:rPr>
                            </w:pPr>
                            <w:r w:rsidRPr="00427BCB">
                              <w:rPr>
                                <w:rFonts w:ascii="Arial Narrow" w:hAnsi="Arial Narrow" w:cs="Arial"/>
                                <w:b/>
                                <w:i/>
                                <w:color w:val="000000" w:themeColor="text1"/>
                              </w:rPr>
                              <w:t>Séjours découverte du monde du travail</w:t>
                            </w:r>
                          </w:p>
                          <w:p w14:paraId="551F868C" w14:textId="77777777" w:rsidR="008F2DA7" w:rsidRPr="00427BCB" w:rsidRDefault="008F2DA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791EB7" id="_x0000_t202" coordsize="21600,21600" o:spt="202" path="m,l,21600r21600,l21600,xe">
                <v:stroke joinstyle="miter"/>
                <v:path gradientshapeok="t" o:connecttype="rect"/>
              </v:shapetype>
              <v:shape id="Zone de texte 1" o:spid="_x0000_s1026" type="#_x0000_t202" style="position:absolute;margin-left:-1.45pt;margin-top:21.15pt;width:485.25pt;height:6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iWJNQIAAH0EAAAOAAAAZHJzL2Uyb0RvYy54bWysVE1v2zAMvQ/YfxB0X2wH+WiNOkWWIsOA&#10;oC2QFj0rshQbkEVNUmJnv36U4ny062nYRaZE6ol8fPTdfdcoshfW1aALmg1SSoTmUNZ6W9DXl+W3&#10;G0qcZ7pkCrQo6EE4ej/7+uWuNbkYQgWqFJYgiHZ5awpaeW/yJHG8Eg1zAzBCo1OCbZjHrd0mpWUt&#10;ojcqGabpJGnBlsYCF87h6cPRSWcRX0rB/ZOUTniiCoq5+bjauG7CmszuWL61zFQ179Ng/5BFw2qN&#10;j56hHphnZGfrv6CamltwIP2AQ5OAlDUXsQasJks/VLOumBGxFiTHmTNN7v/B8sf92jxb4rvv0GED&#10;AyGtcbnDw1BPJ20TvpgpQT9SeDjTJjpPOB5OsslwMh1TwtF3k91m48hrcrltrPM/BDQkGAW12JbI&#10;FtuvnMcXMfQUEh5zoOpyWSsVN0EKYqEs2TNsovIxR7zxLkpp0mL6w2maRuR3zqimC4TvPoFAQKUx&#10;k0vxwfLdpusZ2UB5QKIsHDXkDF/WWM2KOf/MLIoGucFB8E+4SAWYDfQWJRXY35+dh3jsJXopaVGE&#10;BXW/dswKStRPjV2+zUajoNq4GY2nQ9zYa8/m2qN3zQKQogxHzvBohnivTqa00LzhvMzDq+himuPb&#10;BfUnc+GPo4HzxsV8HoNQp4b5lV4bHqBDS0KvXro3Zk3fUI9SeISTXFn+oa/H2HBTw3znQdax6YHg&#10;I6s976jxqIV+HsMQXe9j1OWvMfsDAAD//wMAUEsDBBQABgAIAAAAIQBB35A44AAAAAkBAAAPAAAA&#10;ZHJzL2Rvd25yZXYueG1sTI9BT8JAEIXvJv6HzZh4gy2FFFq7JWpijPFARAjXpTu2jbuzTXeB8u8d&#10;T3qcvC/vfVOuR2fFGYfQeVIwmyYgkGpvOmoU7D5fJisQIWoy2npCBVcMsK5ub0pdGH+hDzxvYyO4&#10;hEKhFbQx9oWUoW7R6TD1PRJnX35wOvI5NNIM+sLlzso0STLpdEe80Ooen1usv7cnp8C+1fkhDJvF&#10;4XV33eTN/sm+x1Gp+7vx8QFExDH+wfCrz+pQsdPRn8gEYRVM0pxJBYt0DoLzPFtmII4MLmdzkFUp&#10;/39Q/QAAAP//AwBQSwECLQAUAAYACAAAACEAtoM4kv4AAADhAQAAEwAAAAAAAAAAAAAAAAAAAAAA&#10;W0NvbnRlbnRfVHlwZXNdLnhtbFBLAQItABQABgAIAAAAIQA4/SH/1gAAAJQBAAALAAAAAAAAAAAA&#10;AAAAAC8BAABfcmVscy8ucmVsc1BLAQItABQABgAIAAAAIQDaRiWJNQIAAH0EAAAOAAAAAAAAAAAA&#10;AAAAAC4CAABkcnMvZTJvRG9jLnhtbFBLAQItABQABgAIAAAAIQBB35A44AAAAAkBAAAPAAAAAAAA&#10;AAAAAAAAAI8EAABkcnMvZG93bnJldi54bWxQSwUGAAAAAAQABADzAAAAnAUAAAAA&#10;" fillcolor="white [3201]" strokecolor="black [3213]" strokeweight="1pt">
                <v:textbox>
                  <w:txbxContent>
                    <w:p w14:paraId="472DB2C4" w14:textId="09BABA85" w:rsidR="008F2DA7" w:rsidRPr="00427BCB" w:rsidRDefault="00A94D25" w:rsidP="00427BCB">
                      <w:pPr>
                        <w:pStyle w:val="Sansinterligne"/>
                        <w:jc w:val="center"/>
                        <w:rPr>
                          <w:rFonts w:ascii="Arial" w:hAnsi="Arial" w:cs="Arial"/>
                          <w:b/>
                          <w:bCs/>
                          <w:sz w:val="36"/>
                          <w:szCs w:val="36"/>
                          <w:lang w:val="de-DE"/>
                        </w:rPr>
                      </w:pPr>
                      <w:r>
                        <w:rPr>
                          <w:rFonts w:ascii="Arial" w:hAnsi="Arial" w:cs="Arial"/>
                          <w:b/>
                          <w:bCs/>
                          <w:sz w:val="36"/>
                          <w:szCs w:val="36"/>
                          <w:lang w:val="de-DE"/>
                        </w:rPr>
                        <w:t xml:space="preserve">Eltern Alsace - </w:t>
                      </w:r>
                      <w:r w:rsidR="00427BCB">
                        <w:rPr>
                          <w:rFonts w:ascii="Arial" w:hAnsi="Arial" w:cs="Arial"/>
                          <w:b/>
                          <w:bCs/>
                          <w:sz w:val="36"/>
                          <w:szCs w:val="36"/>
                          <w:lang w:val="de-DE"/>
                        </w:rPr>
                        <w:t>EUROSTAG</w:t>
                      </w:r>
                      <w:r w:rsidR="00AC7F37">
                        <w:rPr>
                          <w:rFonts w:ascii="Arial" w:hAnsi="Arial" w:cs="Arial"/>
                          <w:b/>
                          <w:bCs/>
                          <w:sz w:val="36"/>
                          <w:szCs w:val="36"/>
                          <w:lang w:val="de-DE"/>
                        </w:rPr>
                        <w:t>ES</w:t>
                      </w:r>
                      <w:r w:rsidR="00427BCB">
                        <w:rPr>
                          <w:rFonts w:ascii="Arial" w:hAnsi="Arial" w:cs="Arial"/>
                          <w:b/>
                          <w:bCs/>
                          <w:sz w:val="36"/>
                          <w:szCs w:val="36"/>
                          <w:lang w:val="de-DE"/>
                        </w:rPr>
                        <w:t xml:space="preserve"> – </w:t>
                      </w:r>
                      <w:r w:rsidR="008F2DA7" w:rsidRPr="008F2DA7">
                        <w:rPr>
                          <w:rFonts w:ascii="Arial" w:hAnsi="Arial" w:cs="Arial"/>
                          <w:b/>
                          <w:bCs/>
                          <w:sz w:val="36"/>
                          <w:szCs w:val="36"/>
                          <w:lang w:val="de-DE"/>
                        </w:rPr>
                        <w:t>Schnupperpraktikum zur</w:t>
                      </w:r>
                      <w:r w:rsidR="008F2DA7">
                        <w:rPr>
                          <w:rFonts w:ascii="Arial" w:hAnsi="Arial" w:cs="Arial"/>
                          <w:b/>
                          <w:bCs/>
                          <w:sz w:val="36"/>
                          <w:szCs w:val="36"/>
                          <w:lang w:val="de-DE"/>
                        </w:rPr>
                        <w:t xml:space="preserve"> </w:t>
                      </w:r>
                      <w:r w:rsidR="008F2DA7" w:rsidRPr="008F2DA7">
                        <w:rPr>
                          <w:rFonts w:ascii="Arial" w:hAnsi="Arial" w:cs="Arial"/>
                          <w:b/>
                          <w:bCs/>
                          <w:sz w:val="36"/>
                          <w:szCs w:val="36"/>
                          <w:lang w:val="de-DE"/>
                        </w:rPr>
                        <w:t xml:space="preserve">Berufsentdeckung </w:t>
                      </w:r>
                      <w:r w:rsidR="008F2DA7" w:rsidRPr="00427BCB">
                        <w:rPr>
                          <w:rFonts w:ascii="Arial" w:hAnsi="Arial" w:cs="Arial"/>
                          <w:b/>
                          <w:bCs/>
                          <w:sz w:val="36"/>
                          <w:szCs w:val="36"/>
                          <w:lang w:val="de-DE"/>
                        </w:rPr>
                        <w:t>am Oberrhein</w:t>
                      </w:r>
                    </w:p>
                    <w:p w14:paraId="3F2FF5A0" w14:textId="77777777" w:rsidR="008F2DA7" w:rsidRPr="00427BCB" w:rsidRDefault="008F2DA7" w:rsidP="008F2DA7">
                      <w:pPr>
                        <w:pStyle w:val="Sansinterligne"/>
                        <w:jc w:val="center"/>
                        <w:rPr>
                          <w:rFonts w:ascii="Arial Narrow" w:hAnsi="Arial Narrow" w:cs="Arial"/>
                          <w:b/>
                          <w:i/>
                          <w:color w:val="000000" w:themeColor="text1"/>
                        </w:rPr>
                      </w:pPr>
                      <w:r w:rsidRPr="00427BCB">
                        <w:rPr>
                          <w:rFonts w:ascii="Arial Narrow" w:hAnsi="Arial Narrow" w:cs="Arial"/>
                          <w:b/>
                          <w:i/>
                          <w:color w:val="000000" w:themeColor="text1"/>
                        </w:rPr>
                        <w:t>Séjours découverte du monde du travail</w:t>
                      </w:r>
                    </w:p>
                    <w:p w14:paraId="551F868C" w14:textId="77777777" w:rsidR="008F2DA7" w:rsidRPr="00427BCB" w:rsidRDefault="008F2DA7"/>
                  </w:txbxContent>
                </v:textbox>
              </v:shape>
            </w:pict>
          </mc:Fallback>
        </mc:AlternateContent>
      </w:r>
    </w:p>
    <w:p w14:paraId="71A2134B" w14:textId="7ED1B1A0" w:rsidR="008F2DA7" w:rsidRDefault="008F2DA7" w:rsidP="00B45818">
      <w:pPr>
        <w:pStyle w:val="Sansinterligne"/>
        <w:rPr>
          <w:rFonts w:ascii="Arial" w:hAnsi="Arial" w:cs="Arial"/>
          <w:b/>
          <w:bCs/>
          <w:sz w:val="36"/>
          <w:szCs w:val="36"/>
          <w:lang w:val="de-DE"/>
        </w:rPr>
      </w:pPr>
    </w:p>
    <w:p w14:paraId="14E3F3E9" w14:textId="77777777" w:rsidR="008F2DA7" w:rsidRDefault="008F2DA7" w:rsidP="00B45818">
      <w:pPr>
        <w:pStyle w:val="Sansinterligne"/>
        <w:rPr>
          <w:rFonts w:ascii="Arial" w:hAnsi="Arial" w:cs="Arial"/>
          <w:b/>
          <w:bCs/>
          <w:sz w:val="36"/>
          <w:szCs w:val="36"/>
          <w:lang w:val="de-DE"/>
        </w:rPr>
      </w:pPr>
    </w:p>
    <w:p w14:paraId="44886E07" w14:textId="4142C655" w:rsidR="008F2DA7" w:rsidRPr="008F2DA7" w:rsidRDefault="008F2DA7" w:rsidP="00B45818">
      <w:pPr>
        <w:pStyle w:val="Sansinterligne"/>
        <w:rPr>
          <w:rFonts w:ascii="Arial" w:hAnsi="Arial" w:cs="Arial"/>
          <w:b/>
          <w:bCs/>
          <w:sz w:val="14"/>
          <w:szCs w:val="14"/>
        </w:rPr>
      </w:pPr>
    </w:p>
    <w:p w14:paraId="0178EA83" w14:textId="77777777" w:rsidR="00B45818" w:rsidRPr="00B45818" w:rsidRDefault="00B45818" w:rsidP="00B45818">
      <w:pPr>
        <w:pStyle w:val="Sansinterligne"/>
        <w:rPr>
          <w:sz w:val="32"/>
          <w:szCs w:val="32"/>
          <w:lang w:val="de-DE"/>
        </w:rPr>
      </w:pPr>
    </w:p>
    <w:p w14:paraId="41CA3FBD" w14:textId="58A27ED1" w:rsidR="00B45818" w:rsidRDefault="00B45818" w:rsidP="00B45818">
      <w:pPr>
        <w:pStyle w:val="Sansinterligne"/>
        <w:jc w:val="both"/>
        <w:rPr>
          <w:rFonts w:ascii="Arial" w:hAnsi="Arial" w:cs="Arial"/>
          <w:b/>
          <w:bCs/>
          <w:sz w:val="24"/>
          <w:szCs w:val="24"/>
          <w:lang w:val="de-DE"/>
        </w:rPr>
      </w:pPr>
    </w:p>
    <w:p w14:paraId="6CE7FA9B" w14:textId="77777777" w:rsidR="00B45818" w:rsidRDefault="00B45818" w:rsidP="00B45818">
      <w:pPr>
        <w:pStyle w:val="Sansinterligne"/>
        <w:jc w:val="both"/>
        <w:rPr>
          <w:rFonts w:ascii="Arial" w:hAnsi="Arial" w:cs="Arial"/>
          <w:b/>
          <w:bCs/>
          <w:sz w:val="24"/>
          <w:szCs w:val="24"/>
          <w:lang w:val="de-DE"/>
        </w:rPr>
      </w:pPr>
    </w:p>
    <w:p w14:paraId="2AEE9B98" w14:textId="4E39AD0D" w:rsidR="008F2DA7" w:rsidRPr="00B45818" w:rsidRDefault="008F2DA7" w:rsidP="00B45818">
      <w:pPr>
        <w:pStyle w:val="Sansinterligne"/>
        <w:jc w:val="both"/>
        <w:rPr>
          <w:rFonts w:ascii="Arial" w:hAnsi="Arial" w:cs="Arial"/>
          <w:b/>
          <w:bCs/>
          <w:sz w:val="24"/>
          <w:szCs w:val="24"/>
          <w:lang w:val="de-DE"/>
        </w:rPr>
      </w:pPr>
      <w:r w:rsidRPr="00B45818">
        <w:rPr>
          <w:rFonts w:ascii="Arial" w:hAnsi="Arial" w:cs="Arial"/>
          <w:b/>
          <w:bCs/>
          <w:sz w:val="24"/>
          <w:szCs w:val="24"/>
          <w:lang w:val="de-DE"/>
        </w:rPr>
        <w:t>Starke Kooperation für grenzüberschreitende Berufsorientierung</w:t>
      </w:r>
    </w:p>
    <w:p w14:paraId="7FCBBC3D" w14:textId="77777777" w:rsidR="00B45818" w:rsidRPr="00B45818" w:rsidRDefault="00B45818" w:rsidP="00B45818">
      <w:pPr>
        <w:pStyle w:val="Sansinterligne"/>
        <w:jc w:val="both"/>
        <w:rPr>
          <w:rFonts w:ascii="Arial" w:hAnsi="Arial" w:cs="Arial"/>
          <w:sz w:val="20"/>
          <w:szCs w:val="20"/>
          <w:lang w:val="de-DE"/>
        </w:rPr>
      </w:pPr>
    </w:p>
    <w:p w14:paraId="1ED3DE3A" w14:textId="6BF1B5CD" w:rsidR="008F2DA7" w:rsidRPr="00B45818" w:rsidRDefault="008F2DA7" w:rsidP="00B45818">
      <w:pPr>
        <w:pStyle w:val="Sansinterligne"/>
        <w:jc w:val="both"/>
        <w:rPr>
          <w:rFonts w:ascii="Arial" w:hAnsi="Arial" w:cs="Arial"/>
          <w:sz w:val="20"/>
          <w:szCs w:val="20"/>
          <w:lang w:val="de-DE"/>
        </w:rPr>
      </w:pPr>
      <w:r w:rsidRPr="00B45818">
        <w:rPr>
          <w:rFonts w:ascii="Arial" w:hAnsi="Arial" w:cs="Arial"/>
          <w:sz w:val="20"/>
          <w:szCs w:val="20"/>
          <w:lang w:val="de-DE"/>
        </w:rPr>
        <w:t xml:space="preserve">Das „Schnupperpraktikum zur Berufsentdeckung am Oberrhein“ fördert bei deutschsprachigen elsässischen Schülerinnen und Schülern den Zugang zum grenzüberschreitenden Ausbildungs- und Arbeitsmarkt durch Ausbildungs- und Qualifizierungsmaßnahmen. </w:t>
      </w:r>
    </w:p>
    <w:p w14:paraId="41011FE7" w14:textId="72FC2ACF" w:rsidR="008F2DA7" w:rsidRPr="00B45818" w:rsidRDefault="008F2DA7" w:rsidP="00B45818">
      <w:pPr>
        <w:pStyle w:val="Sansinterligne"/>
        <w:jc w:val="both"/>
        <w:rPr>
          <w:rFonts w:ascii="Arial" w:hAnsi="Arial" w:cs="Arial"/>
          <w:i/>
          <w:sz w:val="20"/>
          <w:szCs w:val="20"/>
          <w:lang w:val="de-DE"/>
        </w:rPr>
      </w:pPr>
      <w:r w:rsidRPr="00B45818">
        <w:rPr>
          <w:rFonts w:ascii="Arial" w:hAnsi="Arial" w:cs="Arial"/>
          <w:sz w:val="20"/>
          <w:szCs w:val="20"/>
          <w:lang w:val="de-DE"/>
        </w:rPr>
        <w:t xml:space="preserve">Dieses Projekt wird von der Koordinationsplattform </w:t>
      </w:r>
      <w:r w:rsidR="00A94D25">
        <w:rPr>
          <w:rFonts w:ascii="Arial" w:hAnsi="Arial" w:cs="Arial"/>
          <w:sz w:val="20"/>
          <w:szCs w:val="20"/>
          <w:lang w:val="de-DE"/>
        </w:rPr>
        <w:t xml:space="preserve">Eltern Alsace - </w:t>
      </w:r>
      <w:r w:rsidRPr="00B45818">
        <w:rPr>
          <w:rFonts w:ascii="Arial" w:hAnsi="Arial" w:cs="Arial"/>
          <w:sz w:val="20"/>
          <w:szCs w:val="20"/>
          <w:lang w:val="de-DE"/>
        </w:rPr>
        <w:t>EUROSTAGE</w:t>
      </w:r>
      <w:r w:rsidR="00AC7F37">
        <w:rPr>
          <w:rFonts w:ascii="Arial" w:hAnsi="Arial" w:cs="Arial"/>
          <w:sz w:val="20"/>
          <w:szCs w:val="20"/>
          <w:lang w:val="de-DE"/>
        </w:rPr>
        <w:t>S</w:t>
      </w:r>
      <w:r w:rsidRPr="00B45818">
        <w:rPr>
          <w:rFonts w:ascii="Arial" w:hAnsi="Arial" w:cs="Arial"/>
          <w:sz w:val="20"/>
          <w:szCs w:val="20"/>
          <w:lang w:val="de-DE"/>
        </w:rPr>
        <w:t xml:space="preserve"> durchgeführt (Projektträger: E</w:t>
      </w:r>
      <w:r w:rsidR="00AC7F37">
        <w:rPr>
          <w:rFonts w:ascii="Arial" w:hAnsi="Arial" w:cs="Arial"/>
          <w:sz w:val="20"/>
          <w:szCs w:val="20"/>
          <w:lang w:val="de-DE"/>
        </w:rPr>
        <w:t>ltern</w:t>
      </w:r>
      <w:r w:rsidRPr="00B45818">
        <w:rPr>
          <w:rFonts w:ascii="Arial" w:hAnsi="Arial" w:cs="Arial"/>
          <w:sz w:val="20"/>
          <w:szCs w:val="20"/>
          <w:lang w:val="de-DE"/>
        </w:rPr>
        <w:t xml:space="preserve"> Alsace) und von der Straßburger Schuldirektion, </w:t>
      </w:r>
      <w:r w:rsidR="00AC7F37">
        <w:rPr>
          <w:rFonts w:ascii="Arial" w:hAnsi="Arial" w:cs="Arial"/>
          <w:sz w:val="20"/>
          <w:szCs w:val="20"/>
          <w:lang w:val="de-DE"/>
        </w:rPr>
        <w:t xml:space="preserve">dem Deutsch-Französischen Jugendwerk, </w:t>
      </w:r>
      <w:r w:rsidRPr="00B45818">
        <w:rPr>
          <w:rFonts w:ascii="Arial" w:hAnsi="Arial" w:cs="Arial"/>
          <w:sz w:val="20"/>
          <w:szCs w:val="20"/>
          <w:lang w:val="de-DE"/>
        </w:rPr>
        <w:t>der IHK Südlicher Oberrhein, der Handwerkskammer Freiburg sowie der IHK Karlsruhe unterstützt.</w:t>
      </w:r>
    </w:p>
    <w:p w14:paraId="6331A9AC" w14:textId="77777777" w:rsidR="008F2DA7" w:rsidRPr="00B45818" w:rsidRDefault="008F2DA7" w:rsidP="00B45818">
      <w:pPr>
        <w:pStyle w:val="Sansinterligne"/>
        <w:jc w:val="both"/>
        <w:rPr>
          <w:rFonts w:ascii="Arial" w:hAnsi="Arial" w:cs="Arial"/>
          <w:sz w:val="20"/>
          <w:szCs w:val="20"/>
          <w:lang w:val="de-DE"/>
        </w:rPr>
      </w:pPr>
      <w:r w:rsidRPr="00B45818">
        <w:rPr>
          <w:rFonts w:ascii="Arial" w:hAnsi="Arial" w:cs="Arial"/>
          <w:sz w:val="20"/>
          <w:szCs w:val="20"/>
          <w:lang w:val="de-DE"/>
        </w:rPr>
        <w:t xml:space="preserve">Schülerinnen und Schüler aus dem französischen </w:t>
      </w:r>
      <w:r w:rsidRPr="00B45818">
        <w:rPr>
          <w:rFonts w:ascii="Arial" w:hAnsi="Arial" w:cs="Arial"/>
          <w:i/>
          <w:sz w:val="20"/>
          <w:szCs w:val="20"/>
          <w:lang w:val="de-DE"/>
        </w:rPr>
        <w:t>Collège</w:t>
      </w:r>
      <w:r w:rsidRPr="00B45818">
        <w:rPr>
          <w:rFonts w:ascii="Arial" w:hAnsi="Arial" w:cs="Arial"/>
          <w:sz w:val="20"/>
          <w:szCs w:val="20"/>
          <w:lang w:val="de-DE"/>
        </w:rPr>
        <w:t xml:space="preserve"> (9. Klasse) oder </w:t>
      </w:r>
      <w:r w:rsidRPr="00B45818">
        <w:rPr>
          <w:rFonts w:ascii="Arial" w:hAnsi="Arial" w:cs="Arial"/>
          <w:i/>
          <w:sz w:val="20"/>
          <w:szCs w:val="20"/>
          <w:lang w:val="de-DE"/>
        </w:rPr>
        <w:t xml:space="preserve">Lycée </w:t>
      </w:r>
      <w:r w:rsidRPr="00B45818">
        <w:rPr>
          <w:rFonts w:ascii="Arial" w:hAnsi="Arial" w:cs="Arial"/>
          <w:sz w:val="20"/>
          <w:szCs w:val="20"/>
          <w:lang w:val="de-DE"/>
        </w:rPr>
        <w:t>(10. Klasse) gewinnen damit einen ersten Einblick in die Ausbildungsmöglichkeiten und den Arbeitsmarkt am Oberrhein.</w:t>
      </w:r>
    </w:p>
    <w:p w14:paraId="034713A4" w14:textId="77777777" w:rsidR="008F2DA7" w:rsidRPr="00B45818" w:rsidRDefault="008F2DA7" w:rsidP="00B45818">
      <w:pPr>
        <w:pStyle w:val="Sansinterligne"/>
        <w:jc w:val="both"/>
        <w:rPr>
          <w:rFonts w:ascii="Arial" w:hAnsi="Arial" w:cs="Arial"/>
          <w:sz w:val="20"/>
          <w:szCs w:val="20"/>
          <w:lang w:val="de-DE"/>
        </w:rPr>
      </w:pPr>
      <w:r w:rsidRPr="00B45818">
        <w:rPr>
          <w:rFonts w:ascii="Arial" w:hAnsi="Arial" w:cs="Arial"/>
          <w:sz w:val="20"/>
          <w:szCs w:val="20"/>
          <w:lang w:val="de-DE"/>
        </w:rPr>
        <w:t xml:space="preserve">Die Schülerinnen und Schüler werden i.d.R. fünf Tage in einer Jugendherberge untergebracht und von Lehrkräften begleitet oder sie pendeln täglich in ihre Praktikumsbetriebe. Während dieses Aufenthalts hospitieren sie in deutschen oder schweizer Unternehmen und Handwerksbetrieben. Der Aufenthalt im Praktikumsort wird von der </w:t>
      </w:r>
      <w:r w:rsidRPr="00B45818">
        <w:rPr>
          <w:rFonts w:ascii="Arial" w:hAnsi="Arial" w:cs="Arial"/>
          <w:i/>
          <w:sz w:val="20"/>
          <w:szCs w:val="20"/>
          <w:lang w:val="de-DE"/>
        </w:rPr>
        <w:t>Région Grand Est</w:t>
      </w:r>
      <w:r w:rsidRPr="00B45818">
        <w:rPr>
          <w:rFonts w:ascii="Arial" w:hAnsi="Arial" w:cs="Arial"/>
          <w:sz w:val="20"/>
          <w:szCs w:val="20"/>
          <w:lang w:val="de-DE"/>
        </w:rPr>
        <w:t xml:space="preserve">, von den </w:t>
      </w:r>
      <w:proofErr w:type="spellStart"/>
      <w:r w:rsidRPr="00B45818">
        <w:rPr>
          <w:rFonts w:ascii="Arial" w:hAnsi="Arial" w:cs="Arial"/>
          <w:i/>
          <w:sz w:val="20"/>
          <w:szCs w:val="20"/>
          <w:lang w:val="de-DE"/>
        </w:rPr>
        <w:t>départements</w:t>
      </w:r>
      <w:proofErr w:type="spellEnd"/>
      <w:r w:rsidRPr="00B45818">
        <w:rPr>
          <w:rFonts w:ascii="Arial" w:hAnsi="Arial" w:cs="Arial"/>
          <w:i/>
          <w:sz w:val="20"/>
          <w:szCs w:val="20"/>
          <w:lang w:val="de-DE"/>
        </w:rPr>
        <w:t xml:space="preserve"> Bas-Rhin</w:t>
      </w:r>
      <w:r w:rsidRPr="00B45818">
        <w:rPr>
          <w:rFonts w:ascii="Arial" w:hAnsi="Arial" w:cs="Arial"/>
          <w:sz w:val="20"/>
          <w:szCs w:val="20"/>
          <w:lang w:val="de-DE"/>
        </w:rPr>
        <w:t xml:space="preserve"> und </w:t>
      </w:r>
      <w:r w:rsidRPr="00B45818">
        <w:rPr>
          <w:rFonts w:ascii="Arial" w:hAnsi="Arial" w:cs="Arial"/>
          <w:i/>
          <w:sz w:val="20"/>
          <w:szCs w:val="20"/>
          <w:lang w:val="de-DE"/>
        </w:rPr>
        <w:t>Haut-Rhin</w:t>
      </w:r>
      <w:r w:rsidRPr="00B45818">
        <w:rPr>
          <w:rFonts w:ascii="Arial" w:hAnsi="Arial" w:cs="Arial"/>
          <w:sz w:val="20"/>
          <w:szCs w:val="20"/>
          <w:lang w:val="de-DE"/>
        </w:rPr>
        <w:t>, vom französischen Staat und vom Deutsch-Französischen Jugendwerk finanziert.</w:t>
      </w:r>
    </w:p>
    <w:p w14:paraId="107B0133" w14:textId="6499D141" w:rsidR="00B45818" w:rsidRDefault="00B45818" w:rsidP="00B45818">
      <w:pPr>
        <w:pStyle w:val="Sansinterligne"/>
        <w:jc w:val="both"/>
        <w:rPr>
          <w:rFonts w:ascii="Arial" w:hAnsi="Arial" w:cs="Arial"/>
          <w:b/>
          <w:sz w:val="24"/>
          <w:szCs w:val="24"/>
          <w:lang w:val="de-DE"/>
        </w:rPr>
      </w:pPr>
    </w:p>
    <w:p w14:paraId="7BFD8E6A" w14:textId="77777777" w:rsidR="00B45818" w:rsidRDefault="00B45818" w:rsidP="00B45818">
      <w:pPr>
        <w:pStyle w:val="Sansinterligne"/>
        <w:jc w:val="both"/>
        <w:rPr>
          <w:rFonts w:ascii="Arial" w:hAnsi="Arial" w:cs="Arial"/>
          <w:b/>
          <w:sz w:val="24"/>
          <w:szCs w:val="24"/>
          <w:lang w:val="de-DE"/>
        </w:rPr>
      </w:pPr>
    </w:p>
    <w:p w14:paraId="58C91A1F" w14:textId="06FC19EB" w:rsidR="008F2DA7" w:rsidRPr="00B45818" w:rsidRDefault="008F2DA7" w:rsidP="00B45818">
      <w:pPr>
        <w:pStyle w:val="Sansinterligne"/>
        <w:jc w:val="both"/>
        <w:rPr>
          <w:rFonts w:ascii="Arial" w:hAnsi="Arial" w:cs="Arial"/>
          <w:b/>
          <w:sz w:val="24"/>
          <w:szCs w:val="24"/>
          <w:lang w:val="de-DE"/>
        </w:rPr>
      </w:pPr>
      <w:r w:rsidRPr="00B45818">
        <w:rPr>
          <w:rFonts w:ascii="Arial" w:hAnsi="Arial" w:cs="Arial"/>
          <w:b/>
          <w:sz w:val="24"/>
          <w:szCs w:val="24"/>
          <w:lang w:val="de-DE"/>
        </w:rPr>
        <w:t>PraktikantInnen aus Frankreich</w:t>
      </w:r>
    </w:p>
    <w:p w14:paraId="489EA2A6" w14:textId="77777777" w:rsidR="00B45818" w:rsidRPr="00B45818" w:rsidRDefault="00B45818" w:rsidP="00B45818">
      <w:pPr>
        <w:pStyle w:val="Sansinterligne"/>
        <w:jc w:val="both"/>
        <w:rPr>
          <w:rFonts w:ascii="Arial" w:hAnsi="Arial" w:cs="Arial"/>
          <w:sz w:val="20"/>
          <w:szCs w:val="20"/>
          <w:lang w:val="de-DE"/>
        </w:rPr>
      </w:pPr>
    </w:p>
    <w:p w14:paraId="35FC0329" w14:textId="07AE667E" w:rsidR="008F2DA7" w:rsidRPr="00B45818" w:rsidRDefault="008F2DA7" w:rsidP="00B45818">
      <w:pPr>
        <w:pStyle w:val="Sansinterligne"/>
        <w:jc w:val="both"/>
        <w:rPr>
          <w:rFonts w:ascii="Arial" w:hAnsi="Arial" w:cs="Arial"/>
          <w:sz w:val="20"/>
          <w:szCs w:val="20"/>
          <w:lang w:val="de-DE"/>
        </w:rPr>
      </w:pPr>
      <w:r w:rsidRPr="00B45818">
        <w:rPr>
          <w:rFonts w:ascii="Arial" w:hAnsi="Arial" w:cs="Arial"/>
          <w:sz w:val="20"/>
          <w:szCs w:val="20"/>
          <w:lang w:val="de-DE"/>
        </w:rPr>
        <w:t xml:space="preserve">Das französische </w:t>
      </w:r>
      <w:r w:rsidRPr="00B45818">
        <w:rPr>
          <w:rFonts w:ascii="Arial" w:hAnsi="Arial" w:cs="Arial"/>
          <w:i/>
          <w:sz w:val="20"/>
          <w:szCs w:val="20"/>
          <w:lang w:val="de-DE"/>
        </w:rPr>
        <w:t>Collège</w:t>
      </w:r>
      <w:r w:rsidRPr="00B45818">
        <w:rPr>
          <w:rFonts w:ascii="Arial" w:hAnsi="Arial" w:cs="Arial"/>
          <w:sz w:val="20"/>
          <w:szCs w:val="20"/>
          <w:lang w:val="de-DE"/>
        </w:rPr>
        <w:t xml:space="preserve"> entspricht in etwa der Mittelstufe in deutschen Schulen. Nach der 9. Klasse entscheiden sich die Schülerinnen und Schüler entweder für das allgemeinbildende oder das berufliche Gymnasium (</w:t>
      </w:r>
      <w:r w:rsidRPr="00B45818">
        <w:rPr>
          <w:rFonts w:ascii="Arial" w:hAnsi="Arial" w:cs="Arial"/>
          <w:i/>
          <w:sz w:val="20"/>
          <w:szCs w:val="20"/>
          <w:lang w:val="de-DE"/>
        </w:rPr>
        <w:t>Lycée</w:t>
      </w:r>
      <w:r w:rsidRPr="00B45818">
        <w:rPr>
          <w:rFonts w:ascii="Arial" w:hAnsi="Arial" w:cs="Arial"/>
          <w:sz w:val="20"/>
          <w:szCs w:val="20"/>
          <w:lang w:val="de-DE"/>
        </w:rPr>
        <w:t>) oder für eine Ausbildung.</w:t>
      </w:r>
    </w:p>
    <w:p w14:paraId="20121BF4" w14:textId="77777777" w:rsidR="008F2DA7" w:rsidRPr="00B45818" w:rsidRDefault="008F2DA7" w:rsidP="00B45818">
      <w:pPr>
        <w:pStyle w:val="Sansinterligne"/>
        <w:jc w:val="both"/>
        <w:rPr>
          <w:rFonts w:ascii="Arial" w:hAnsi="Arial" w:cs="Arial"/>
          <w:sz w:val="20"/>
          <w:szCs w:val="20"/>
          <w:lang w:val="de-DE"/>
        </w:rPr>
      </w:pPr>
      <w:r w:rsidRPr="00B45818">
        <w:rPr>
          <w:rFonts w:ascii="Arial" w:hAnsi="Arial" w:cs="Arial"/>
          <w:sz w:val="20"/>
          <w:szCs w:val="20"/>
          <w:lang w:val="de-DE"/>
        </w:rPr>
        <w:t>Nach drei weiteren Jahren am allgemeinbildenden oder beruflichen Gymnasium (</w:t>
      </w:r>
      <w:r w:rsidRPr="00B45818">
        <w:rPr>
          <w:rFonts w:ascii="Arial" w:hAnsi="Arial" w:cs="Arial"/>
          <w:i/>
          <w:sz w:val="20"/>
          <w:szCs w:val="20"/>
          <w:lang w:val="de-DE"/>
        </w:rPr>
        <w:t xml:space="preserve">Lycée </w:t>
      </w:r>
      <w:proofErr w:type="spellStart"/>
      <w:r w:rsidRPr="00B45818">
        <w:rPr>
          <w:rFonts w:ascii="Arial" w:hAnsi="Arial" w:cs="Arial"/>
          <w:i/>
          <w:sz w:val="20"/>
          <w:szCs w:val="20"/>
          <w:lang w:val="de-DE"/>
        </w:rPr>
        <w:t>professionnel</w:t>
      </w:r>
      <w:proofErr w:type="spellEnd"/>
      <w:r w:rsidRPr="00B45818">
        <w:rPr>
          <w:rFonts w:ascii="Arial" w:hAnsi="Arial" w:cs="Arial"/>
          <w:sz w:val="20"/>
          <w:szCs w:val="20"/>
          <w:lang w:val="de-DE"/>
        </w:rPr>
        <w:t xml:space="preserve">) suchen die Schülerinnen und Schüler entweder einen Arbeitsplatz, sie studieren oder absolvieren eine höhere duale berufliche Ausbildung, </w:t>
      </w:r>
      <w:r w:rsidRPr="00B45818">
        <w:rPr>
          <w:rFonts w:ascii="Arial" w:hAnsi="Arial" w:cs="Arial"/>
          <w:i/>
          <w:sz w:val="20"/>
          <w:szCs w:val="20"/>
          <w:lang w:val="de-DE"/>
        </w:rPr>
        <w:t xml:space="preserve">Brevet de </w:t>
      </w:r>
      <w:proofErr w:type="spellStart"/>
      <w:r w:rsidRPr="00B45818">
        <w:rPr>
          <w:rFonts w:ascii="Arial" w:hAnsi="Arial" w:cs="Arial"/>
          <w:i/>
          <w:sz w:val="20"/>
          <w:szCs w:val="20"/>
          <w:lang w:val="de-DE"/>
        </w:rPr>
        <w:t>Technicien</w:t>
      </w:r>
      <w:proofErr w:type="spellEnd"/>
      <w:r w:rsidRPr="00B45818">
        <w:rPr>
          <w:rFonts w:ascii="Arial" w:hAnsi="Arial" w:cs="Arial"/>
          <w:i/>
          <w:sz w:val="20"/>
          <w:szCs w:val="20"/>
          <w:lang w:val="de-DE"/>
        </w:rPr>
        <w:t xml:space="preserve"> </w:t>
      </w:r>
      <w:proofErr w:type="spellStart"/>
      <w:r w:rsidRPr="00B45818">
        <w:rPr>
          <w:rFonts w:ascii="Arial" w:hAnsi="Arial" w:cs="Arial"/>
          <w:i/>
          <w:sz w:val="20"/>
          <w:szCs w:val="20"/>
          <w:lang w:val="de-DE"/>
        </w:rPr>
        <w:t>Supérieur</w:t>
      </w:r>
      <w:proofErr w:type="spellEnd"/>
      <w:r w:rsidRPr="00B45818">
        <w:rPr>
          <w:rFonts w:ascii="Arial" w:hAnsi="Arial" w:cs="Arial"/>
          <w:sz w:val="20"/>
          <w:szCs w:val="20"/>
          <w:lang w:val="de-DE"/>
        </w:rPr>
        <w:t>, kurz „BTS“. Diese Ausbildung kann grenzüberschreitend absolviert werden. In diesem Fall findet die Ausbildung in einem französischen Ausbildungszentrum und in einem deutschen Unternehmen statt. Einige Schülerinnen oder Schüler entscheiden sich nach dem Gymnasium für eine rein deutsche Ausbildung.</w:t>
      </w:r>
    </w:p>
    <w:p w14:paraId="76251548" w14:textId="494D769D" w:rsidR="00B45818" w:rsidRDefault="00B45818" w:rsidP="00B45818">
      <w:pPr>
        <w:pStyle w:val="Sansinterligne"/>
        <w:jc w:val="both"/>
        <w:rPr>
          <w:rFonts w:ascii="Arial" w:hAnsi="Arial" w:cs="Arial"/>
          <w:b/>
          <w:sz w:val="24"/>
          <w:szCs w:val="24"/>
          <w:lang w:val="de-DE"/>
        </w:rPr>
      </w:pPr>
    </w:p>
    <w:p w14:paraId="3BCC337C" w14:textId="77777777" w:rsidR="00B45818" w:rsidRDefault="00B45818" w:rsidP="00B45818">
      <w:pPr>
        <w:pStyle w:val="Sansinterligne"/>
        <w:jc w:val="both"/>
        <w:rPr>
          <w:rFonts w:ascii="Arial" w:hAnsi="Arial" w:cs="Arial"/>
          <w:b/>
          <w:sz w:val="24"/>
          <w:szCs w:val="24"/>
          <w:lang w:val="de-DE"/>
        </w:rPr>
      </w:pPr>
    </w:p>
    <w:p w14:paraId="71C7343B" w14:textId="59E9B72D" w:rsidR="008F2DA7" w:rsidRPr="00B45818" w:rsidRDefault="008F2DA7" w:rsidP="00B45818">
      <w:pPr>
        <w:pStyle w:val="Sansinterligne"/>
        <w:jc w:val="both"/>
        <w:rPr>
          <w:rFonts w:ascii="Arial" w:hAnsi="Arial" w:cs="Arial"/>
          <w:b/>
          <w:sz w:val="24"/>
          <w:szCs w:val="24"/>
          <w:lang w:val="de-DE"/>
        </w:rPr>
      </w:pPr>
      <w:r w:rsidRPr="00B45818">
        <w:rPr>
          <w:rFonts w:ascii="Arial" w:hAnsi="Arial" w:cs="Arial"/>
          <w:b/>
          <w:sz w:val="24"/>
          <w:szCs w:val="24"/>
          <w:lang w:val="de-DE"/>
        </w:rPr>
        <w:t>Win-win-Projekt</w:t>
      </w:r>
    </w:p>
    <w:p w14:paraId="1375AB00" w14:textId="77777777" w:rsidR="00B45818" w:rsidRDefault="00B45818" w:rsidP="00B45818">
      <w:pPr>
        <w:pStyle w:val="Sansinterligne"/>
        <w:jc w:val="both"/>
        <w:rPr>
          <w:rFonts w:ascii="Arial" w:hAnsi="Arial" w:cs="Arial"/>
          <w:sz w:val="20"/>
          <w:szCs w:val="20"/>
          <w:lang w:val="de-DE"/>
        </w:rPr>
      </w:pPr>
    </w:p>
    <w:p w14:paraId="022BBE6A" w14:textId="08D2A0F6" w:rsidR="008F2DA7" w:rsidRPr="00B45818" w:rsidRDefault="008F2DA7" w:rsidP="00B45818">
      <w:pPr>
        <w:pStyle w:val="Sansinterligne"/>
        <w:jc w:val="both"/>
        <w:rPr>
          <w:rFonts w:ascii="Arial" w:hAnsi="Arial" w:cs="Arial"/>
          <w:sz w:val="20"/>
          <w:szCs w:val="20"/>
          <w:lang w:val="de-DE"/>
        </w:rPr>
      </w:pPr>
      <w:r w:rsidRPr="00B45818">
        <w:rPr>
          <w:rFonts w:ascii="Arial" w:hAnsi="Arial" w:cs="Arial"/>
          <w:sz w:val="20"/>
          <w:szCs w:val="20"/>
          <w:lang w:val="de-DE"/>
        </w:rPr>
        <w:t xml:space="preserve">Durch das Schnupperpraktikum zur Berufsentdeckung am Oberrhein treffen die Schülerinnen und Schüler ihre Entscheidung zur Berufsorientierung bewusster. </w:t>
      </w:r>
    </w:p>
    <w:p w14:paraId="1E55AD8A" w14:textId="0085F7D9" w:rsidR="003267B2" w:rsidRPr="00B45818" w:rsidRDefault="008F2DA7" w:rsidP="00B45818">
      <w:pPr>
        <w:pStyle w:val="Sansinterligne"/>
        <w:jc w:val="both"/>
        <w:rPr>
          <w:rFonts w:ascii="Arial" w:hAnsi="Arial" w:cs="Arial"/>
          <w:sz w:val="20"/>
          <w:szCs w:val="20"/>
          <w:lang w:val="de-DE"/>
        </w:rPr>
      </w:pPr>
      <w:r w:rsidRPr="00B45818">
        <w:rPr>
          <w:rFonts w:ascii="Arial" w:hAnsi="Arial" w:cs="Arial"/>
          <w:sz w:val="20"/>
          <w:szCs w:val="20"/>
          <w:lang w:val="de-DE"/>
        </w:rPr>
        <w:t>Über die Teilnahme am Projekt verstärken die Unternehmen ihr Netzwerk mit schulischen und wirtschaftlichen Einrichtungen am Oberrhein und sie beteiligen sich an grenzüberschreitender Kooperation. Darüber hinaus bietet Ihnen die Mitwirkung am Projekt die Möglichkeit, gezielt Mitarbeiter bzw. Auszubildende anzuwerben und zukünftige, interkulturell qualifizierte Nachwuchskräfte zu finden.</w:t>
      </w:r>
    </w:p>
    <w:sectPr w:rsidR="003267B2" w:rsidRPr="00B45818" w:rsidSect="00DB7185">
      <w:pgSz w:w="11906" w:h="16838"/>
      <w:pgMar w:top="851" w:right="851" w:bottom="851" w:left="1304" w:header="2835"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61A7C2" w14:textId="77777777" w:rsidR="003B61D9" w:rsidRDefault="003B61D9" w:rsidP="003B61D9">
      <w:pPr>
        <w:spacing w:after="0" w:line="240" w:lineRule="auto"/>
      </w:pPr>
      <w:r>
        <w:separator/>
      </w:r>
    </w:p>
  </w:endnote>
  <w:endnote w:type="continuationSeparator" w:id="0">
    <w:p w14:paraId="2041BC3D" w14:textId="77777777" w:rsidR="003B61D9" w:rsidRDefault="003B61D9" w:rsidP="003B61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6FF71" w14:textId="77777777" w:rsidR="003B61D9" w:rsidRDefault="003B61D9" w:rsidP="003B61D9">
      <w:pPr>
        <w:spacing w:after="0" w:line="240" w:lineRule="auto"/>
      </w:pPr>
      <w:r>
        <w:separator/>
      </w:r>
    </w:p>
  </w:footnote>
  <w:footnote w:type="continuationSeparator" w:id="0">
    <w:p w14:paraId="620880A3" w14:textId="77777777" w:rsidR="003B61D9" w:rsidRDefault="003B61D9" w:rsidP="003B61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61D9"/>
    <w:rsid w:val="000A06F8"/>
    <w:rsid w:val="00166964"/>
    <w:rsid w:val="001C68D1"/>
    <w:rsid w:val="002C3620"/>
    <w:rsid w:val="00301086"/>
    <w:rsid w:val="003267B2"/>
    <w:rsid w:val="003B61D9"/>
    <w:rsid w:val="003C35BD"/>
    <w:rsid w:val="00427BCB"/>
    <w:rsid w:val="00572620"/>
    <w:rsid w:val="005A79DB"/>
    <w:rsid w:val="006E789E"/>
    <w:rsid w:val="00793228"/>
    <w:rsid w:val="007B1230"/>
    <w:rsid w:val="007F4471"/>
    <w:rsid w:val="008B71DA"/>
    <w:rsid w:val="008F2DA7"/>
    <w:rsid w:val="0092343B"/>
    <w:rsid w:val="00A87EC6"/>
    <w:rsid w:val="00A94D25"/>
    <w:rsid w:val="00AA48F9"/>
    <w:rsid w:val="00AC7F37"/>
    <w:rsid w:val="00B45818"/>
    <w:rsid w:val="00CD4D20"/>
    <w:rsid w:val="00DB7185"/>
    <w:rsid w:val="00FF21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99CA7E"/>
  <w15:chartTrackingRefBased/>
  <w15:docId w15:val="{E54F0857-94B3-4AE9-8B0D-C6677A1B2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B61D9"/>
    <w:pPr>
      <w:tabs>
        <w:tab w:val="center" w:pos="4536"/>
        <w:tab w:val="right" w:pos="9072"/>
      </w:tabs>
      <w:spacing w:after="0" w:line="240" w:lineRule="auto"/>
    </w:pPr>
  </w:style>
  <w:style w:type="character" w:customStyle="1" w:styleId="En-tteCar">
    <w:name w:val="En-tête Car"/>
    <w:basedOn w:val="Policepardfaut"/>
    <w:link w:val="En-tte"/>
    <w:uiPriority w:val="99"/>
    <w:rsid w:val="003B61D9"/>
  </w:style>
  <w:style w:type="paragraph" w:styleId="Pieddepage">
    <w:name w:val="footer"/>
    <w:basedOn w:val="Normal"/>
    <w:link w:val="PieddepageCar"/>
    <w:uiPriority w:val="99"/>
    <w:unhideWhenUsed/>
    <w:rsid w:val="003B61D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B61D9"/>
  </w:style>
  <w:style w:type="paragraph" w:styleId="Sansinterligne">
    <w:name w:val="No Spacing"/>
    <w:uiPriority w:val="1"/>
    <w:qFormat/>
    <w:rsid w:val="008F2DA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8562546">
      <w:bodyDiv w:val="1"/>
      <w:marLeft w:val="0"/>
      <w:marRight w:val="0"/>
      <w:marTop w:val="0"/>
      <w:marBottom w:val="0"/>
      <w:divBdr>
        <w:top w:val="none" w:sz="0" w:space="0" w:color="auto"/>
        <w:left w:val="none" w:sz="0" w:space="0" w:color="auto"/>
        <w:bottom w:val="none" w:sz="0" w:space="0" w:color="auto"/>
        <w:right w:val="none" w:sz="0" w:space="0" w:color="auto"/>
      </w:divBdr>
    </w:div>
    <w:div w:id="1870410153">
      <w:bodyDiv w:val="1"/>
      <w:marLeft w:val="0"/>
      <w:marRight w:val="0"/>
      <w:marTop w:val="0"/>
      <w:marBottom w:val="0"/>
      <w:divBdr>
        <w:top w:val="none" w:sz="0" w:space="0" w:color="auto"/>
        <w:left w:val="none" w:sz="0" w:space="0" w:color="auto"/>
        <w:bottom w:val="none" w:sz="0" w:space="0" w:color="auto"/>
        <w:right w:val="none" w:sz="0" w:space="0" w:color="auto"/>
      </w:divBdr>
    </w:div>
    <w:div w:id="1926528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jpe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414</Words>
  <Characters>2281</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Linda.Mannewitz</dc:creator>
  <cp:keywords/>
  <dc:description/>
  <cp:lastModifiedBy>Froehlicher Claude</cp:lastModifiedBy>
  <cp:revision>5</cp:revision>
  <cp:lastPrinted>2020-08-26T09:21:00Z</cp:lastPrinted>
  <dcterms:created xsi:type="dcterms:W3CDTF">2022-11-03T14:14:00Z</dcterms:created>
  <dcterms:modified xsi:type="dcterms:W3CDTF">2022-11-22T10:50:00Z</dcterms:modified>
</cp:coreProperties>
</file>