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1408B0" w14:textId="77777777" w:rsidR="006822DA" w:rsidRPr="00755878" w:rsidRDefault="00755878" w:rsidP="00755878">
      <w:pPr>
        <w:spacing w:after="0"/>
        <w:jc w:val="center"/>
        <w:rPr>
          <w:rFonts w:ascii="Garamond" w:hAnsi="Garamond"/>
          <w:b/>
        </w:rPr>
      </w:pPr>
      <w:r w:rsidRPr="00755878">
        <w:rPr>
          <w:rFonts w:ascii="Garamond" w:hAnsi="Garamond"/>
          <w:b/>
        </w:rPr>
        <w:t>Thème 2 – La France dans l’Europe des nationalités : politique et société (1848-1871)</w:t>
      </w:r>
    </w:p>
    <w:p w14:paraId="559DEE00" w14:textId="77777777" w:rsidR="00755878" w:rsidRPr="00755878" w:rsidRDefault="00755878" w:rsidP="00755878">
      <w:pPr>
        <w:spacing w:after="0"/>
        <w:jc w:val="center"/>
        <w:rPr>
          <w:rFonts w:ascii="Garamond" w:hAnsi="Garamond"/>
          <w:b/>
        </w:rPr>
      </w:pPr>
      <w:proofErr w:type="spellStart"/>
      <w:r w:rsidRPr="00755878">
        <w:rPr>
          <w:rFonts w:ascii="Garamond" w:hAnsi="Garamond"/>
          <w:b/>
        </w:rPr>
        <w:t>Chp</w:t>
      </w:r>
      <w:proofErr w:type="spellEnd"/>
      <w:r w:rsidRPr="00755878">
        <w:rPr>
          <w:rFonts w:ascii="Garamond" w:hAnsi="Garamond"/>
          <w:b/>
        </w:rPr>
        <w:t xml:space="preserve"> 2 – L’industrialisation et l’accélération des transformations économiques et sociales en France</w:t>
      </w:r>
    </w:p>
    <w:p w14:paraId="26C05A55" w14:textId="77777777" w:rsidR="00755878" w:rsidRDefault="00755878" w:rsidP="00755878">
      <w:pPr>
        <w:spacing w:after="0"/>
        <w:jc w:val="both"/>
        <w:rPr>
          <w:rFonts w:ascii="Garamond" w:hAnsi="Garamond"/>
        </w:rPr>
      </w:pPr>
    </w:p>
    <w:p w14:paraId="3C5641AD" w14:textId="77777777" w:rsidR="00A41AEC" w:rsidRDefault="00755878" w:rsidP="00755878">
      <w:pPr>
        <w:spacing w:after="0"/>
        <w:jc w:val="both"/>
        <w:rPr>
          <w:rFonts w:ascii="Garamond" w:hAnsi="Garamond"/>
        </w:rPr>
      </w:pPr>
      <w:r w:rsidRPr="009375A8">
        <w:rPr>
          <w:rFonts w:ascii="Garamond" w:hAnsi="Garamond"/>
          <w:u w:val="single"/>
        </w:rPr>
        <w:t>Remarques liminaires</w:t>
      </w:r>
      <w:r>
        <w:rPr>
          <w:rFonts w:ascii="Garamond" w:hAnsi="Garamond"/>
        </w:rPr>
        <w:t xml:space="preserve"> : </w:t>
      </w:r>
    </w:p>
    <w:p w14:paraId="542258AC" w14:textId="021039F2" w:rsidR="00A41AEC" w:rsidRDefault="00A41AEC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 xml:space="preserve">La période 1848-1871 est centrale dans le programme </w:t>
      </w:r>
      <w:r w:rsidR="009375A8">
        <w:rPr>
          <w:rFonts w:ascii="Garamond" w:hAnsi="Garamond"/>
        </w:rPr>
        <w:t xml:space="preserve">(un thème entier lui est consacré) </w:t>
      </w:r>
      <w:r>
        <w:rPr>
          <w:rFonts w:ascii="Garamond" w:hAnsi="Garamond"/>
        </w:rPr>
        <w:t>et est à considérer</w:t>
      </w:r>
      <w:r w:rsidR="00C25A00">
        <w:rPr>
          <w:rFonts w:ascii="Garamond" w:hAnsi="Garamond"/>
        </w:rPr>
        <w:t xml:space="preserve"> certes </w:t>
      </w:r>
      <w:r>
        <w:rPr>
          <w:rFonts w:ascii="Garamond" w:hAnsi="Garamond"/>
        </w:rPr>
        <w:t>comme une période de transition, mais aussi d’expériences fondatrices et fondamentales. Le ch</w:t>
      </w:r>
      <w:r w:rsidR="00C25A00">
        <w:rPr>
          <w:rFonts w:ascii="Garamond" w:hAnsi="Garamond"/>
        </w:rPr>
        <w:t>a</w:t>
      </w:r>
      <w:r>
        <w:rPr>
          <w:rFonts w:ascii="Garamond" w:hAnsi="Garamond"/>
        </w:rPr>
        <w:t>p</w:t>
      </w:r>
      <w:r w:rsidR="00C25A00">
        <w:rPr>
          <w:rFonts w:ascii="Garamond" w:hAnsi="Garamond"/>
        </w:rPr>
        <w:t>itre</w:t>
      </w:r>
      <w:r>
        <w:rPr>
          <w:rFonts w:ascii="Garamond" w:hAnsi="Garamond"/>
        </w:rPr>
        <w:t xml:space="preserve"> 1 </w:t>
      </w:r>
      <w:r w:rsidR="009375A8">
        <w:rPr>
          <w:rFonts w:ascii="Garamond" w:hAnsi="Garamond"/>
        </w:rPr>
        <w:t>s</w:t>
      </w:r>
      <w:r>
        <w:rPr>
          <w:rFonts w:ascii="Garamond" w:hAnsi="Garamond"/>
        </w:rPr>
        <w:t>e focalise sur les évolutions politiques qui ne permettent pas, à ce moment</w:t>
      </w:r>
      <w:r w:rsidR="00826889">
        <w:rPr>
          <w:rFonts w:ascii="Garamond" w:hAnsi="Garamond"/>
        </w:rPr>
        <w:t>-</w:t>
      </w:r>
      <w:r>
        <w:rPr>
          <w:rFonts w:ascii="Garamond" w:hAnsi="Garamond"/>
        </w:rPr>
        <w:t>là, l’enracinement des idées républicaines</w:t>
      </w:r>
      <w:r w:rsidR="009375A8">
        <w:rPr>
          <w:rFonts w:ascii="Garamond" w:hAnsi="Garamond"/>
        </w:rPr>
        <w:t xml:space="preserve"> mais le</w:t>
      </w:r>
      <w:r w:rsidR="00C25A00">
        <w:rPr>
          <w:rFonts w:ascii="Garamond" w:hAnsi="Garamond"/>
        </w:rPr>
        <w:t xml:space="preserve"> retour à un régime autoritaire ;</w:t>
      </w:r>
      <w:r>
        <w:rPr>
          <w:rFonts w:ascii="Garamond" w:hAnsi="Garamond"/>
        </w:rPr>
        <w:t xml:space="preserve"> le chapitre 3 </w:t>
      </w:r>
      <w:r w:rsidR="009375A8">
        <w:rPr>
          <w:rFonts w:ascii="Garamond" w:hAnsi="Garamond"/>
        </w:rPr>
        <w:t>concerne</w:t>
      </w:r>
      <w:r>
        <w:rPr>
          <w:rFonts w:ascii="Garamond" w:hAnsi="Garamond"/>
        </w:rPr>
        <w:t xml:space="preserve"> la dimension européenne marquée </w:t>
      </w:r>
      <w:r w:rsidR="009375A8">
        <w:rPr>
          <w:rFonts w:ascii="Garamond" w:hAnsi="Garamond"/>
        </w:rPr>
        <w:t xml:space="preserve">notamment </w:t>
      </w:r>
      <w:r>
        <w:rPr>
          <w:rFonts w:ascii="Garamond" w:hAnsi="Garamond"/>
        </w:rPr>
        <w:t>par le nationalisme</w:t>
      </w:r>
      <w:r w:rsidR="009375A8">
        <w:rPr>
          <w:rFonts w:ascii="Garamond" w:hAnsi="Garamond"/>
        </w:rPr>
        <w:t xml:space="preserve">, l’émergence de nouveaux Etats et la </w:t>
      </w:r>
      <w:r w:rsidR="00930E96">
        <w:rPr>
          <w:rFonts w:ascii="Garamond" w:hAnsi="Garamond"/>
        </w:rPr>
        <w:t>déstabilisation</w:t>
      </w:r>
      <w:r w:rsidR="009375A8">
        <w:rPr>
          <w:rFonts w:ascii="Garamond" w:hAnsi="Garamond"/>
        </w:rPr>
        <w:t xml:space="preserve"> du système de Metternich</w:t>
      </w:r>
      <w:r>
        <w:rPr>
          <w:rFonts w:ascii="Garamond" w:hAnsi="Garamond"/>
        </w:rPr>
        <w:t>.</w:t>
      </w:r>
    </w:p>
    <w:p w14:paraId="44B09B9F" w14:textId="77777777" w:rsidR="00C25A00" w:rsidRDefault="009375A8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>Le chapitre 2 s’intéresse à la dimension économique et sociale</w:t>
      </w:r>
      <w:r w:rsidR="00C25A00">
        <w:rPr>
          <w:rFonts w:ascii="Garamond" w:hAnsi="Garamond"/>
        </w:rPr>
        <w:t xml:space="preserve"> de cette période</w:t>
      </w:r>
      <w:r>
        <w:rPr>
          <w:rFonts w:ascii="Garamond" w:hAnsi="Garamond"/>
        </w:rPr>
        <w:t>.</w:t>
      </w:r>
    </w:p>
    <w:p w14:paraId="464EF422" w14:textId="74BA3A5C" w:rsidR="00C25A00" w:rsidRDefault="009375A8" w:rsidP="00C25A00">
      <w:pPr>
        <w:pStyle w:val="Paragraphedeliste"/>
        <w:numPr>
          <w:ilvl w:val="0"/>
          <w:numId w:val="2"/>
        </w:numPr>
        <w:spacing w:after="0"/>
        <w:jc w:val="both"/>
        <w:rPr>
          <w:rFonts w:ascii="Garamond" w:hAnsi="Garamond"/>
        </w:rPr>
      </w:pPr>
      <w:r w:rsidRPr="00C25A00">
        <w:rPr>
          <w:rFonts w:ascii="Garamond" w:hAnsi="Garamond"/>
        </w:rPr>
        <w:t xml:space="preserve">Le premier objectif est donc bien </w:t>
      </w:r>
      <w:r w:rsidR="00C25A00" w:rsidRPr="00C25A00">
        <w:rPr>
          <w:rFonts w:ascii="Garamond" w:hAnsi="Garamond"/>
        </w:rPr>
        <w:t xml:space="preserve">l’acquisition par les élèves de connaissances sur l’industrialisation qui se met progressivement en place en France à partir du premier tiers du XIXe siècle (donc avec un certain décalage par rapport aux innovations britanniques). </w:t>
      </w:r>
      <w:r w:rsidR="00930E96">
        <w:rPr>
          <w:rFonts w:ascii="Garamond" w:hAnsi="Garamond"/>
        </w:rPr>
        <w:t>Il n’est pas question de refaire l’histoire de l’industrialisation</w:t>
      </w:r>
      <w:r w:rsidR="00BE70A9">
        <w:rPr>
          <w:rFonts w:ascii="Garamond" w:hAnsi="Garamond"/>
        </w:rPr>
        <w:t xml:space="preserve"> depuis le début du XIXe siècle</w:t>
      </w:r>
      <w:r w:rsidR="00930E96">
        <w:rPr>
          <w:rFonts w:ascii="Garamond" w:hAnsi="Garamond"/>
        </w:rPr>
        <w:t xml:space="preserve">, mais de mettre l’accent sur les grandes transformations économiques et sociales et sur l’état de la France </w:t>
      </w:r>
      <w:r w:rsidR="00BE70A9">
        <w:rPr>
          <w:rFonts w:ascii="Garamond" w:hAnsi="Garamond"/>
        </w:rPr>
        <w:t>en 1871</w:t>
      </w:r>
      <w:r w:rsidR="00930E96">
        <w:rPr>
          <w:rFonts w:ascii="Garamond" w:hAnsi="Garamond"/>
        </w:rPr>
        <w:t xml:space="preserve">. Cela permet d’aborder </w:t>
      </w:r>
      <w:r w:rsidR="00C25A00" w:rsidRPr="00C25A00">
        <w:rPr>
          <w:rFonts w:ascii="Garamond" w:hAnsi="Garamond"/>
        </w:rPr>
        <w:t>les mécanismes de l’i</w:t>
      </w:r>
      <w:r w:rsidR="00930E96">
        <w:rPr>
          <w:rFonts w:ascii="Garamond" w:hAnsi="Garamond"/>
        </w:rPr>
        <w:t>ndustrialisation et d’en rappeler ses conséquences (</w:t>
      </w:r>
      <w:r w:rsidR="00826889">
        <w:rPr>
          <w:rFonts w:ascii="Garamond" w:hAnsi="Garamond"/>
        </w:rPr>
        <w:t xml:space="preserve">rappel du </w:t>
      </w:r>
      <w:r w:rsidR="00930E96">
        <w:rPr>
          <w:rFonts w:ascii="Garamond" w:hAnsi="Garamond"/>
        </w:rPr>
        <w:t>programme de 4</w:t>
      </w:r>
      <w:r w:rsidR="00930E96" w:rsidRPr="00930E96">
        <w:rPr>
          <w:rFonts w:ascii="Garamond" w:hAnsi="Garamond"/>
          <w:vertAlign w:val="superscript"/>
        </w:rPr>
        <w:t>e</w:t>
      </w:r>
      <w:r w:rsidR="00930E96">
        <w:rPr>
          <w:rFonts w:ascii="Garamond" w:hAnsi="Garamond"/>
        </w:rPr>
        <w:t>)</w:t>
      </w:r>
      <w:r w:rsidR="003A2647">
        <w:rPr>
          <w:rFonts w:ascii="Garamond" w:hAnsi="Garamond"/>
        </w:rPr>
        <w:t>.</w:t>
      </w:r>
    </w:p>
    <w:p w14:paraId="5DF8A03B" w14:textId="6088EC78" w:rsidR="00930E96" w:rsidRDefault="003A2647" w:rsidP="00C25A00">
      <w:pPr>
        <w:pStyle w:val="Paragraphedeliste"/>
        <w:numPr>
          <w:ilvl w:val="0"/>
          <w:numId w:val="2"/>
        </w:num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>L’idée centrale sur laquelle il faut insister est que</w:t>
      </w:r>
      <w:r w:rsidR="00930E96">
        <w:rPr>
          <w:rFonts w:ascii="Garamond" w:hAnsi="Garamond"/>
        </w:rPr>
        <w:t xml:space="preserve"> ces transformations s’accélèrent à partir de l’arrivée au pouvoir de Louis Napoléon Bonaparte. Il est donc majeur </w:t>
      </w:r>
      <w:r>
        <w:rPr>
          <w:rFonts w:ascii="Garamond" w:hAnsi="Garamond"/>
        </w:rPr>
        <w:t>d’étudier</w:t>
      </w:r>
      <w:r w:rsidR="00930E96">
        <w:rPr>
          <w:rFonts w:ascii="Garamond" w:hAnsi="Garamond"/>
        </w:rPr>
        <w:t xml:space="preserve"> le rôle de la politique volontariste menée </w:t>
      </w:r>
      <w:r w:rsidR="00A41AEC" w:rsidRPr="00C25A00">
        <w:rPr>
          <w:rFonts w:ascii="Garamond" w:hAnsi="Garamond"/>
        </w:rPr>
        <w:t>par Napoléon</w:t>
      </w:r>
      <w:r w:rsidR="00930E96">
        <w:rPr>
          <w:rFonts w:ascii="Garamond" w:hAnsi="Garamond"/>
        </w:rPr>
        <w:t xml:space="preserve"> III et</w:t>
      </w:r>
      <w:r w:rsidR="00A41AEC" w:rsidRPr="00C25A00">
        <w:rPr>
          <w:rFonts w:ascii="Garamond" w:hAnsi="Garamond"/>
        </w:rPr>
        <w:t xml:space="preserve"> inspirée par le saint-simonisme</w:t>
      </w:r>
      <w:r w:rsidR="00930E96">
        <w:rPr>
          <w:rFonts w:ascii="Garamond" w:hAnsi="Garamond"/>
        </w:rPr>
        <w:t xml:space="preserve">. Cela permet </w:t>
      </w:r>
      <w:r>
        <w:rPr>
          <w:rFonts w:ascii="Garamond" w:hAnsi="Garamond"/>
        </w:rPr>
        <w:t xml:space="preserve">notamment </w:t>
      </w:r>
      <w:r w:rsidR="00930E96">
        <w:rPr>
          <w:rFonts w:ascii="Garamond" w:hAnsi="Garamond"/>
        </w:rPr>
        <w:t>de mettre en avant l’entrée dans le capitalisme</w:t>
      </w:r>
      <w:r>
        <w:rPr>
          <w:rFonts w:ascii="Garamond" w:hAnsi="Garamond"/>
        </w:rPr>
        <w:t xml:space="preserve"> et l’adoption du libéralisme.</w:t>
      </w:r>
    </w:p>
    <w:p w14:paraId="2627D625" w14:textId="77777777" w:rsidR="003A2647" w:rsidRDefault="00EB2BA9" w:rsidP="00755878">
      <w:pPr>
        <w:pStyle w:val="Paragraphedeliste"/>
        <w:numPr>
          <w:ilvl w:val="0"/>
          <w:numId w:val="2"/>
        </w:numPr>
        <w:spacing w:after="0"/>
        <w:jc w:val="both"/>
        <w:rPr>
          <w:rFonts w:ascii="Garamond" w:hAnsi="Garamond"/>
        </w:rPr>
      </w:pPr>
      <w:r w:rsidRPr="003A2647">
        <w:rPr>
          <w:rFonts w:ascii="Garamond" w:hAnsi="Garamond"/>
        </w:rPr>
        <w:t xml:space="preserve">Parallèlement, </w:t>
      </w:r>
      <w:r w:rsidR="003A2647" w:rsidRPr="003A2647">
        <w:rPr>
          <w:rFonts w:ascii="Garamond" w:hAnsi="Garamond"/>
        </w:rPr>
        <w:t>en lien avec les transformations sociales issues de l’industrialisation et les nouveaux rapports de force qui se mettent en place entre ouvriers et patrons</w:t>
      </w:r>
      <w:r w:rsidR="003A2647">
        <w:rPr>
          <w:rFonts w:ascii="Garamond" w:hAnsi="Garamond"/>
        </w:rPr>
        <w:t>,</w:t>
      </w:r>
      <w:r w:rsidR="003A2647" w:rsidRPr="003A2647">
        <w:rPr>
          <w:rFonts w:ascii="Garamond" w:hAnsi="Garamond"/>
        </w:rPr>
        <w:t xml:space="preserve"> émerge</w:t>
      </w:r>
      <w:r w:rsidR="00C25A00" w:rsidRPr="003A2647">
        <w:rPr>
          <w:rFonts w:ascii="Garamond" w:hAnsi="Garamond"/>
        </w:rPr>
        <w:t xml:space="preserve"> la </w:t>
      </w:r>
      <w:r w:rsidR="003A2647" w:rsidRPr="003A2647">
        <w:rPr>
          <w:rFonts w:ascii="Garamond" w:hAnsi="Garamond"/>
        </w:rPr>
        <w:t>question sociale</w:t>
      </w:r>
      <w:r w:rsidR="003A2647">
        <w:rPr>
          <w:rFonts w:ascii="Garamond" w:hAnsi="Garamond"/>
        </w:rPr>
        <w:t xml:space="preserve"> qu’il faut particulièrement éclairer, en insistant notamment sur </w:t>
      </w:r>
      <w:r w:rsidR="003A2647" w:rsidRPr="003A2647">
        <w:rPr>
          <w:rFonts w:ascii="Garamond" w:hAnsi="Garamond"/>
        </w:rPr>
        <w:t xml:space="preserve">sa prise en compte ambigüe par </w:t>
      </w:r>
      <w:r w:rsidR="003A2647">
        <w:rPr>
          <w:rFonts w:ascii="Garamond" w:hAnsi="Garamond"/>
        </w:rPr>
        <w:t>le</w:t>
      </w:r>
      <w:r w:rsidR="003A2647" w:rsidRPr="003A2647">
        <w:rPr>
          <w:rFonts w:ascii="Garamond" w:hAnsi="Garamond"/>
        </w:rPr>
        <w:t xml:space="preserve"> Second Empire</w:t>
      </w:r>
      <w:r w:rsidR="003A2647">
        <w:rPr>
          <w:rFonts w:ascii="Garamond" w:hAnsi="Garamond"/>
        </w:rPr>
        <w:t>, en raison du</w:t>
      </w:r>
      <w:r w:rsidR="003A2647" w:rsidRPr="003A2647">
        <w:rPr>
          <w:rFonts w:ascii="Garamond" w:hAnsi="Garamond"/>
        </w:rPr>
        <w:t xml:space="preserve"> parcours idéologique et po</w:t>
      </w:r>
      <w:r w:rsidR="003A2647">
        <w:rPr>
          <w:rFonts w:ascii="Garamond" w:hAnsi="Garamond"/>
        </w:rPr>
        <w:t>litique de Napoléon III.</w:t>
      </w:r>
    </w:p>
    <w:p w14:paraId="614F13B2" w14:textId="77777777" w:rsidR="00755878" w:rsidRPr="003A2647" w:rsidRDefault="00EB2BA9" w:rsidP="003A2647">
      <w:pPr>
        <w:pStyle w:val="Paragraphedeliste"/>
        <w:spacing w:after="0"/>
        <w:ind w:left="360"/>
        <w:jc w:val="both"/>
        <w:rPr>
          <w:rFonts w:ascii="Garamond" w:hAnsi="Garamond"/>
        </w:rPr>
      </w:pPr>
      <w:r w:rsidRPr="003A2647">
        <w:rPr>
          <w:rFonts w:ascii="Garamond" w:hAnsi="Garamond"/>
        </w:rPr>
        <w:t xml:space="preserve"> </w:t>
      </w:r>
    </w:p>
    <w:p w14:paraId="31B36DBB" w14:textId="77777777" w:rsidR="00810717" w:rsidRDefault="00810717" w:rsidP="00755878">
      <w:pPr>
        <w:spacing w:after="0"/>
        <w:jc w:val="both"/>
        <w:rPr>
          <w:rFonts w:ascii="Garamond" w:hAnsi="Garamond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07"/>
        <w:gridCol w:w="3107"/>
        <w:gridCol w:w="3108"/>
        <w:gridCol w:w="3108"/>
        <w:gridCol w:w="3108"/>
      </w:tblGrid>
      <w:tr w:rsidR="00755878" w:rsidRPr="00810717" w14:paraId="7094CA4E" w14:textId="77777777" w:rsidTr="00755878">
        <w:tc>
          <w:tcPr>
            <w:tcW w:w="3107" w:type="dxa"/>
          </w:tcPr>
          <w:p w14:paraId="4B855F26" w14:textId="77777777" w:rsidR="00755878" w:rsidRPr="00810717" w:rsidRDefault="00755878" w:rsidP="00810717">
            <w:pPr>
              <w:jc w:val="center"/>
              <w:rPr>
                <w:rFonts w:ascii="Garamond" w:hAnsi="Garamond"/>
                <w:b/>
              </w:rPr>
            </w:pPr>
            <w:r w:rsidRPr="00810717">
              <w:rPr>
                <w:rFonts w:ascii="Garamond" w:hAnsi="Garamond"/>
                <w:b/>
              </w:rPr>
              <w:t>Plan problématisé comportant les points de passage et d’ouverture obligatoires</w:t>
            </w:r>
            <w:r w:rsidR="00EB2BA9">
              <w:rPr>
                <w:rFonts w:ascii="Garamond" w:hAnsi="Garamond"/>
                <w:b/>
              </w:rPr>
              <w:t xml:space="preserve"> (PPO)</w:t>
            </w:r>
          </w:p>
        </w:tc>
        <w:tc>
          <w:tcPr>
            <w:tcW w:w="3107" w:type="dxa"/>
          </w:tcPr>
          <w:p w14:paraId="56A001D4" w14:textId="77777777" w:rsidR="00755878" w:rsidRPr="00810717" w:rsidRDefault="00755878" w:rsidP="00810717">
            <w:pPr>
              <w:jc w:val="center"/>
              <w:rPr>
                <w:rFonts w:ascii="Garamond" w:hAnsi="Garamond"/>
                <w:b/>
              </w:rPr>
            </w:pPr>
            <w:r w:rsidRPr="00810717">
              <w:rPr>
                <w:rFonts w:ascii="Garamond" w:hAnsi="Garamond"/>
                <w:b/>
              </w:rPr>
              <w:t>Objectifs notionnels</w:t>
            </w:r>
          </w:p>
        </w:tc>
        <w:tc>
          <w:tcPr>
            <w:tcW w:w="3108" w:type="dxa"/>
          </w:tcPr>
          <w:p w14:paraId="537317BA" w14:textId="77777777" w:rsidR="00755878" w:rsidRPr="00810717" w:rsidRDefault="00755878" w:rsidP="00810717">
            <w:pPr>
              <w:jc w:val="center"/>
              <w:rPr>
                <w:rFonts w:ascii="Garamond" w:hAnsi="Garamond"/>
                <w:b/>
              </w:rPr>
            </w:pPr>
            <w:r w:rsidRPr="00810717">
              <w:rPr>
                <w:rFonts w:ascii="Garamond" w:hAnsi="Garamond"/>
                <w:b/>
              </w:rPr>
              <w:t>Objectifs de compétence</w:t>
            </w:r>
          </w:p>
        </w:tc>
        <w:tc>
          <w:tcPr>
            <w:tcW w:w="3108" w:type="dxa"/>
          </w:tcPr>
          <w:p w14:paraId="12CE4613" w14:textId="77777777" w:rsidR="00755878" w:rsidRDefault="00755878" w:rsidP="00810717">
            <w:pPr>
              <w:jc w:val="center"/>
              <w:rPr>
                <w:rFonts w:ascii="Garamond" w:hAnsi="Garamond"/>
                <w:b/>
              </w:rPr>
            </w:pPr>
            <w:r w:rsidRPr="00810717">
              <w:rPr>
                <w:rFonts w:ascii="Garamond" w:hAnsi="Garamond"/>
                <w:b/>
              </w:rPr>
              <w:t>Documents de support</w:t>
            </w:r>
          </w:p>
          <w:p w14:paraId="01622220" w14:textId="5DAA1114" w:rsidR="00EA2057" w:rsidRPr="00EA2057" w:rsidRDefault="00EA2057" w:rsidP="00810717">
            <w:pPr>
              <w:jc w:val="center"/>
              <w:rPr>
                <w:rFonts w:ascii="Garamond" w:hAnsi="Garamond"/>
                <w:b/>
                <w:sz w:val="18"/>
                <w:szCs w:val="18"/>
              </w:rPr>
            </w:pPr>
            <w:r w:rsidRPr="00EA2057">
              <w:rPr>
                <w:rFonts w:ascii="Garamond" w:hAnsi="Garamond"/>
                <w:b/>
                <w:sz w:val="18"/>
                <w:szCs w:val="18"/>
              </w:rPr>
              <w:t>Remarque : les documents qui</w:t>
            </w:r>
            <w:r>
              <w:rPr>
                <w:rFonts w:ascii="Garamond" w:hAnsi="Garamond"/>
                <w:b/>
                <w:sz w:val="18"/>
                <w:szCs w:val="18"/>
              </w:rPr>
              <w:t xml:space="preserve">, par une étude détaillée, permettent de développer plusieurs aspects du chapitre (= gain de temps) sont signalés </w:t>
            </w:r>
            <w:r w:rsidRPr="00EA2057">
              <w:rPr>
                <w:rFonts w:ascii="Garamond" w:hAnsi="Garamond"/>
                <w:b/>
                <w:color w:val="00B050"/>
                <w:sz w:val="18"/>
                <w:szCs w:val="18"/>
              </w:rPr>
              <w:t>en vert</w:t>
            </w:r>
          </w:p>
        </w:tc>
        <w:tc>
          <w:tcPr>
            <w:tcW w:w="3108" w:type="dxa"/>
          </w:tcPr>
          <w:p w14:paraId="2CC3DA27" w14:textId="77777777" w:rsidR="00755878" w:rsidRPr="00810717" w:rsidRDefault="00755878" w:rsidP="00810717">
            <w:pPr>
              <w:jc w:val="center"/>
              <w:rPr>
                <w:rFonts w:ascii="Garamond" w:hAnsi="Garamond"/>
                <w:b/>
              </w:rPr>
            </w:pPr>
            <w:r w:rsidRPr="00810717">
              <w:rPr>
                <w:rFonts w:ascii="Garamond" w:hAnsi="Garamond"/>
                <w:b/>
              </w:rPr>
              <w:t>Proposition de démarche</w:t>
            </w:r>
          </w:p>
        </w:tc>
      </w:tr>
      <w:tr w:rsidR="00E925C5" w14:paraId="54BD3D52" w14:textId="77777777" w:rsidTr="00C25A00">
        <w:tc>
          <w:tcPr>
            <w:tcW w:w="3107" w:type="dxa"/>
            <w:vAlign w:val="center"/>
          </w:tcPr>
          <w:p w14:paraId="17220A43" w14:textId="77777777" w:rsidR="00E925C5" w:rsidRDefault="00E925C5" w:rsidP="00C25A00">
            <w:pPr>
              <w:rPr>
                <w:rFonts w:ascii="Garamond" w:hAnsi="Garamond"/>
                <w:color w:val="FF0000"/>
              </w:rPr>
            </w:pPr>
            <w:r w:rsidRPr="00EB2BA9">
              <w:rPr>
                <w:rFonts w:ascii="Garamond" w:hAnsi="Garamond"/>
                <w:color w:val="FF0000"/>
              </w:rPr>
              <w:t>Comment la France s’est-elle modernisée sous Napoléon III ?</w:t>
            </w:r>
          </w:p>
          <w:p w14:paraId="0FF06836" w14:textId="77777777" w:rsidR="00E925C5" w:rsidRDefault="00E925C5" w:rsidP="00C25A00">
            <w:pPr>
              <w:rPr>
                <w:rFonts w:ascii="Garamond" w:hAnsi="Garamond"/>
                <w:color w:val="FF0000"/>
              </w:rPr>
            </w:pPr>
          </w:p>
          <w:p w14:paraId="14DA981E" w14:textId="77777777" w:rsidR="00E925C5" w:rsidRPr="00EB2BA9" w:rsidRDefault="00E925C5" w:rsidP="00C25A00">
            <w:pPr>
              <w:rPr>
                <w:rFonts w:ascii="Garamond" w:hAnsi="Garamond"/>
                <w:color w:val="FF0000"/>
              </w:rPr>
            </w:pPr>
            <w:r>
              <w:rPr>
                <w:rFonts w:ascii="Garamond" w:hAnsi="Garamond"/>
                <w:color w:val="FF0000"/>
              </w:rPr>
              <w:t>Dans quelle mesure le Second Empire représente-t-il une entrée accélérée dans la modernité ?</w:t>
            </w:r>
          </w:p>
        </w:tc>
        <w:tc>
          <w:tcPr>
            <w:tcW w:w="3107" w:type="dxa"/>
          </w:tcPr>
          <w:p w14:paraId="210A68BA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  <w:vMerge w:val="restart"/>
          </w:tcPr>
          <w:p w14:paraId="27607965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Ce chapitre offre la possibilité de continuer à travailler sur l’analyse de documents, en mettant notamment l’accent sur </w:t>
            </w:r>
            <w:r w:rsidRPr="002F34C6">
              <w:rPr>
                <w:rFonts w:ascii="Garamond" w:hAnsi="Garamond"/>
                <w:b/>
              </w:rPr>
              <w:t>les documents statistiques</w:t>
            </w:r>
            <w:r>
              <w:rPr>
                <w:rFonts w:ascii="Garamond" w:hAnsi="Garamond"/>
              </w:rPr>
              <w:t>, peu abordés par ailleurs dans le programme.</w:t>
            </w:r>
          </w:p>
          <w:p w14:paraId="3B1DD8A8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030D6B05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34CF44F5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0E952FF2" w14:textId="77777777" w:rsidR="00E925C5" w:rsidRDefault="0055771C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Lecture de documents statistiques (courbes, diagrammes en bâtons, </w:t>
            </w:r>
            <w:proofErr w:type="gramStart"/>
            <w:r>
              <w:rPr>
                <w:rFonts w:ascii="Garamond" w:hAnsi="Garamond"/>
              </w:rPr>
              <w:t>circulaires,…</w:t>
            </w:r>
            <w:proofErr w:type="gramEnd"/>
            <w:r>
              <w:rPr>
                <w:rFonts w:ascii="Garamond" w:hAnsi="Garamond"/>
              </w:rPr>
              <w:t>)</w:t>
            </w:r>
          </w:p>
          <w:p w14:paraId="0C5CFF3B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66B82344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412DE7AE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191DE158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2A5AAC5C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73931285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6C3A74FF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19A73E12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4004ED84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1818A48B" w14:textId="77777777" w:rsidR="00783BFD" w:rsidRDefault="00783BFD" w:rsidP="00755878">
            <w:pPr>
              <w:jc w:val="both"/>
              <w:rPr>
                <w:rFonts w:ascii="Garamond" w:hAnsi="Garamond"/>
              </w:rPr>
            </w:pPr>
          </w:p>
          <w:p w14:paraId="046D15D5" w14:textId="77777777" w:rsidR="00E925C5" w:rsidRDefault="0055771C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Analyse d’une œuvre picturale : </w:t>
            </w:r>
            <w:r w:rsidR="00D62837">
              <w:rPr>
                <w:rFonts w:ascii="Garamond" w:hAnsi="Garamond"/>
              </w:rPr>
              <w:t xml:space="preserve">reprise de la </w:t>
            </w:r>
            <w:r>
              <w:rPr>
                <w:rFonts w:ascii="Garamond" w:hAnsi="Garamond"/>
              </w:rPr>
              <w:t>méthode du commentaire de doc iconographique</w:t>
            </w:r>
          </w:p>
          <w:p w14:paraId="67EB3BBB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465F6D58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1CAA504C" w14:textId="77777777" w:rsidR="00F82CFA" w:rsidRDefault="00F82CFA" w:rsidP="00755878">
            <w:pPr>
              <w:jc w:val="both"/>
              <w:rPr>
                <w:rFonts w:ascii="Garamond" w:hAnsi="Garamond"/>
              </w:rPr>
            </w:pPr>
          </w:p>
          <w:p w14:paraId="48EC86E5" w14:textId="44CD8D16" w:rsidR="009428E4" w:rsidRDefault="001F6C78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Méthodologie commentaire de texte</w:t>
            </w:r>
          </w:p>
          <w:p w14:paraId="34FFEC23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583F4DBD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  <w:p w14:paraId="10263A49" w14:textId="77777777" w:rsidR="00F82CFA" w:rsidRDefault="00F82CFA" w:rsidP="00755878">
            <w:pPr>
              <w:jc w:val="both"/>
              <w:rPr>
                <w:rFonts w:ascii="Garamond" w:hAnsi="Garamond"/>
              </w:rPr>
            </w:pPr>
          </w:p>
          <w:p w14:paraId="21AB6AFE" w14:textId="77777777" w:rsidR="00F82CFA" w:rsidRDefault="00F82CFA" w:rsidP="00755878">
            <w:pPr>
              <w:jc w:val="both"/>
              <w:rPr>
                <w:rFonts w:ascii="Garamond" w:hAnsi="Garamond"/>
              </w:rPr>
            </w:pPr>
          </w:p>
          <w:p w14:paraId="1A9AEEF2" w14:textId="77777777" w:rsidR="00F82CFA" w:rsidRDefault="00F82CFA" w:rsidP="00755878">
            <w:pPr>
              <w:jc w:val="both"/>
              <w:rPr>
                <w:rFonts w:ascii="Garamond" w:hAnsi="Garamond"/>
              </w:rPr>
            </w:pPr>
          </w:p>
          <w:p w14:paraId="5912D899" w14:textId="48345483" w:rsidR="00F82CFA" w:rsidRDefault="00F82CFA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</w:tcPr>
          <w:p w14:paraId="430C5646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</w:tcPr>
          <w:p w14:paraId="4B569C76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</w:tr>
      <w:tr w:rsidR="00E925C5" w14:paraId="59EF0872" w14:textId="77777777" w:rsidTr="00755878">
        <w:tc>
          <w:tcPr>
            <w:tcW w:w="3107" w:type="dxa"/>
          </w:tcPr>
          <w:p w14:paraId="7AE6668D" w14:textId="77777777" w:rsidR="00E925C5" w:rsidRDefault="00E925C5" w:rsidP="002A504E">
            <w:pPr>
              <w:jc w:val="both"/>
              <w:rPr>
                <w:rFonts w:ascii="Garamond" w:hAnsi="Garamond"/>
              </w:rPr>
            </w:pPr>
            <w:r w:rsidRPr="002F34C6">
              <w:rPr>
                <w:rFonts w:ascii="Garamond" w:hAnsi="Garamond"/>
                <w:b/>
                <w:u w:val="single"/>
              </w:rPr>
              <w:t>I. Une France modernisée et dynamique</w:t>
            </w:r>
            <w:r>
              <w:rPr>
                <w:rFonts w:ascii="Garamond" w:hAnsi="Garamond"/>
                <w:b/>
                <w:u w:val="single"/>
              </w:rPr>
              <w:t xml:space="preserve"> </w:t>
            </w:r>
            <w:r w:rsidRPr="002F34C6">
              <w:rPr>
                <w:rFonts w:ascii="Garamond" w:hAnsi="Garamond"/>
                <w:b/>
                <w:u w:val="single"/>
              </w:rPr>
              <w:t>mais qui reste profondément rurale</w:t>
            </w:r>
          </w:p>
          <w:p w14:paraId="73F92169" w14:textId="77777777" w:rsidR="00E925C5" w:rsidRPr="008E2ECE" w:rsidRDefault="00E925C5" w:rsidP="002A504E">
            <w:pPr>
              <w:jc w:val="both"/>
              <w:rPr>
                <w:rFonts w:ascii="Garamond" w:hAnsi="Garamond"/>
                <w:i/>
              </w:rPr>
            </w:pPr>
            <w:r w:rsidRPr="008E2ECE">
              <w:rPr>
                <w:rFonts w:ascii="Garamond" w:hAnsi="Garamond"/>
                <w:i/>
              </w:rPr>
              <w:t xml:space="preserve">1) </w:t>
            </w:r>
            <w:r>
              <w:rPr>
                <w:rFonts w:ascii="Garamond" w:hAnsi="Garamond"/>
                <w:i/>
              </w:rPr>
              <w:t xml:space="preserve">l’impact de </w:t>
            </w:r>
            <w:r w:rsidRPr="008E2ECE">
              <w:rPr>
                <w:rFonts w:ascii="Garamond" w:hAnsi="Garamond"/>
                <w:i/>
              </w:rPr>
              <w:t>la première industrialisation</w:t>
            </w:r>
            <w:r>
              <w:rPr>
                <w:rFonts w:ascii="Garamond" w:hAnsi="Garamond"/>
                <w:i/>
              </w:rPr>
              <w:t xml:space="preserve"> sur le</w:t>
            </w:r>
            <w:r w:rsidR="00660B26">
              <w:rPr>
                <w:rFonts w:ascii="Garamond" w:hAnsi="Garamond"/>
                <w:i/>
              </w:rPr>
              <w:t>s</w:t>
            </w:r>
            <w:r>
              <w:rPr>
                <w:rFonts w:ascii="Garamond" w:hAnsi="Garamond"/>
                <w:i/>
              </w:rPr>
              <w:t xml:space="preserve"> territoire</w:t>
            </w:r>
            <w:r w:rsidR="00660B26">
              <w:rPr>
                <w:rFonts w:ascii="Garamond" w:hAnsi="Garamond"/>
                <w:i/>
              </w:rPr>
              <w:t>s</w:t>
            </w:r>
          </w:p>
          <w:p w14:paraId="3783B274" w14:textId="77777777" w:rsidR="00E925C5" w:rsidRPr="008E2ECE" w:rsidRDefault="00E925C5" w:rsidP="008E2ECE">
            <w:pPr>
              <w:pStyle w:val="Paragraphedeliste"/>
              <w:numPr>
                <w:ilvl w:val="0"/>
                <w:numId w:val="3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8E2ECE">
              <w:rPr>
                <w:rFonts w:ascii="Garamond" w:hAnsi="Garamond"/>
                <w:sz w:val="18"/>
                <w:szCs w:val="18"/>
              </w:rPr>
              <w:t>Des innovations techniques qui valorisent certains territoires</w:t>
            </w:r>
          </w:p>
          <w:p w14:paraId="5261E8FA" w14:textId="77777777" w:rsidR="00E925C5" w:rsidRPr="008E2ECE" w:rsidRDefault="00E925C5" w:rsidP="008E2ECE">
            <w:pPr>
              <w:pStyle w:val="Paragraphedeliste"/>
              <w:numPr>
                <w:ilvl w:val="0"/>
                <w:numId w:val="3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8E2ECE">
              <w:rPr>
                <w:rFonts w:ascii="Garamond" w:hAnsi="Garamond"/>
                <w:sz w:val="18"/>
                <w:szCs w:val="18"/>
              </w:rPr>
              <w:t>Un essor industriel remarquable</w:t>
            </w:r>
          </w:p>
          <w:p w14:paraId="11339AB0" w14:textId="77777777" w:rsidR="00E925C5" w:rsidRDefault="00E925C5" w:rsidP="008E2ECE">
            <w:pPr>
              <w:pStyle w:val="Paragraphedeliste"/>
              <w:numPr>
                <w:ilvl w:val="0"/>
                <w:numId w:val="3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8E2ECE">
              <w:rPr>
                <w:rFonts w:ascii="Garamond" w:hAnsi="Garamond"/>
                <w:sz w:val="18"/>
                <w:szCs w:val="18"/>
              </w:rPr>
              <w:lastRenderedPageBreak/>
              <w:t>Un territoire dynamisé et connecté</w:t>
            </w:r>
          </w:p>
          <w:p w14:paraId="03C1F994" w14:textId="77777777" w:rsidR="00E925C5" w:rsidRPr="008E2ECE" w:rsidRDefault="00E925C5" w:rsidP="008E2ECE">
            <w:pPr>
              <w:pStyle w:val="Paragraphedeliste"/>
              <w:ind w:left="360"/>
              <w:jc w:val="both"/>
              <w:rPr>
                <w:rFonts w:ascii="Garamond" w:hAnsi="Garamond"/>
                <w:sz w:val="18"/>
                <w:szCs w:val="18"/>
              </w:rPr>
            </w:pPr>
          </w:p>
          <w:p w14:paraId="4390599D" w14:textId="77777777" w:rsidR="00E925C5" w:rsidRPr="008E2ECE" w:rsidRDefault="00E925C5" w:rsidP="002A504E">
            <w:pPr>
              <w:jc w:val="both"/>
              <w:rPr>
                <w:rFonts w:ascii="Garamond" w:hAnsi="Garamond"/>
                <w:i/>
              </w:rPr>
            </w:pPr>
            <w:r w:rsidRPr="008E2ECE">
              <w:rPr>
                <w:rFonts w:ascii="Garamond" w:hAnsi="Garamond"/>
                <w:i/>
              </w:rPr>
              <w:t>2) l’urbanisation progressive de la France</w:t>
            </w:r>
          </w:p>
          <w:p w14:paraId="13CAB461" w14:textId="77777777" w:rsidR="00E925C5" w:rsidRPr="00487ADB" w:rsidRDefault="00E925C5" w:rsidP="00487ADB">
            <w:pPr>
              <w:pStyle w:val="Paragraphedeliste"/>
              <w:numPr>
                <w:ilvl w:val="0"/>
                <w:numId w:val="4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87ADB">
              <w:rPr>
                <w:rFonts w:ascii="Garamond" w:hAnsi="Garamond"/>
                <w:sz w:val="18"/>
                <w:szCs w:val="18"/>
              </w:rPr>
              <w:t>L’exode rural stimulé par la demande de main d’œuvre</w:t>
            </w:r>
          </w:p>
          <w:p w14:paraId="6276A6A2" w14:textId="77777777" w:rsidR="00E925C5" w:rsidRPr="00487ADB" w:rsidRDefault="00E925C5" w:rsidP="00487ADB">
            <w:pPr>
              <w:pStyle w:val="Paragraphedeliste"/>
              <w:numPr>
                <w:ilvl w:val="0"/>
                <w:numId w:val="4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87ADB">
              <w:rPr>
                <w:rFonts w:ascii="Garamond" w:hAnsi="Garamond"/>
                <w:sz w:val="18"/>
                <w:szCs w:val="18"/>
              </w:rPr>
              <w:t>L’essor des villes</w:t>
            </w:r>
          </w:p>
          <w:p w14:paraId="7CE373EF" w14:textId="77777777" w:rsidR="00E925C5" w:rsidRDefault="00E925C5" w:rsidP="00487ADB">
            <w:pPr>
              <w:pStyle w:val="Paragraphedeliste"/>
              <w:numPr>
                <w:ilvl w:val="0"/>
                <w:numId w:val="4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87ADB">
              <w:rPr>
                <w:rFonts w:ascii="Garamond" w:hAnsi="Garamond"/>
                <w:sz w:val="18"/>
                <w:szCs w:val="18"/>
              </w:rPr>
              <w:t>La transformation des paysages</w:t>
            </w:r>
            <w:r>
              <w:rPr>
                <w:rFonts w:ascii="Garamond" w:hAnsi="Garamond"/>
                <w:sz w:val="18"/>
                <w:szCs w:val="18"/>
              </w:rPr>
              <w:t xml:space="preserve"> </w:t>
            </w:r>
          </w:p>
          <w:p w14:paraId="3CE384EC" w14:textId="77777777" w:rsidR="00E925C5" w:rsidRDefault="00E925C5" w:rsidP="002A504E">
            <w:pPr>
              <w:jc w:val="both"/>
              <w:rPr>
                <w:rFonts w:ascii="Garamond" w:hAnsi="Garamond"/>
              </w:rPr>
            </w:pPr>
          </w:p>
          <w:p w14:paraId="7F6F1730" w14:textId="77777777" w:rsidR="00E925C5" w:rsidRPr="00487ADB" w:rsidRDefault="00E925C5" w:rsidP="002A504E">
            <w:pPr>
              <w:jc w:val="both"/>
              <w:rPr>
                <w:rFonts w:ascii="Garamond" w:hAnsi="Garamond"/>
                <w:i/>
              </w:rPr>
            </w:pPr>
            <w:r w:rsidRPr="00487ADB">
              <w:rPr>
                <w:rFonts w:ascii="Garamond" w:hAnsi="Garamond"/>
                <w:i/>
              </w:rPr>
              <w:t>3)</w:t>
            </w:r>
            <w:r w:rsidR="00783BFD">
              <w:rPr>
                <w:rFonts w:ascii="Garamond" w:hAnsi="Garamond"/>
                <w:i/>
              </w:rPr>
              <w:t xml:space="preserve"> cependant,</w:t>
            </w:r>
            <w:r w:rsidRPr="00487ADB">
              <w:rPr>
                <w:rFonts w:ascii="Garamond" w:hAnsi="Garamond"/>
                <w:i/>
              </w:rPr>
              <w:t xml:space="preserve"> le maintien d’une France avant tout rurale</w:t>
            </w:r>
          </w:p>
          <w:p w14:paraId="63D99B40" w14:textId="77777777" w:rsidR="00E925C5" w:rsidRPr="00487ADB" w:rsidRDefault="00E925C5" w:rsidP="00487ADB">
            <w:pPr>
              <w:pStyle w:val="Paragraphedeliste"/>
              <w:numPr>
                <w:ilvl w:val="0"/>
                <w:numId w:val="5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87ADB">
              <w:rPr>
                <w:rFonts w:ascii="Garamond" w:hAnsi="Garamond"/>
                <w:sz w:val="18"/>
                <w:szCs w:val="18"/>
              </w:rPr>
              <w:t xml:space="preserve">Une population </w:t>
            </w:r>
            <w:r w:rsidR="00420D2A" w:rsidRPr="00487ADB">
              <w:rPr>
                <w:rFonts w:ascii="Garamond" w:hAnsi="Garamond"/>
                <w:sz w:val="18"/>
                <w:szCs w:val="18"/>
              </w:rPr>
              <w:t xml:space="preserve">majoritairement </w:t>
            </w:r>
            <w:r w:rsidRPr="00487ADB">
              <w:rPr>
                <w:rFonts w:ascii="Garamond" w:hAnsi="Garamond"/>
                <w:sz w:val="18"/>
                <w:szCs w:val="18"/>
              </w:rPr>
              <w:t>rurale</w:t>
            </w:r>
            <w:r w:rsidR="00420D2A">
              <w:rPr>
                <w:rFonts w:ascii="Garamond" w:hAnsi="Garamond"/>
                <w:sz w:val="18"/>
                <w:szCs w:val="18"/>
              </w:rPr>
              <w:t xml:space="preserve"> </w:t>
            </w:r>
            <w:r w:rsidR="00420D2A" w:rsidRPr="00487ADB">
              <w:rPr>
                <w:rFonts w:ascii="Garamond" w:hAnsi="Garamond"/>
                <w:sz w:val="18"/>
                <w:szCs w:val="18"/>
              </w:rPr>
              <w:t>encore</w:t>
            </w:r>
          </w:p>
          <w:p w14:paraId="2E25C82F" w14:textId="77777777" w:rsidR="00E925C5" w:rsidRPr="00487ADB" w:rsidRDefault="00E925C5" w:rsidP="00487ADB">
            <w:pPr>
              <w:pStyle w:val="Paragraphedeliste"/>
              <w:numPr>
                <w:ilvl w:val="0"/>
                <w:numId w:val="5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87ADB">
              <w:rPr>
                <w:rFonts w:ascii="Garamond" w:hAnsi="Garamond"/>
                <w:sz w:val="18"/>
                <w:szCs w:val="18"/>
              </w:rPr>
              <w:t xml:space="preserve">Modernisation progressive </w:t>
            </w:r>
            <w:r w:rsidR="00420D2A">
              <w:rPr>
                <w:rFonts w:ascii="Garamond" w:hAnsi="Garamond"/>
                <w:sz w:val="18"/>
                <w:szCs w:val="18"/>
              </w:rPr>
              <w:t xml:space="preserve">et relative </w:t>
            </w:r>
            <w:r w:rsidRPr="00487ADB">
              <w:rPr>
                <w:rFonts w:ascii="Garamond" w:hAnsi="Garamond"/>
                <w:sz w:val="18"/>
                <w:szCs w:val="18"/>
              </w:rPr>
              <w:t>des campagnes (engrais, premières machines,</w:t>
            </w:r>
            <w:r>
              <w:rPr>
                <w:rFonts w:ascii="Garamond" w:hAnsi="Garamond"/>
                <w:sz w:val="18"/>
                <w:szCs w:val="18"/>
              </w:rPr>
              <w:t xml:space="preserve"> début de spécialisation régionale</w:t>
            </w:r>
            <w:r w:rsidRPr="00487ADB">
              <w:rPr>
                <w:rFonts w:ascii="Garamond" w:hAnsi="Garamond"/>
                <w:sz w:val="18"/>
                <w:szCs w:val="18"/>
              </w:rPr>
              <w:t>…)</w:t>
            </w:r>
          </w:p>
          <w:p w14:paraId="7A7D760F" w14:textId="77777777" w:rsidR="00E925C5" w:rsidRPr="001F6C78" w:rsidRDefault="00E925C5" w:rsidP="001F6C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7" w:type="dxa"/>
          </w:tcPr>
          <w:p w14:paraId="3A270620" w14:textId="77777777" w:rsidR="00E925C5" w:rsidRPr="00B13824" w:rsidRDefault="00E925C5" w:rsidP="00755878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lastRenderedPageBreak/>
              <w:t>Repères spatio-temporels</w:t>
            </w:r>
          </w:p>
          <w:p w14:paraId="0622CA07" w14:textId="77777777" w:rsidR="00E925C5" w:rsidRPr="004845F6" w:rsidRDefault="004845F6" w:rsidP="004845F6">
            <w:pPr>
              <w:pStyle w:val="Paragraphedeliste"/>
              <w:numPr>
                <w:ilvl w:val="0"/>
                <w:numId w:val="13"/>
              </w:numPr>
              <w:jc w:val="both"/>
              <w:rPr>
                <w:rFonts w:ascii="Garamond" w:hAnsi="Garamond"/>
              </w:rPr>
            </w:pPr>
            <w:r w:rsidRPr="004845F6">
              <w:rPr>
                <w:rFonts w:ascii="Garamond" w:hAnsi="Garamond"/>
              </w:rPr>
              <w:t>2</w:t>
            </w:r>
            <w:r w:rsidRPr="004845F6">
              <w:rPr>
                <w:rFonts w:ascii="Garamond" w:hAnsi="Garamond"/>
                <w:vertAlign w:val="superscript"/>
              </w:rPr>
              <w:t>e</w:t>
            </w:r>
            <w:r w:rsidRPr="004845F6">
              <w:rPr>
                <w:rFonts w:ascii="Garamond" w:hAnsi="Garamond"/>
              </w:rPr>
              <w:t xml:space="preserve"> moitié du </w:t>
            </w:r>
            <w:r w:rsidR="00420D2A" w:rsidRPr="004845F6">
              <w:rPr>
                <w:rFonts w:ascii="Garamond" w:hAnsi="Garamond"/>
              </w:rPr>
              <w:t xml:space="preserve">XVIIIe siècle : industrialisation du </w:t>
            </w:r>
            <w:r w:rsidRPr="004845F6">
              <w:rPr>
                <w:rFonts w:ascii="Garamond" w:hAnsi="Garamond"/>
              </w:rPr>
              <w:t>RU</w:t>
            </w:r>
          </w:p>
          <w:p w14:paraId="7FAD1E32" w14:textId="77777777" w:rsidR="004845F6" w:rsidRDefault="004845F6" w:rsidP="004845F6">
            <w:pPr>
              <w:pStyle w:val="Paragraphedeliste"/>
              <w:numPr>
                <w:ilvl w:val="0"/>
                <w:numId w:val="13"/>
              </w:numPr>
              <w:jc w:val="both"/>
              <w:rPr>
                <w:rFonts w:ascii="Garamond" w:hAnsi="Garamond"/>
              </w:rPr>
            </w:pPr>
            <w:r w:rsidRPr="004845F6">
              <w:rPr>
                <w:rFonts w:ascii="Garamond" w:hAnsi="Garamond"/>
              </w:rPr>
              <w:t>Carte de modernisation de la France pendant Second Empire</w:t>
            </w:r>
          </w:p>
          <w:p w14:paraId="2F6C5216" w14:textId="77777777" w:rsidR="00D62837" w:rsidRPr="004845F6" w:rsidRDefault="00D62837" w:rsidP="004845F6">
            <w:pPr>
              <w:pStyle w:val="Paragraphedeliste"/>
              <w:numPr>
                <w:ilvl w:val="0"/>
                <w:numId w:val="13"/>
              </w:num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1855 : mise au point du procédé Bessemer</w:t>
            </w:r>
          </w:p>
          <w:p w14:paraId="6995DB73" w14:textId="77777777" w:rsidR="00420D2A" w:rsidRPr="00487ADB" w:rsidRDefault="00420D2A" w:rsidP="00755878">
            <w:pPr>
              <w:jc w:val="both"/>
              <w:rPr>
                <w:rFonts w:ascii="Garamond" w:hAnsi="Garamond"/>
              </w:rPr>
            </w:pPr>
          </w:p>
          <w:p w14:paraId="3510B33A" w14:textId="77777777" w:rsidR="00E925C5" w:rsidRDefault="00E925C5" w:rsidP="00755878">
            <w:pPr>
              <w:jc w:val="both"/>
              <w:rPr>
                <w:rFonts w:ascii="Garamond" w:hAnsi="Garamond"/>
                <w:u w:val="single"/>
              </w:rPr>
            </w:pPr>
          </w:p>
          <w:p w14:paraId="30F31B9C" w14:textId="77777777" w:rsidR="00E925C5" w:rsidRDefault="00E925C5" w:rsidP="00755878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Personnages</w:t>
            </w:r>
          </w:p>
          <w:p w14:paraId="7976FA39" w14:textId="0CE914FD" w:rsidR="00E925C5" w:rsidRPr="00826889" w:rsidRDefault="00826889" w:rsidP="00755878">
            <w:pPr>
              <w:jc w:val="both"/>
              <w:rPr>
                <w:rFonts w:ascii="Garamond" w:hAnsi="Garamond"/>
              </w:rPr>
            </w:pPr>
            <w:r w:rsidRPr="00826889">
              <w:rPr>
                <w:rFonts w:ascii="Garamond" w:hAnsi="Garamond"/>
              </w:rPr>
              <w:t>Louis Napoléon Bonaparte</w:t>
            </w:r>
          </w:p>
          <w:p w14:paraId="20EAD7A6" w14:textId="77777777" w:rsidR="00826889" w:rsidRDefault="00826889" w:rsidP="00755878">
            <w:pPr>
              <w:jc w:val="both"/>
              <w:rPr>
                <w:rFonts w:ascii="Garamond" w:hAnsi="Garamond"/>
                <w:u w:val="single"/>
              </w:rPr>
            </w:pPr>
          </w:p>
          <w:p w14:paraId="646A52A4" w14:textId="64D6D65F" w:rsidR="00E925C5" w:rsidRPr="00B13824" w:rsidRDefault="00E925C5" w:rsidP="00755878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Notions</w:t>
            </w:r>
          </w:p>
          <w:p w14:paraId="5DF15A2F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Industrialisation</w:t>
            </w:r>
          </w:p>
          <w:p w14:paraId="0F1D998A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Procédé Bessemer</w:t>
            </w:r>
          </w:p>
          <w:p w14:paraId="7D97FC26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  <w:proofErr w:type="spellStart"/>
            <w:r>
              <w:rPr>
                <w:rFonts w:ascii="Garamond" w:hAnsi="Garamond"/>
              </w:rPr>
              <w:t>Proto-industrialisation</w:t>
            </w:r>
            <w:proofErr w:type="spellEnd"/>
            <w:r>
              <w:rPr>
                <w:rFonts w:ascii="Garamond" w:hAnsi="Garamond"/>
              </w:rPr>
              <w:t> ?</w:t>
            </w:r>
          </w:p>
          <w:p w14:paraId="4AB146C6" w14:textId="77777777" w:rsidR="00E925C5" w:rsidRDefault="00E925C5" w:rsidP="00487ADB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Croissance urbaine</w:t>
            </w:r>
          </w:p>
          <w:p w14:paraId="0DF4F545" w14:textId="6BEF4FD9" w:rsidR="00E925C5" w:rsidRDefault="00826889" w:rsidP="00487ADB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U</w:t>
            </w:r>
            <w:r w:rsidR="00E925C5">
              <w:rPr>
                <w:rFonts w:ascii="Garamond" w:hAnsi="Garamond"/>
              </w:rPr>
              <w:t>rbanisation</w:t>
            </w:r>
          </w:p>
          <w:p w14:paraId="09721BA8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Exode rural</w:t>
            </w:r>
          </w:p>
          <w:p w14:paraId="799BA95C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  <w:vMerge/>
          </w:tcPr>
          <w:p w14:paraId="63BD2A80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</w:tcPr>
          <w:p w14:paraId="6B1468E8" w14:textId="77777777" w:rsidR="00E925C5" w:rsidRPr="00EA2057" w:rsidRDefault="00E925C5" w:rsidP="009428E4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  <w:color w:val="00B050"/>
              </w:rPr>
            </w:pPr>
            <w:r w:rsidRPr="00EA2057">
              <w:rPr>
                <w:rFonts w:ascii="Garamond" w:hAnsi="Garamond"/>
                <w:color w:val="00B050"/>
              </w:rPr>
              <w:t>Carte modernisation de la France</w:t>
            </w:r>
          </w:p>
          <w:p w14:paraId="09098884" w14:textId="77777777" w:rsidR="00E925C5" w:rsidRPr="00EA2057" w:rsidRDefault="00E925C5" w:rsidP="009428E4">
            <w:pPr>
              <w:jc w:val="both"/>
              <w:rPr>
                <w:rFonts w:ascii="Garamond" w:hAnsi="Garamond"/>
                <w:color w:val="00B050"/>
              </w:rPr>
            </w:pPr>
          </w:p>
          <w:p w14:paraId="4DC6E9B9" w14:textId="77777777" w:rsidR="00E925C5" w:rsidRDefault="00E925C5" w:rsidP="009428E4">
            <w:pPr>
              <w:jc w:val="both"/>
              <w:rPr>
                <w:rFonts w:ascii="Garamond" w:hAnsi="Garamond"/>
              </w:rPr>
            </w:pPr>
          </w:p>
          <w:p w14:paraId="630139C5" w14:textId="77777777" w:rsidR="00E925C5" w:rsidRDefault="00E925C5" w:rsidP="009428E4">
            <w:pPr>
              <w:jc w:val="both"/>
              <w:rPr>
                <w:rFonts w:ascii="Garamond" w:hAnsi="Garamond"/>
              </w:rPr>
            </w:pPr>
          </w:p>
          <w:p w14:paraId="4112130F" w14:textId="1E62FF76" w:rsidR="00E925C5" w:rsidRPr="009428E4" w:rsidRDefault="00E925C5" w:rsidP="009428E4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</w:rPr>
            </w:pPr>
            <w:r w:rsidRPr="009428E4">
              <w:rPr>
                <w:rFonts w:ascii="Garamond" w:hAnsi="Garamond"/>
              </w:rPr>
              <w:t>Gravure Atelier filature</w:t>
            </w:r>
            <w:r w:rsidR="00D62837" w:rsidRPr="009428E4">
              <w:rPr>
                <w:rFonts w:ascii="Garamond" w:hAnsi="Garamond"/>
              </w:rPr>
              <w:t xml:space="preserve"> </w:t>
            </w:r>
            <w:r w:rsidR="005000F1">
              <w:rPr>
                <w:rFonts w:ascii="Garamond" w:hAnsi="Garamond"/>
              </w:rPr>
              <w:t>de lin</w:t>
            </w:r>
          </w:p>
          <w:p w14:paraId="6D71EDC7" w14:textId="77777777" w:rsidR="00E925C5" w:rsidRPr="009428E4" w:rsidRDefault="00E925C5" w:rsidP="009428E4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</w:rPr>
            </w:pPr>
            <w:r w:rsidRPr="009428E4">
              <w:rPr>
                <w:rFonts w:ascii="Garamond" w:hAnsi="Garamond"/>
              </w:rPr>
              <w:t>Docs stat sur charbon, croissance éco</w:t>
            </w:r>
          </w:p>
          <w:p w14:paraId="46BBE880" w14:textId="77777777" w:rsidR="00E925C5" w:rsidRDefault="00E925C5" w:rsidP="009428E4">
            <w:pPr>
              <w:jc w:val="both"/>
              <w:rPr>
                <w:rFonts w:ascii="Garamond" w:hAnsi="Garamond"/>
              </w:rPr>
            </w:pPr>
          </w:p>
          <w:p w14:paraId="31D33E0F" w14:textId="77777777" w:rsidR="00D62837" w:rsidRDefault="00D62837" w:rsidP="009428E4">
            <w:pPr>
              <w:jc w:val="both"/>
              <w:rPr>
                <w:rFonts w:ascii="Garamond" w:hAnsi="Garamond"/>
              </w:rPr>
            </w:pPr>
          </w:p>
          <w:p w14:paraId="10008AD6" w14:textId="77777777" w:rsidR="00E925C5" w:rsidRPr="009428E4" w:rsidRDefault="00E925C5" w:rsidP="009428E4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</w:rPr>
            </w:pPr>
            <w:r w:rsidRPr="009428E4">
              <w:rPr>
                <w:rFonts w:ascii="Garamond" w:hAnsi="Garamond"/>
              </w:rPr>
              <w:t>Doc stat sur évolution population urbaine</w:t>
            </w:r>
          </w:p>
          <w:p w14:paraId="7FDAEEDB" w14:textId="77777777" w:rsidR="00E925C5" w:rsidRDefault="00E925C5" w:rsidP="009428E4">
            <w:pPr>
              <w:jc w:val="both"/>
              <w:rPr>
                <w:rFonts w:ascii="Garamond" w:hAnsi="Garamond"/>
              </w:rPr>
            </w:pPr>
          </w:p>
          <w:p w14:paraId="0D0A53D4" w14:textId="77777777" w:rsidR="00E925C5" w:rsidRDefault="00E925C5" w:rsidP="009428E4">
            <w:pPr>
              <w:jc w:val="both"/>
              <w:rPr>
                <w:rFonts w:ascii="Garamond" w:hAnsi="Garamond"/>
              </w:rPr>
            </w:pPr>
          </w:p>
          <w:p w14:paraId="603EA0B0" w14:textId="77777777" w:rsidR="00E925C5" w:rsidRDefault="00E925C5" w:rsidP="009428E4">
            <w:pPr>
              <w:jc w:val="both"/>
              <w:rPr>
                <w:rFonts w:ascii="Garamond" w:hAnsi="Garamond"/>
              </w:rPr>
            </w:pPr>
          </w:p>
          <w:p w14:paraId="5DA77460" w14:textId="77777777" w:rsidR="00E925C5" w:rsidRPr="009428E4" w:rsidRDefault="00E925C5" w:rsidP="009428E4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</w:rPr>
            </w:pPr>
            <w:r w:rsidRPr="009428E4">
              <w:rPr>
                <w:rFonts w:ascii="Garamond" w:hAnsi="Garamond"/>
              </w:rPr>
              <w:t>Doc stat sur maintien France rurale</w:t>
            </w:r>
          </w:p>
          <w:p w14:paraId="7C286B0D" w14:textId="35F7CACF" w:rsidR="00830FDE" w:rsidRDefault="009428E4" w:rsidP="00830FDE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i/>
              </w:rPr>
              <w:t>D</w:t>
            </w:r>
            <w:r w:rsidR="00E925C5" w:rsidRPr="009428E4">
              <w:rPr>
                <w:rFonts w:ascii="Garamond" w:hAnsi="Garamond"/>
                <w:i/>
              </w:rPr>
              <w:t>es Glaneuses</w:t>
            </w:r>
            <w:r w:rsidR="004845F6" w:rsidRPr="009428E4">
              <w:rPr>
                <w:rFonts w:ascii="Garamond" w:hAnsi="Garamond"/>
                <w:i/>
              </w:rPr>
              <w:t xml:space="preserve">, </w:t>
            </w:r>
            <w:r>
              <w:rPr>
                <w:rFonts w:ascii="Garamond" w:hAnsi="Garamond"/>
                <w:iCs/>
              </w:rPr>
              <w:t xml:space="preserve">Jean-François </w:t>
            </w:r>
            <w:r w:rsidR="004845F6" w:rsidRPr="009428E4">
              <w:rPr>
                <w:rFonts w:ascii="Garamond" w:hAnsi="Garamond"/>
                <w:iCs/>
              </w:rPr>
              <w:t>Millet</w:t>
            </w:r>
            <w:r>
              <w:rPr>
                <w:rFonts w:ascii="Garamond" w:hAnsi="Garamond"/>
                <w:iCs/>
              </w:rPr>
              <w:t>, 1857</w:t>
            </w:r>
            <w:r w:rsidR="00E925C5" w:rsidRPr="009428E4">
              <w:rPr>
                <w:rFonts w:ascii="Garamond" w:hAnsi="Garamond"/>
              </w:rPr>
              <w:t> ?</w:t>
            </w:r>
          </w:p>
          <w:p w14:paraId="7E2C36D8" w14:textId="0140FFE6" w:rsidR="00EA2057" w:rsidRDefault="00EA2057" w:rsidP="00EA2057">
            <w:pPr>
              <w:pStyle w:val="Paragraphedeliste"/>
              <w:ind w:left="360"/>
              <w:jc w:val="both"/>
              <w:rPr>
                <w:rFonts w:ascii="Garamond" w:hAnsi="Garamond"/>
                <w:i/>
              </w:rPr>
            </w:pPr>
          </w:p>
          <w:p w14:paraId="35A5BEBF" w14:textId="329374F6" w:rsidR="00EA2057" w:rsidRDefault="00EA2057" w:rsidP="00EA2057">
            <w:pPr>
              <w:pStyle w:val="Paragraphedeliste"/>
              <w:ind w:left="360"/>
              <w:jc w:val="both"/>
              <w:rPr>
                <w:rFonts w:ascii="Garamond" w:hAnsi="Garamond"/>
                <w:i/>
              </w:rPr>
            </w:pPr>
          </w:p>
          <w:p w14:paraId="5DFAE2EC" w14:textId="7CE0649A" w:rsidR="00EA2057" w:rsidRDefault="00EA2057" w:rsidP="00EA2057">
            <w:pPr>
              <w:pStyle w:val="Paragraphedeliste"/>
              <w:ind w:left="360"/>
              <w:jc w:val="both"/>
              <w:rPr>
                <w:rFonts w:ascii="Garamond" w:hAnsi="Garamond"/>
                <w:i/>
              </w:rPr>
            </w:pPr>
          </w:p>
          <w:p w14:paraId="4780653A" w14:textId="23B83086" w:rsidR="00EA2057" w:rsidRDefault="00EA2057" w:rsidP="00EA2057">
            <w:pPr>
              <w:pStyle w:val="Paragraphedeliste"/>
              <w:ind w:left="360"/>
              <w:jc w:val="both"/>
              <w:rPr>
                <w:rFonts w:ascii="Garamond" w:hAnsi="Garamond"/>
                <w:i/>
              </w:rPr>
            </w:pPr>
          </w:p>
          <w:p w14:paraId="6C2A3EF9" w14:textId="77777777" w:rsidR="00EA2057" w:rsidRDefault="00EA2057" w:rsidP="00EA2057">
            <w:pPr>
              <w:pStyle w:val="Paragraphedeliste"/>
              <w:ind w:left="360"/>
              <w:jc w:val="both"/>
              <w:rPr>
                <w:rFonts w:ascii="Garamond" w:hAnsi="Garamond"/>
              </w:rPr>
            </w:pPr>
          </w:p>
          <w:p w14:paraId="359FCC4E" w14:textId="06368B46" w:rsidR="00830FDE" w:rsidRPr="00830FDE" w:rsidRDefault="00830FDE" w:rsidP="00830FDE">
            <w:pPr>
              <w:pStyle w:val="Paragraphedeliste"/>
              <w:numPr>
                <w:ilvl w:val="0"/>
                <w:numId w:val="14"/>
              </w:numPr>
              <w:ind w:left="360"/>
              <w:jc w:val="both"/>
              <w:rPr>
                <w:rFonts w:ascii="Garamond" w:hAnsi="Garamond"/>
              </w:rPr>
            </w:pPr>
            <w:r w:rsidRPr="00EA2057">
              <w:rPr>
                <w:rFonts w:ascii="Garamond" w:hAnsi="Garamond"/>
                <w:iCs/>
                <w:color w:val="00B050"/>
              </w:rPr>
              <w:t xml:space="preserve">Texte Napoléon III, </w:t>
            </w:r>
            <w:r w:rsidRPr="00EA2057">
              <w:rPr>
                <w:rFonts w:ascii="Garamond" w:hAnsi="Garamond"/>
                <w:i/>
                <w:color w:val="00B050"/>
              </w:rPr>
              <w:t>Lettre au ministre d’Etat Achille Fould,</w:t>
            </w:r>
            <w:r w:rsidRPr="00EA2057">
              <w:rPr>
                <w:rFonts w:ascii="Garamond" w:hAnsi="Garamond"/>
                <w:iCs/>
                <w:color w:val="00B050"/>
              </w:rPr>
              <w:t xml:space="preserve"> 5 janvier 1860</w:t>
            </w:r>
            <w:r w:rsidR="00EA2057">
              <w:rPr>
                <w:rFonts w:ascii="Garamond" w:hAnsi="Garamond"/>
                <w:iCs/>
              </w:rPr>
              <w:t>,</w:t>
            </w:r>
            <w:r w:rsidRPr="00830FDE">
              <w:rPr>
                <w:rFonts w:ascii="Garamond" w:hAnsi="Garamond"/>
                <w:iCs/>
              </w:rPr>
              <w:t xml:space="preserve"> passage</w:t>
            </w:r>
            <w:r w:rsidR="00EA2057">
              <w:rPr>
                <w:rFonts w:ascii="Garamond" w:hAnsi="Garamond"/>
                <w:iCs/>
              </w:rPr>
              <w:t xml:space="preserve"> </w:t>
            </w:r>
            <w:proofErr w:type="gramStart"/>
            <w:r w:rsidRPr="00830FDE">
              <w:rPr>
                <w:rFonts w:ascii="Garamond" w:hAnsi="Garamond"/>
                <w:iCs/>
              </w:rPr>
              <w:t>sur  l’agriculture</w:t>
            </w:r>
            <w:proofErr w:type="gramEnd"/>
            <w:r w:rsidR="00EA2057">
              <w:rPr>
                <w:rFonts w:ascii="Garamond" w:hAnsi="Garamond"/>
                <w:iCs/>
              </w:rPr>
              <w:t>, qui permet de montrer l’implication de Nap III dans la modernisation de la France ainsi que sa vision d’ensemble des chantiers à ouvrir.</w:t>
            </w:r>
          </w:p>
        </w:tc>
        <w:tc>
          <w:tcPr>
            <w:tcW w:w="3108" w:type="dxa"/>
          </w:tcPr>
          <w:p w14:paraId="4E6DAC78" w14:textId="77777777" w:rsidR="00E925C5" w:rsidRDefault="004845F6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lastRenderedPageBreak/>
              <w:t xml:space="preserve">Partir </w:t>
            </w:r>
            <w:r w:rsidR="00E925C5">
              <w:rPr>
                <w:rFonts w:ascii="Garamond" w:hAnsi="Garamond"/>
              </w:rPr>
              <w:t xml:space="preserve">d’une carte montrant le développement économique de la France en 1870 après 20 ans de Second Empire. </w:t>
            </w:r>
          </w:p>
          <w:p w14:paraId="607E5328" w14:textId="77777777" w:rsidR="004845F6" w:rsidRDefault="004845F6" w:rsidP="00755878">
            <w:pPr>
              <w:jc w:val="both"/>
              <w:rPr>
                <w:rFonts w:ascii="Garamond" w:hAnsi="Garamond"/>
              </w:rPr>
            </w:pPr>
          </w:p>
          <w:p w14:paraId="6948FE05" w14:textId="6CD7F41C" w:rsidR="00D62837" w:rsidRDefault="00D62837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Croiser les infos de </w:t>
            </w:r>
            <w:r w:rsidR="00826889">
              <w:rPr>
                <w:rFonts w:ascii="Garamond" w:hAnsi="Garamond"/>
              </w:rPr>
              <w:t xml:space="preserve">la </w:t>
            </w:r>
            <w:r>
              <w:rPr>
                <w:rFonts w:ascii="Garamond" w:hAnsi="Garamond"/>
              </w:rPr>
              <w:t>carte avec d’autres documents :</w:t>
            </w:r>
          </w:p>
          <w:p w14:paraId="3045F383" w14:textId="77777777" w:rsidR="00E925C5" w:rsidRDefault="004845F6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Analyse de docs statistiques afin </w:t>
            </w:r>
            <w:r>
              <w:rPr>
                <w:rFonts w:ascii="Garamond" w:hAnsi="Garamond"/>
              </w:rPr>
              <w:lastRenderedPageBreak/>
              <w:t>de montrer le dynamisme éco</w:t>
            </w:r>
            <w:r w:rsidR="00D62837">
              <w:rPr>
                <w:rFonts w:ascii="Garamond" w:hAnsi="Garamond"/>
              </w:rPr>
              <w:t xml:space="preserve">, la croissance urbaine, le maintien de la population rurale </w:t>
            </w:r>
          </w:p>
          <w:p w14:paraId="069BBF70" w14:textId="77777777" w:rsidR="004845F6" w:rsidRDefault="004845F6" w:rsidP="00755878">
            <w:pPr>
              <w:jc w:val="both"/>
              <w:rPr>
                <w:rFonts w:ascii="Garamond" w:hAnsi="Garamond"/>
              </w:rPr>
            </w:pPr>
          </w:p>
          <w:p w14:paraId="200BCCCF" w14:textId="77777777" w:rsidR="004845F6" w:rsidRDefault="004845F6" w:rsidP="00755878">
            <w:pPr>
              <w:jc w:val="both"/>
              <w:rPr>
                <w:rFonts w:ascii="Garamond" w:hAnsi="Garamond"/>
              </w:rPr>
            </w:pPr>
          </w:p>
          <w:p w14:paraId="7FBCDF9C" w14:textId="77777777" w:rsidR="004845F6" w:rsidRDefault="004845F6" w:rsidP="00755878">
            <w:pPr>
              <w:jc w:val="both"/>
              <w:rPr>
                <w:rFonts w:ascii="Garamond" w:hAnsi="Garamond"/>
              </w:rPr>
            </w:pPr>
          </w:p>
          <w:p w14:paraId="0BDB6FA4" w14:textId="77777777" w:rsidR="004845F6" w:rsidRDefault="004845F6" w:rsidP="00755878">
            <w:pPr>
              <w:jc w:val="both"/>
              <w:rPr>
                <w:rFonts w:ascii="Garamond" w:hAnsi="Garamond"/>
              </w:rPr>
            </w:pPr>
          </w:p>
          <w:p w14:paraId="7C56A5BD" w14:textId="77777777" w:rsidR="004845F6" w:rsidRDefault="004845F6" w:rsidP="00755878">
            <w:pPr>
              <w:jc w:val="both"/>
              <w:rPr>
                <w:rFonts w:ascii="Garamond" w:hAnsi="Garamond"/>
              </w:rPr>
            </w:pPr>
          </w:p>
          <w:p w14:paraId="23214896" w14:textId="77777777" w:rsidR="00E51282" w:rsidRDefault="00E51282" w:rsidP="00755878">
            <w:pPr>
              <w:jc w:val="both"/>
              <w:rPr>
                <w:rFonts w:ascii="Garamond" w:hAnsi="Garamond"/>
              </w:rPr>
            </w:pPr>
          </w:p>
          <w:p w14:paraId="4EEA5EF5" w14:textId="6E405B34" w:rsidR="004845F6" w:rsidRDefault="004845F6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H</w:t>
            </w:r>
            <w:r w:rsidR="00EA2057">
              <w:rPr>
                <w:rFonts w:ascii="Garamond" w:hAnsi="Garamond"/>
              </w:rPr>
              <w:t xml:space="preserve">istoire des </w:t>
            </w:r>
            <w:r>
              <w:rPr>
                <w:rFonts w:ascii="Garamond" w:hAnsi="Garamond"/>
              </w:rPr>
              <w:t>A</w:t>
            </w:r>
            <w:r w:rsidR="00EA2057">
              <w:rPr>
                <w:rFonts w:ascii="Garamond" w:hAnsi="Garamond"/>
              </w:rPr>
              <w:t>rts</w:t>
            </w:r>
            <w:r>
              <w:rPr>
                <w:rFonts w:ascii="Garamond" w:hAnsi="Garamond"/>
              </w:rPr>
              <w:t> : Utilisation</w:t>
            </w:r>
            <w:r w:rsidR="0048513A">
              <w:rPr>
                <w:rFonts w:ascii="Garamond" w:hAnsi="Garamond"/>
              </w:rPr>
              <w:t xml:space="preserve"> d’un</w:t>
            </w:r>
            <w:r>
              <w:rPr>
                <w:rFonts w:ascii="Garamond" w:hAnsi="Garamond"/>
              </w:rPr>
              <w:t xml:space="preserve"> tableau patrimonial </w:t>
            </w:r>
            <w:r w:rsidR="00E51282">
              <w:rPr>
                <w:rFonts w:ascii="Garamond" w:hAnsi="Garamond"/>
              </w:rPr>
              <w:t xml:space="preserve">permettant </w:t>
            </w:r>
            <w:r w:rsidR="00783BFD">
              <w:rPr>
                <w:rFonts w:ascii="Garamond" w:hAnsi="Garamond"/>
              </w:rPr>
              <w:t xml:space="preserve">la </w:t>
            </w:r>
            <w:r w:rsidR="00E51282">
              <w:rPr>
                <w:rFonts w:ascii="Garamond" w:hAnsi="Garamond"/>
              </w:rPr>
              <w:t>description de</w:t>
            </w:r>
            <w:r w:rsidR="00783BFD">
              <w:rPr>
                <w:rFonts w:ascii="Garamond" w:hAnsi="Garamond"/>
              </w:rPr>
              <w:t xml:space="preserve"> la</w:t>
            </w:r>
            <w:r w:rsidR="00E51282">
              <w:rPr>
                <w:rFonts w:ascii="Garamond" w:hAnsi="Garamond"/>
              </w:rPr>
              <w:t xml:space="preserve"> vie rurale</w:t>
            </w:r>
            <w:r w:rsidR="0048513A">
              <w:rPr>
                <w:rFonts w:ascii="Garamond" w:hAnsi="Garamond"/>
              </w:rPr>
              <w:t> ;</w:t>
            </w:r>
            <w:r w:rsidR="00EA2057">
              <w:rPr>
                <w:rFonts w:ascii="Garamond" w:hAnsi="Garamond"/>
              </w:rPr>
              <w:t xml:space="preserve"> </w:t>
            </w:r>
            <w:r w:rsidR="0048513A">
              <w:rPr>
                <w:rFonts w:ascii="Garamond" w:hAnsi="Garamond"/>
              </w:rPr>
              <w:t>identification d’un courant pictural</w:t>
            </w:r>
          </w:p>
          <w:p w14:paraId="1049CD40" w14:textId="77777777" w:rsidR="00830FDE" w:rsidRDefault="00830FDE" w:rsidP="00755878">
            <w:pPr>
              <w:jc w:val="both"/>
              <w:rPr>
                <w:rFonts w:ascii="Garamond" w:hAnsi="Garamond"/>
              </w:rPr>
            </w:pPr>
          </w:p>
          <w:p w14:paraId="7A53C778" w14:textId="77777777" w:rsidR="00830FDE" w:rsidRDefault="00830FDE" w:rsidP="00755878">
            <w:pPr>
              <w:jc w:val="both"/>
              <w:rPr>
                <w:rFonts w:ascii="Garamond" w:hAnsi="Garamond"/>
              </w:rPr>
            </w:pPr>
          </w:p>
          <w:p w14:paraId="6CA03A72" w14:textId="3A17A498" w:rsidR="00830FDE" w:rsidRDefault="00830FDE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Extrait de lettre </w:t>
            </w:r>
            <w:r w:rsidR="008771DA">
              <w:rPr>
                <w:rFonts w:ascii="Garamond" w:hAnsi="Garamond"/>
              </w:rPr>
              <w:t xml:space="preserve">de </w:t>
            </w:r>
            <w:r>
              <w:rPr>
                <w:rFonts w:ascii="Garamond" w:hAnsi="Garamond"/>
              </w:rPr>
              <w:t>Nap III pour souligner</w:t>
            </w:r>
            <w:r w:rsidR="008771DA">
              <w:rPr>
                <w:rFonts w:ascii="Garamond" w:hAnsi="Garamond"/>
              </w:rPr>
              <w:t xml:space="preserve"> la</w:t>
            </w:r>
            <w:r>
              <w:rPr>
                <w:rFonts w:ascii="Garamond" w:hAnsi="Garamond"/>
              </w:rPr>
              <w:t xml:space="preserve"> politique volontariste à l’</w:t>
            </w:r>
            <w:r w:rsidR="00826889">
              <w:rPr>
                <w:rFonts w:ascii="Garamond" w:hAnsi="Garamond"/>
              </w:rPr>
              <w:t>œuvre : relever des infos concrètes dans un texte simple</w:t>
            </w:r>
            <w:r w:rsidR="008771DA">
              <w:rPr>
                <w:rFonts w:ascii="Garamond" w:hAnsi="Garamond"/>
              </w:rPr>
              <w:t xml:space="preserve"> = cela permet de faire une transition évidente vers le II.</w:t>
            </w:r>
          </w:p>
        </w:tc>
      </w:tr>
      <w:tr w:rsidR="00E925C5" w14:paraId="6081D7CD" w14:textId="77777777" w:rsidTr="00755878">
        <w:tc>
          <w:tcPr>
            <w:tcW w:w="3107" w:type="dxa"/>
          </w:tcPr>
          <w:p w14:paraId="4223DFF2" w14:textId="77777777" w:rsidR="00E925C5" w:rsidRPr="00E925C5" w:rsidRDefault="00E925C5" w:rsidP="002A504E">
            <w:pPr>
              <w:jc w:val="both"/>
              <w:rPr>
                <w:rFonts w:ascii="Garamond" w:hAnsi="Garamond"/>
                <w:b/>
                <w:u w:val="single"/>
              </w:rPr>
            </w:pPr>
            <w:r w:rsidRPr="00E925C5">
              <w:rPr>
                <w:rFonts w:ascii="Garamond" w:hAnsi="Garamond"/>
                <w:b/>
                <w:u w:val="single"/>
              </w:rPr>
              <w:lastRenderedPageBreak/>
              <w:t>II. Une politique impériale volontariste</w:t>
            </w:r>
          </w:p>
          <w:p w14:paraId="75531B48" w14:textId="542AB8E6" w:rsidR="009847C5" w:rsidRPr="003F4BD6" w:rsidRDefault="00E925C5" w:rsidP="002A504E">
            <w:pPr>
              <w:jc w:val="both"/>
              <w:rPr>
                <w:rFonts w:ascii="Garamond" w:hAnsi="Garamond"/>
                <w:i/>
              </w:rPr>
            </w:pPr>
            <w:r w:rsidRPr="003F4BD6">
              <w:rPr>
                <w:rFonts w:ascii="Garamond" w:hAnsi="Garamond"/>
                <w:i/>
              </w:rPr>
              <w:t xml:space="preserve">1) </w:t>
            </w:r>
            <w:r w:rsidR="008771DA">
              <w:rPr>
                <w:rFonts w:ascii="Garamond" w:hAnsi="Garamond"/>
                <w:i/>
              </w:rPr>
              <w:t>L</w:t>
            </w:r>
            <w:r w:rsidR="009847C5" w:rsidRPr="003F4BD6">
              <w:rPr>
                <w:rFonts w:ascii="Garamond" w:hAnsi="Garamond"/>
                <w:i/>
              </w:rPr>
              <w:t>a volonté consciente de moderniser la France</w:t>
            </w:r>
            <w:r w:rsidRPr="003F4BD6">
              <w:rPr>
                <w:rFonts w:ascii="Garamond" w:hAnsi="Garamond"/>
                <w:i/>
              </w:rPr>
              <w:t xml:space="preserve"> </w:t>
            </w:r>
          </w:p>
          <w:p w14:paraId="104A873B" w14:textId="77777777" w:rsidR="009847C5" w:rsidRPr="003F4BD6" w:rsidRDefault="009847C5" w:rsidP="003F4BD6">
            <w:pPr>
              <w:pStyle w:val="Paragraphedeliste"/>
              <w:numPr>
                <w:ilvl w:val="0"/>
                <w:numId w:val="8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3F4BD6">
              <w:rPr>
                <w:rFonts w:ascii="Garamond" w:hAnsi="Garamond"/>
                <w:sz w:val="18"/>
                <w:szCs w:val="18"/>
              </w:rPr>
              <w:t xml:space="preserve">Napoléon III, </w:t>
            </w:r>
            <w:r w:rsidR="003F4BD6" w:rsidRPr="003F4BD6">
              <w:rPr>
                <w:rFonts w:ascii="Garamond" w:hAnsi="Garamond"/>
                <w:sz w:val="18"/>
                <w:szCs w:val="18"/>
              </w:rPr>
              <w:t>un saint simonien aux commandes</w:t>
            </w:r>
          </w:p>
          <w:p w14:paraId="16328F78" w14:textId="77777777" w:rsidR="003F4BD6" w:rsidRDefault="003F4BD6" w:rsidP="003F4BD6">
            <w:pPr>
              <w:pStyle w:val="Paragraphedeliste"/>
              <w:numPr>
                <w:ilvl w:val="0"/>
                <w:numId w:val="8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3F4BD6">
              <w:rPr>
                <w:rFonts w:ascii="Garamond" w:hAnsi="Garamond"/>
                <w:sz w:val="18"/>
                <w:szCs w:val="18"/>
              </w:rPr>
              <w:t xml:space="preserve">La mise en </w:t>
            </w:r>
            <w:r>
              <w:rPr>
                <w:rFonts w:ascii="Garamond" w:hAnsi="Garamond"/>
                <w:sz w:val="18"/>
                <w:szCs w:val="18"/>
              </w:rPr>
              <w:t>scène</w:t>
            </w:r>
            <w:r w:rsidRPr="003F4BD6">
              <w:rPr>
                <w:rFonts w:ascii="Garamond" w:hAnsi="Garamond"/>
                <w:sz w:val="18"/>
                <w:szCs w:val="18"/>
              </w:rPr>
              <w:t xml:space="preserve"> des progrès de la </w:t>
            </w:r>
            <w:r>
              <w:rPr>
                <w:rFonts w:ascii="Garamond" w:hAnsi="Garamond"/>
                <w:sz w:val="18"/>
                <w:szCs w:val="18"/>
              </w:rPr>
              <w:t>France : les expositions universelles</w:t>
            </w:r>
          </w:p>
          <w:p w14:paraId="2CB6A871" w14:textId="77777777" w:rsidR="003F4BD6" w:rsidRPr="003F4BD6" w:rsidRDefault="003F4BD6" w:rsidP="003F4BD6">
            <w:pPr>
              <w:pStyle w:val="Paragraphedeliste"/>
              <w:ind w:left="360"/>
              <w:jc w:val="both"/>
              <w:rPr>
                <w:rFonts w:ascii="Garamond" w:hAnsi="Garamond"/>
                <w:sz w:val="18"/>
                <w:szCs w:val="18"/>
              </w:rPr>
            </w:pPr>
          </w:p>
          <w:p w14:paraId="7668B337" w14:textId="53548081" w:rsidR="009847C5" w:rsidRPr="003F4BD6" w:rsidRDefault="003F4BD6" w:rsidP="002A504E">
            <w:pPr>
              <w:jc w:val="both"/>
              <w:rPr>
                <w:rFonts w:ascii="Garamond" w:hAnsi="Garamond"/>
                <w:i/>
              </w:rPr>
            </w:pPr>
            <w:r w:rsidRPr="003F4BD6">
              <w:rPr>
                <w:rFonts w:ascii="Garamond" w:hAnsi="Garamond"/>
                <w:i/>
              </w:rPr>
              <w:t>2</w:t>
            </w:r>
            <w:r w:rsidR="008771DA">
              <w:rPr>
                <w:rFonts w:ascii="Garamond" w:hAnsi="Garamond"/>
                <w:i/>
              </w:rPr>
              <w:t xml:space="preserve">) De </w:t>
            </w:r>
            <w:r w:rsidR="008875D6">
              <w:rPr>
                <w:rFonts w:ascii="Garamond" w:hAnsi="Garamond"/>
                <w:i/>
              </w:rPr>
              <w:t>grands projets d’aménagements</w:t>
            </w:r>
            <w:r w:rsidR="008771DA">
              <w:rPr>
                <w:rFonts w:ascii="Garamond" w:hAnsi="Garamond"/>
                <w:i/>
              </w:rPr>
              <w:t xml:space="preserve"> pour dynamiser le territoire</w:t>
            </w:r>
          </w:p>
          <w:p w14:paraId="29B03FB7" w14:textId="77777777" w:rsidR="003F4BD6" w:rsidRDefault="003F4BD6" w:rsidP="008875D6">
            <w:pPr>
              <w:pStyle w:val="Paragraphedeliste"/>
              <w:numPr>
                <w:ilvl w:val="0"/>
                <w:numId w:val="9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20D2A">
              <w:rPr>
                <w:rFonts w:ascii="Garamond" w:hAnsi="Garamond"/>
                <w:sz w:val="18"/>
                <w:szCs w:val="18"/>
              </w:rPr>
              <w:t>La révolution ferroviair</w:t>
            </w:r>
            <w:r w:rsidR="008875D6">
              <w:rPr>
                <w:rFonts w:ascii="Garamond" w:hAnsi="Garamond"/>
                <w:sz w:val="18"/>
                <w:szCs w:val="18"/>
              </w:rPr>
              <w:t xml:space="preserve">e et </w:t>
            </w:r>
            <w:r w:rsidRPr="008875D6">
              <w:rPr>
                <w:rFonts w:ascii="Garamond" w:hAnsi="Garamond"/>
                <w:sz w:val="18"/>
                <w:szCs w:val="18"/>
              </w:rPr>
              <w:t>la stimulation du commerce</w:t>
            </w:r>
          </w:p>
          <w:p w14:paraId="69891756" w14:textId="77777777" w:rsidR="008875D6" w:rsidRDefault="008875D6" w:rsidP="008875D6">
            <w:pPr>
              <w:pStyle w:val="Paragraphedeliste"/>
              <w:numPr>
                <w:ilvl w:val="0"/>
                <w:numId w:val="8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>
              <w:rPr>
                <w:rFonts w:ascii="Garamond" w:hAnsi="Garamond"/>
                <w:sz w:val="18"/>
                <w:szCs w:val="18"/>
              </w:rPr>
              <w:t>La transformation de Paris</w:t>
            </w:r>
          </w:p>
          <w:p w14:paraId="4B511F80" w14:textId="77777777" w:rsidR="008875D6" w:rsidRPr="00D56015" w:rsidRDefault="008875D6" w:rsidP="008875D6">
            <w:pPr>
              <w:pStyle w:val="Paragraphedeliste"/>
              <w:ind w:left="360"/>
              <w:jc w:val="both"/>
              <w:rPr>
                <w:rFonts w:ascii="Garamond" w:hAnsi="Garamond"/>
                <w:color w:val="FF0000"/>
                <w:sz w:val="18"/>
                <w:szCs w:val="18"/>
              </w:rPr>
            </w:pPr>
            <w:r w:rsidRPr="00B55559">
              <w:rPr>
                <w:rFonts w:ascii="Garamond" w:hAnsi="Garamond"/>
                <w:color w:val="FF0000"/>
                <w:sz w:val="18"/>
                <w:szCs w:val="18"/>
              </w:rPr>
              <w:t>PPO haussmannisation de Paris</w:t>
            </w:r>
          </w:p>
          <w:p w14:paraId="5D2DE989" w14:textId="77777777" w:rsidR="003F4BD6" w:rsidRDefault="003F4BD6" w:rsidP="002A504E">
            <w:pPr>
              <w:jc w:val="both"/>
              <w:rPr>
                <w:rFonts w:ascii="Garamond" w:hAnsi="Garamond"/>
              </w:rPr>
            </w:pPr>
          </w:p>
          <w:p w14:paraId="538CCB60" w14:textId="62595CE0" w:rsidR="008875D6" w:rsidRPr="008771DA" w:rsidRDefault="00420D2A" w:rsidP="008771DA">
            <w:pPr>
              <w:jc w:val="both"/>
              <w:rPr>
                <w:rFonts w:ascii="Garamond" w:hAnsi="Garamond"/>
                <w:i/>
              </w:rPr>
            </w:pPr>
            <w:r w:rsidRPr="008875D6">
              <w:rPr>
                <w:rFonts w:ascii="Garamond" w:hAnsi="Garamond"/>
                <w:i/>
              </w:rPr>
              <w:t>3</w:t>
            </w:r>
            <w:r w:rsidR="00E925C5" w:rsidRPr="008875D6">
              <w:rPr>
                <w:rFonts w:ascii="Garamond" w:hAnsi="Garamond"/>
                <w:i/>
              </w:rPr>
              <w:t>) l</w:t>
            </w:r>
            <w:r w:rsidR="00826889">
              <w:rPr>
                <w:rFonts w:ascii="Garamond" w:hAnsi="Garamond"/>
                <w:i/>
              </w:rPr>
              <w:t>e choix du libéralisme et l’entrée dans le capitalisme</w:t>
            </w:r>
          </w:p>
          <w:p w14:paraId="5B63047B" w14:textId="77777777" w:rsidR="00D56015" w:rsidRPr="00420D2A" w:rsidRDefault="00E925C5" w:rsidP="00420D2A">
            <w:pPr>
              <w:pStyle w:val="Paragraphedeliste"/>
              <w:numPr>
                <w:ilvl w:val="0"/>
                <w:numId w:val="10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20D2A">
              <w:rPr>
                <w:rFonts w:ascii="Garamond" w:hAnsi="Garamond"/>
                <w:sz w:val="18"/>
                <w:szCs w:val="18"/>
              </w:rPr>
              <w:lastRenderedPageBreak/>
              <w:t>L</w:t>
            </w:r>
            <w:r w:rsidR="003F4BD6" w:rsidRPr="00420D2A">
              <w:rPr>
                <w:rFonts w:ascii="Garamond" w:hAnsi="Garamond"/>
                <w:sz w:val="18"/>
                <w:szCs w:val="18"/>
              </w:rPr>
              <w:t>e rôle attribué aux</w:t>
            </w:r>
            <w:r w:rsidRPr="00420D2A">
              <w:rPr>
                <w:rFonts w:ascii="Garamond" w:hAnsi="Garamond"/>
                <w:sz w:val="18"/>
                <w:szCs w:val="18"/>
              </w:rPr>
              <w:t xml:space="preserve"> entrepreneurs</w:t>
            </w:r>
          </w:p>
          <w:p w14:paraId="00AFBE06" w14:textId="77777777" w:rsidR="00E925C5" w:rsidRPr="00420D2A" w:rsidRDefault="00E925C5" w:rsidP="00420D2A">
            <w:pPr>
              <w:pStyle w:val="Paragraphedeliste"/>
              <w:ind w:left="360"/>
              <w:jc w:val="both"/>
              <w:rPr>
                <w:rFonts w:ascii="Garamond" w:hAnsi="Garamond"/>
                <w:color w:val="FF0000"/>
                <w:sz w:val="18"/>
                <w:szCs w:val="18"/>
              </w:rPr>
            </w:pPr>
            <w:r w:rsidRPr="00420D2A">
              <w:rPr>
                <w:rFonts w:ascii="Garamond" w:hAnsi="Garamond"/>
                <w:color w:val="FF0000"/>
                <w:sz w:val="18"/>
                <w:szCs w:val="18"/>
              </w:rPr>
              <w:t>PPO frères Pereire</w:t>
            </w:r>
          </w:p>
          <w:p w14:paraId="7119AFC3" w14:textId="527770F6" w:rsidR="00E925C5" w:rsidRPr="00420D2A" w:rsidRDefault="00A22D81" w:rsidP="00420D2A">
            <w:pPr>
              <w:pStyle w:val="Paragraphedeliste"/>
              <w:numPr>
                <w:ilvl w:val="0"/>
                <w:numId w:val="10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>
              <w:rPr>
                <w:rFonts w:ascii="Garamond" w:hAnsi="Garamond"/>
                <w:sz w:val="18"/>
                <w:szCs w:val="18"/>
              </w:rPr>
              <w:t>L</w:t>
            </w:r>
            <w:r w:rsidR="00E925C5" w:rsidRPr="00420D2A">
              <w:rPr>
                <w:rFonts w:ascii="Garamond" w:hAnsi="Garamond"/>
                <w:sz w:val="18"/>
                <w:szCs w:val="18"/>
              </w:rPr>
              <w:t>e traité de libre-échange avec l’Angleterre</w:t>
            </w:r>
          </w:p>
          <w:p w14:paraId="0178C5E7" w14:textId="77777777" w:rsidR="00E925C5" w:rsidRDefault="00E925C5" w:rsidP="002A504E">
            <w:pPr>
              <w:jc w:val="both"/>
              <w:rPr>
                <w:rFonts w:ascii="Garamond" w:hAnsi="Garamond"/>
              </w:rPr>
            </w:pPr>
          </w:p>
          <w:p w14:paraId="114CE9E4" w14:textId="77777777" w:rsidR="00E925C5" w:rsidRDefault="00E925C5" w:rsidP="002A504E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7" w:type="dxa"/>
          </w:tcPr>
          <w:p w14:paraId="4EB5816E" w14:textId="77777777" w:rsidR="00E925C5" w:rsidRDefault="00E925C5" w:rsidP="00A43275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lastRenderedPageBreak/>
              <w:t>Repères spatio-temporels</w:t>
            </w:r>
          </w:p>
          <w:p w14:paraId="243347BF" w14:textId="77777777" w:rsidR="00E51282" w:rsidRDefault="00E51282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1852 </w:t>
            </w:r>
            <w:proofErr w:type="gramStart"/>
            <w:r>
              <w:rPr>
                <w:rFonts w:ascii="Garamond" w:hAnsi="Garamond"/>
              </w:rPr>
              <w:t>création</w:t>
            </w:r>
            <w:proofErr w:type="gramEnd"/>
            <w:r>
              <w:rPr>
                <w:rFonts w:ascii="Garamond" w:hAnsi="Garamond"/>
              </w:rPr>
              <w:t xml:space="preserve"> du crédit mobilier des frères Pereire</w:t>
            </w:r>
          </w:p>
          <w:p w14:paraId="5E542009" w14:textId="77777777" w:rsidR="00E51282" w:rsidRDefault="00E51282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1853</w:t>
            </w:r>
            <w:r w:rsidR="00AD79BF">
              <w:rPr>
                <w:rFonts w:ascii="Garamond" w:hAnsi="Garamond"/>
              </w:rPr>
              <w:t xml:space="preserve"> </w:t>
            </w:r>
            <w:proofErr w:type="gramStart"/>
            <w:r>
              <w:rPr>
                <w:rFonts w:ascii="Garamond" w:hAnsi="Garamond"/>
              </w:rPr>
              <w:t>début</w:t>
            </w:r>
            <w:proofErr w:type="gramEnd"/>
            <w:r>
              <w:rPr>
                <w:rFonts w:ascii="Garamond" w:hAnsi="Garamond"/>
              </w:rPr>
              <w:t xml:space="preserve"> des travaux d’Haussmann</w:t>
            </w:r>
          </w:p>
          <w:p w14:paraId="5C5DD535" w14:textId="77777777" w:rsidR="00D62837" w:rsidRDefault="00D62837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1855 </w:t>
            </w:r>
            <w:proofErr w:type="gramStart"/>
            <w:r>
              <w:rPr>
                <w:rFonts w:ascii="Garamond" w:hAnsi="Garamond"/>
              </w:rPr>
              <w:t>1</w:t>
            </w:r>
            <w:r w:rsidRPr="00D62837">
              <w:rPr>
                <w:rFonts w:ascii="Garamond" w:hAnsi="Garamond"/>
                <w:vertAlign w:val="superscript"/>
              </w:rPr>
              <w:t>ère</w:t>
            </w:r>
            <w:proofErr w:type="gramEnd"/>
            <w:r>
              <w:rPr>
                <w:rFonts w:ascii="Garamond" w:hAnsi="Garamond"/>
              </w:rPr>
              <w:t xml:space="preserve"> exposition universelle de Paris</w:t>
            </w:r>
          </w:p>
          <w:p w14:paraId="3DF28ECC" w14:textId="2CA7ABF7" w:rsidR="00D62837" w:rsidRDefault="00D62837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1860 </w:t>
            </w:r>
            <w:proofErr w:type="gramStart"/>
            <w:r>
              <w:rPr>
                <w:rFonts w:ascii="Garamond" w:hAnsi="Garamond"/>
              </w:rPr>
              <w:t>traité</w:t>
            </w:r>
            <w:proofErr w:type="gramEnd"/>
            <w:r>
              <w:rPr>
                <w:rFonts w:ascii="Garamond" w:hAnsi="Garamond"/>
              </w:rPr>
              <w:t xml:space="preserve"> de libre-échange avec l’Angleterre</w:t>
            </w:r>
          </w:p>
          <w:p w14:paraId="377CDDDA" w14:textId="54335326" w:rsidR="002435C8" w:rsidRDefault="002435C8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1863 : loi de libéralisation des sociétés anonymes</w:t>
            </w:r>
          </w:p>
          <w:p w14:paraId="474F9E93" w14:textId="38F54A38" w:rsidR="002435C8" w:rsidRDefault="002435C8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1867 : 2</w:t>
            </w:r>
            <w:r w:rsidRPr="002435C8">
              <w:rPr>
                <w:rFonts w:ascii="Garamond" w:hAnsi="Garamond"/>
                <w:vertAlign w:val="superscript"/>
              </w:rPr>
              <w:t>e</w:t>
            </w:r>
            <w:r>
              <w:rPr>
                <w:rFonts w:ascii="Garamond" w:hAnsi="Garamond"/>
              </w:rPr>
              <w:t xml:space="preserve"> exposition universelle à Paris</w:t>
            </w:r>
          </w:p>
          <w:p w14:paraId="1D5D00D4" w14:textId="77777777" w:rsidR="00D62837" w:rsidRPr="00D62837" w:rsidRDefault="00D62837" w:rsidP="00A43275">
            <w:pPr>
              <w:jc w:val="both"/>
              <w:rPr>
                <w:rFonts w:ascii="Garamond" w:hAnsi="Garamond"/>
              </w:rPr>
            </w:pPr>
          </w:p>
          <w:p w14:paraId="13F57AE4" w14:textId="77777777" w:rsidR="00E925C5" w:rsidRPr="00B13824" w:rsidRDefault="00E925C5" w:rsidP="00A43275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Personnages</w:t>
            </w:r>
          </w:p>
          <w:p w14:paraId="4B78474E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Louis Napoléon Bonaparte</w:t>
            </w:r>
          </w:p>
          <w:p w14:paraId="60546A4E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Frères Pereire</w:t>
            </w:r>
          </w:p>
          <w:p w14:paraId="217F0C8D" w14:textId="77777777" w:rsidR="00AB2BF6" w:rsidRDefault="00AB2BF6" w:rsidP="00AB2BF6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lastRenderedPageBreak/>
              <w:t>Haussmann</w:t>
            </w:r>
          </w:p>
          <w:p w14:paraId="22114B60" w14:textId="77777777" w:rsidR="00AB2BF6" w:rsidRDefault="00AB2BF6" w:rsidP="00A43275">
            <w:pPr>
              <w:jc w:val="both"/>
              <w:rPr>
                <w:rFonts w:ascii="Garamond" w:hAnsi="Garamond"/>
              </w:rPr>
            </w:pPr>
          </w:p>
          <w:p w14:paraId="0C8566AA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</w:p>
          <w:p w14:paraId="74C0317D" w14:textId="77777777" w:rsidR="00E925C5" w:rsidRPr="00B13824" w:rsidRDefault="00E925C5" w:rsidP="00A43275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Notions</w:t>
            </w:r>
          </w:p>
          <w:p w14:paraId="0C378F49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Libre échange</w:t>
            </w:r>
          </w:p>
          <w:p w14:paraId="4A809532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Libéralisme</w:t>
            </w:r>
          </w:p>
          <w:p w14:paraId="41E8896A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Capitalisme</w:t>
            </w:r>
          </w:p>
          <w:p w14:paraId="10EC70B7" w14:textId="6472FA56" w:rsidR="00E925C5" w:rsidRDefault="00826889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</w:t>
            </w:r>
            <w:r w:rsidR="00E925C5">
              <w:rPr>
                <w:rFonts w:ascii="Garamond" w:hAnsi="Garamond"/>
              </w:rPr>
              <w:t>rotectionnisme</w:t>
            </w:r>
          </w:p>
          <w:p w14:paraId="59ACE1B7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Saint-simonisme</w:t>
            </w:r>
          </w:p>
          <w:p w14:paraId="585BFD06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Banque d’affaire</w:t>
            </w:r>
          </w:p>
          <w:p w14:paraId="5C06BD53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Bourgeois</w:t>
            </w:r>
          </w:p>
          <w:p w14:paraId="0999F372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Exposition universelle</w:t>
            </w:r>
          </w:p>
          <w:p w14:paraId="0F294BDB" w14:textId="2E0F2333" w:rsidR="00E925C5" w:rsidRDefault="00826889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I</w:t>
            </w:r>
            <w:r w:rsidR="00E925C5">
              <w:rPr>
                <w:rFonts w:ascii="Garamond" w:hAnsi="Garamond"/>
              </w:rPr>
              <w:t>nfrastructures</w:t>
            </w:r>
          </w:p>
        </w:tc>
        <w:tc>
          <w:tcPr>
            <w:tcW w:w="3108" w:type="dxa"/>
            <w:vMerge/>
          </w:tcPr>
          <w:p w14:paraId="3E4FCE26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</w:tcPr>
          <w:p w14:paraId="16A46D7C" w14:textId="7195D8F5" w:rsidR="00E925C5" w:rsidRPr="00EA2057" w:rsidRDefault="004A2B04" w:rsidP="004A2B04">
            <w:pPr>
              <w:pStyle w:val="Paragraphedeliste"/>
              <w:numPr>
                <w:ilvl w:val="0"/>
                <w:numId w:val="15"/>
              </w:numPr>
              <w:ind w:left="360"/>
              <w:jc w:val="both"/>
              <w:rPr>
                <w:rFonts w:ascii="Garamond" w:hAnsi="Garamond"/>
                <w:color w:val="00B050"/>
              </w:rPr>
            </w:pPr>
            <w:r w:rsidRPr="00EA2057">
              <w:rPr>
                <w:rFonts w:ascii="Garamond" w:hAnsi="Garamond"/>
                <w:color w:val="00B050"/>
              </w:rPr>
              <w:t>T</w:t>
            </w:r>
            <w:r w:rsidR="00E925C5" w:rsidRPr="00EA2057">
              <w:rPr>
                <w:rFonts w:ascii="Garamond" w:hAnsi="Garamond"/>
                <w:color w:val="00B050"/>
              </w:rPr>
              <w:t>exte</w:t>
            </w:r>
            <w:r w:rsidRPr="00EA2057">
              <w:rPr>
                <w:rFonts w:ascii="Garamond" w:hAnsi="Garamond"/>
                <w:color w:val="00B050"/>
              </w:rPr>
              <w:t xml:space="preserve"> discours prononcé par LNB devant </w:t>
            </w:r>
            <w:r w:rsidR="008771DA">
              <w:rPr>
                <w:rFonts w:ascii="Garamond" w:hAnsi="Garamond"/>
                <w:color w:val="00B050"/>
              </w:rPr>
              <w:t xml:space="preserve">la </w:t>
            </w:r>
            <w:r w:rsidRPr="00EA2057">
              <w:rPr>
                <w:rFonts w:ascii="Garamond" w:hAnsi="Garamond"/>
                <w:color w:val="00B050"/>
              </w:rPr>
              <w:t>chambre de commerce de Bordeaux octobre 1852</w:t>
            </w:r>
          </w:p>
          <w:p w14:paraId="3D08F42E" w14:textId="66F49735" w:rsidR="004845F6" w:rsidRDefault="004845F6" w:rsidP="004A2B04">
            <w:pPr>
              <w:jc w:val="both"/>
              <w:rPr>
                <w:rFonts w:ascii="Garamond" w:hAnsi="Garamond"/>
              </w:rPr>
            </w:pPr>
          </w:p>
          <w:p w14:paraId="5059CB55" w14:textId="7C35436B" w:rsidR="004A2B04" w:rsidRPr="004A2B04" w:rsidRDefault="004A2B04" w:rsidP="004A2B04">
            <w:pPr>
              <w:pStyle w:val="Paragraphedeliste"/>
              <w:numPr>
                <w:ilvl w:val="0"/>
                <w:numId w:val="15"/>
              </w:numPr>
              <w:ind w:left="360"/>
              <w:jc w:val="both"/>
              <w:rPr>
                <w:rFonts w:ascii="Garamond" w:hAnsi="Garamond"/>
              </w:rPr>
            </w:pPr>
            <w:r w:rsidRPr="004A2B04">
              <w:rPr>
                <w:rFonts w:ascii="Garamond" w:hAnsi="Garamond"/>
              </w:rPr>
              <w:t>Lithographie expo universelle 1855, Max Berthelin</w:t>
            </w:r>
          </w:p>
          <w:p w14:paraId="1B8C6327" w14:textId="77777777" w:rsidR="003F4BD6" w:rsidRDefault="003F4BD6" w:rsidP="004A2B04">
            <w:pPr>
              <w:jc w:val="both"/>
              <w:rPr>
                <w:rFonts w:ascii="Garamond" w:hAnsi="Garamond"/>
              </w:rPr>
            </w:pPr>
          </w:p>
          <w:p w14:paraId="73C48BDB" w14:textId="138CCF28" w:rsidR="00783BFD" w:rsidRPr="004A2B04" w:rsidRDefault="00783BFD" w:rsidP="004A2B04">
            <w:pPr>
              <w:pStyle w:val="Paragraphedeliste"/>
              <w:numPr>
                <w:ilvl w:val="0"/>
                <w:numId w:val="15"/>
              </w:numPr>
              <w:ind w:left="360"/>
              <w:jc w:val="both"/>
              <w:rPr>
                <w:rFonts w:ascii="Garamond" w:hAnsi="Garamond"/>
              </w:rPr>
            </w:pPr>
            <w:r w:rsidRPr="004A2B04">
              <w:rPr>
                <w:rFonts w:ascii="Garamond" w:hAnsi="Garamond"/>
              </w:rPr>
              <w:t xml:space="preserve">Doc stat </w:t>
            </w:r>
            <w:r w:rsidR="00A458D6" w:rsidRPr="004A2B04">
              <w:rPr>
                <w:rFonts w:ascii="Garamond" w:hAnsi="Garamond"/>
              </w:rPr>
              <w:t>révolution ferroviaire</w:t>
            </w:r>
          </w:p>
          <w:p w14:paraId="563655B5" w14:textId="2697BD3E" w:rsidR="003F4BD6" w:rsidRPr="004A2B04" w:rsidRDefault="00783BFD" w:rsidP="004A2B04">
            <w:pPr>
              <w:pStyle w:val="Paragraphedeliste"/>
              <w:numPr>
                <w:ilvl w:val="0"/>
                <w:numId w:val="15"/>
              </w:numPr>
              <w:ind w:left="360"/>
              <w:jc w:val="both"/>
              <w:rPr>
                <w:rFonts w:ascii="Garamond" w:hAnsi="Garamond"/>
              </w:rPr>
            </w:pPr>
            <w:r w:rsidRPr="004A2B04">
              <w:rPr>
                <w:rFonts w:ascii="Garamond" w:hAnsi="Garamond"/>
              </w:rPr>
              <w:t>Lithographie</w:t>
            </w:r>
            <w:r w:rsidR="009428E4" w:rsidRPr="004A2B04">
              <w:rPr>
                <w:rFonts w:ascii="Garamond" w:hAnsi="Garamond"/>
              </w:rPr>
              <w:t xml:space="preserve"> visite officielle</w:t>
            </w:r>
            <w:r w:rsidR="004A2B04" w:rsidRPr="004A2B04">
              <w:rPr>
                <w:rFonts w:ascii="Garamond" w:hAnsi="Garamond"/>
              </w:rPr>
              <w:t xml:space="preserve"> </w:t>
            </w:r>
            <w:r w:rsidR="009428E4" w:rsidRPr="004A2B04">
              <w:rPr>
                <w:rFonts w:ascii="Garamond" w:hAnsi="Garamond"/>
              </w:rPr>
              <w:t>de l'empereur Napoléon III et de l'impératrice Eugenie</w:t>
            </w:r>
            <w:r w:rsidR="004A2B04" w:rsidRPr="004A2B04">
              <w:rPr>
                <w:rFonts w:ascii="Garamond" w:hAnsi="Garamond"/>
              </w:rPr>
              <w:t xml:space="preserve"> à Cherbourg : </w:t>
            </w:r>
            <w:r w:rsidR="009428E4" w:rsidRPr="004A2B04">
              <w:rPr>
                <w:rFonts w:ascii="Garamond" w:hAnsi="Garamond"/>
              </w:rPr>
              <w:t xml:space="preserve">Inauguration de la gare ferroviaire, </w:t>
            </w:r>
            <w:r w:rsidR="009428E4" w:rsidRPr="004A2B04">
              <w:rPr>
                <w:rFonts w:ascii="Garamond" w:hAnsi="Garamond"/>
                <w:i/>
                <w:iCs/>
              </w:rPr>
              <w:t xml:space="preserve">le monde illustré, </w:t>
            </w:r>
            <w:r w:rsidR="009428E4" w:rsidRPr="004A2B04">
              <w:rPr>
                <w:rFonts w:ascii="Garamond" w:hAnsi="Garamond"/>
              </w:rPr>
              <w:t>4 août 1858</w:t>
            </w:r>
          </w:p>
          <w:p w14:paraId="7D82D20C" w14:textId="77777777" w:rsidR="003F4BD6" w:rsidRPr="009428E4" w:rsidRDefault="003F4BD6" w:rsidP="004A2B04">
            <w:pPr>
              <w:jc w:val="both"/>
              <w:rPr>
                <w:rFonts w:ascii="Garamond" w:hAnsi="Garamond"/>
              </w:rPr>
            </w:pPr>
          </w:p>
          <w:p w14:paraId="57CE8974" w14:textId="10CE59CC" w:rsidR="00E925C5" w:rsidRPr="00F82CFA" w:rsidRDefault="009428E4" w:rsidP="004A2B04">
            <w:pPr>
              <w:pStyle w:val="Paragraphedeliste"/>
              <w:numPr>
                <w:ilvl w:val="0"/>
                <w:numId w:val="15"/>
              </w:numPr>
              <w:ind w:left="360"/>
              <w:jc w:val="both"/>
              <w:rPr>
                <w:rFonts w:ascii="Garamond" w:hAnsi="Garamond"/>
              </w:rPr>
            </w:pPr>
            <w:r w:rsidRPr="004A2B04">
              <w:rPr>
                <w:rFonts w:ascii="Garamond" w:hAnsi="Garamond"/>
              </w:rPr>
              <w:t>Haussmannisation</w:t>
            </w:r>
            <w:r w:rsidR="004A2B04" w:rsidRPr="004A2B04">
              <w:rPr>
                <w:rFonts w:ascii="Garamond" w:hAnsi="Garamond"/>
              </w:rPr>
              <w:t> : dossier manuel</w:t>
            </w:r>
            <w:r w:rsidR="00F82CFA">
              <w:rPr>
                <w:rFonts w:ascii="Garamond" w:hAnsi="Garamond"/>
              </w:rPr>
              <w:t xml:space="preserve"> (carte Paris)</w:t>
            </w:r>
          </w:p>
          <w:p w14:paraId="297C04E1" w14:textId="77777777" w:rsidR="004845F6" w:rsidRDefault="004845F6" w:rsidP="004A2B04">
            <w:pPr>
              <w:jc w:val="both"/>
              <w:rPr>
                <w:rFonts w:ascii="Garamond" w:hAnsi="Garamond"/>
              </w:rPr>
            </w:pPr>
          </w:p>
          <w:p w14:paraId="15D3E822" w14:textId="56F25427" w:rsidR="00E925C5" w:rsidRPr="004A2B04" w:rsidRDefault="00E925C5" w:rsidP="004A2B04">
            <w:pPr>
              <w:pStyle w:val="Paragraphedeliste"/>
              <w:numPr>
                <w:ilvl w:val="0"/>
                <w:numId w:val="15"/>
              </w:numPr>
              <w:ind w:left="360"/>
              <w:jc w:val="both"/>
              <w:rPr>
                <w:rFonts w:ascii="Garamond" w:hAnsi="Garamond"/>
              </w:rPr>
            </w:pPr>
            <w:r w:rsidRPr="004A2B04">
              <w:rPr>
                <w:rFonts w:ascii="Garamond" w:hAnsi="Garamond"/>
              </w:rPr>
              <w:t>Frères Pereire</w:t>
            </w:r>
            <w:r w:rsidR="004A2B04" w:rsidRPr="004A2B04">
              <w:rPr>
                <w:rFonts w:ascii="Garamond" w:hAnsi="Garamond"/>
              </w:rPr>
              <w:t xml:space="preserve"> : </w:t>
            </w:r>
            <w:r w:rsidR="00A458D6" w:rsidRPr="004A2B04">
              <w:rPr>
                <w:rFonts w:ascii="Garamond" w:hAnsi="Garamond"/>
              </w:rPr>
              <w:t>dossier</w:t>
            </w:r>
            <w:r w:rsidR="004A2B04" w:rsidRPr="004A2B04">
              <w:rPr>
                <w:rFonts w:ascii="Garamond" w:hAnsi="Garamond"/>
              </w:rPr>
              <w:t xml:space="preserve"> </w:t>
            </w:r>
            <w:r w:rsidR="00A458D6" w:rsidRPr="004A2B04">
              <w:rPr>
                <w:rFonts w:ascii="Garamond" w:hAnsi="Garamond"/>
              </w:rPr>
              <w:t>manuel</w:t>
            </w:r>
            <w:r w:rsidR="00F82CFA">
              <w:rPr>
                <w:rFonts w:ascii="Garamond" w:hAnsi="Garamond"/>
              </w:rPr>
              <w:t xml:space="preserve"> (schéma récap)</w:t>
            </w:r>
          </w:p>
          <w:p w14:paraId="7D7D2342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</w:tcPr>
          <w:p w14:paraId="5825BB76" w14:textId="77777777" w:rsidR="00E925C5" w:rsidRDefault="00F82CFA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lastRenderedPageBreak/>
              <w:t>Cibler quelques exemples pour bien mettre en évidence l’implication directe de Napoléon III dans les transformations économiques que la France connaît alors.</w:t>
            </w:r>
          </w:p>
          <w:p w14:paraId="1468BD8E" w14:textId="77777777" w:rsidR="00F82CFA" w:rsidRDefault="00F82CFA" w:rsidP="00755878">
            <w:pPr>
              <w:jc w:val="both"/>
              <w:rPr>
                <w:rFonts w:ascii="Garamond" w:hAnsi="Garamond"/>
              </w:rPr>
            </w:pPr>
          </w:p>
          <w:p w14:paraId="62150174" w14:textId="77777777" w:rsidR="00F82CFA" w:rsidRDefault="00F82CFA" w:rsidP="00755878">
            <w:pPr>
              <w:jc w:val="both"/>
              <w:rPr>
                <w:rFonts w:ascii="Garamond" w:hAnsi="Garamond"/>
              </w:rPr>
            </w:pPr>
          </w:p>
          <w:p w14:paraId="287A2EDC" w14:textId="09804533" w:rsidR="00F82CFA" w:rsidRDefault="00F82CFA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Mettre en évidence l’adoption d’un modèle libéral, qui tranche avec le protectionnisme précédent.</w:t>
            </w:r>
          </w:p>
          <w:p w14:paraId="44BEA30C" w14:textId="429F9D2A" w:rsidR="00F82CFA" w:rsidRDefault="00F82CFA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Insister sur la création de quelques nouveaux outils, bancaires par exemple, qui permettent de stimuler les investissements privés et signent </w:t>
            </w:r>
            <w:r>
              <w:rPr>
                <w:rFonts w:ascii="Garamond" w:hAnsi="Garamond"/>
              </w:rPr>
              <w:lastRenderedPageBreak/>
              <w:t>l’entrée dans le capitalisme.</w:t>
            </w:r>
          </w:p>
        </w:tc>
      </w:tr>
      <w:tr w:rsidR="00E925C5" w14:paraId="02CBDBEF" w14:textId="77777777" w:rsidTr="00755878">
        <w:tc>
          <w:tcPr>
            <w:tcW w:w="3107" w:type="dxa"/>
          </w:tcPr>
          <w:p w14:paraId="7040C882" w14:textId="77777777" w:rsidR="00E925C5" w:rsidRPr="00D93148" w:rsidRDefault="00E925C5" w:rsidP="00D93148">
            <w:pPr>
              <w:jc w:val="both"/>
              <w:rPr>
                <w:rFonts w:ascii="Garamond" w:hAnsi="Garamond"/>
                <w:b/>
                <w:u w:val="single"/>
              </w:rPr>
            </w:pPr>
            <w:r w:rsidRPr="00D93148">
              <w:rPr>
                <w:rFonts w:ascii="Garamond" w:hAnsi="Garamond"/>
                <w:b/>
                <w:u w:val="single"/>
              </w:rPr>
              <w:lastRenderedPageBreak/>
              <w:t xml:space="preserve">III. Transformations sociales et émergence de la question </w:t>
            </w:r>
            <w:r w:rsidR="00420D2A">
              <w:rPr>
                <w:rFonts w:ascii="Garamond" w:hAnsi="Garamond"/>
                <w:b/>
                <w:u w:val="single"/>
              </w:rPr>
              <w:t>sociale</w:t>
            </w:r>
          </w:p>
          <w:p w14:paraId="005918CB" w14:textId="3502DDFB" w:rsidR="00E925C5" w:rsidRPr="00420D2A" w:rsidRDefault="00E925C5" w:rsidP="00D93148">
            <w:pPr>
              <w:jc w:val="both"/>
              <w:rPr>
                <w:rFonts w:ascii="Garamond" w:hAnsi="Garamond"/>
                <w:i/>
              </w:rPr>
            </w:pPr>
            <w:r w:rsidRPr="00420D2A">
              <w:rPr>
                <w:rFonts w:ascii="Garamond" w:hAnsi="Garamond"/>
                <w:i/>
              </w:rPr>
              <w:t xml:space="preserve">1) </w:t>
            </w:r>
            <w:r w:rsidR="008771DA">
              <w:rPr>
                <w:rFonts w:ascii="Garamond" w:hAnsi="Garamond"/>
                <w:i/>
              </w:rPr>
              <w:t>L</w:t>
            </w:r>
            <w:r w:rsidRPr="00420D2A">
              <w:rPr>
                <w:rFonts w:ascii="Garamond" w:hAnsi="Garamond"/>
                <w:i/>
              </w:rPr>
              <w:t>a difficile condition ouvrière</w:t>
            </w:r>
          </w:p>
          <w:p w14:paraId="54FFB7A3" w14:textId="6A09F42D" w:rsidR="00E925C5" w:rsidRPr="00013D8B" w:rsidRDefault="004D5A71" w:rsidP="00013D8B">
            <w:pPr>
              <w:pStyle w:val="Paragraphedeliste"/>
              <w:numPr>
                <w:ilvl w:val="0"/>
                <w:numId w:val="7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>
              <w:rPr>
                <w:rFonts w:ascii="Garamond" w:hAnsi="Garamond"/>
                <w:sz w:val="18"/>
                <w:szCs w:val="18"/>
              </w:rPr>
              <w:t>Prolétariat et salariat</w:t>
            </w:r>
          </w:p>
          <w:p w14:paraId="7134D83B" w14:textId="77777777" w:rsidR="00E925C5" w:rsidRPr="00E925C5" w:rsidRDefault="00E925C5" w:rsidP="00E925C5">
            <w:pPr>
              <w:pStyle w:val="Paragraphedeliste"/>
              <w:numPr>
                <w:ilvl w:val="0"/>
                <w:numId w:val="7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E925C5">
              <w:rPr>
                <w:rFonts w:ascii="Garamond" w:hAnsi="Garamond"/>
                <w:sz w:val="18"/>
                <w:szCs w:val="18"/>
              </w:rPr>
              <w:t>Travail des enfants</w:t>
            </w:r>
          </w:p>
          <w:p w14:paraId="13583E7B" w14:textId="77777777" w:rsidR="00E925C5" w:rsidRDefault="00E925C5" w:rsidP="00D93148">
            <w:pPr>
              <w:jc w:val="both"/>
              <w:rPr>
                <w:rFonts w:ascii="Garamond" w:hAnsi="Garamond"/>
              </w:rPr>
            </w:pPr>
          </w:p>
          <w:p w14:paraId="3B61AFA7" w14:textId="77777777" w:rsidR="00E925C5" w:rsidRPr="00D56015" w:rsidRDefault="00E925C5" w:rsidP="00D93148">
            <w:pPr>
              <w:jc w:val="both"/>
              <w:rPr>
                <w:rFonts w:ascii="Garamond" w:hAnsi="Garamond"/>
                <w:i/>
              </w:rPr>
            </w:pPr>
            <w:r w:rsidRPr="00D56015">
              <w:rPr>
                <w:rFonts w:ascii="Garamond" w:hAnsi="Garamond"/>
                <w:i/>
              </w:rPr>
              <w:t>2) la multiplication des revendications</w:t>
            </w:r>
          </w:p>
          <w:p w14:paraId="2D9C71A3" w14:textId="77777777" w:rsidR="00E925C5" w:rsidRPr="00420D2A" w:rsidRDefault="00420D2A" w:rsidP="00420D2A">
            <w:pPr>
              <w:pStyle w:val="Paragraphedeliste"/>
              <w:numPr>
                <w:ilvl w:val="0"/>
                <w:numId w:val="11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20D2A">
              <w:rPr>
                <w:rFonts w:ascii="Garamond" w:hAnsi="Garamond"/>
                <w:sz w:val="18"/>
                <w:szCs w:val="18"/>
              </w:rPr>
              <w:t>Politisation progressive des ouvriers (</w:t>
            </w:r>
            <w:r w:rsidR="00E925C5" w:rsidRPr="00420D2A">
              <w:rPr>
                <w:rFonts w:ascii="Garamond" w:hAnsi="Garamond"/>
                <w:sz w:val="18"/>
                <w:szCs w:val="18"/>
              </w:rPr>
              <w:t>Manifeste des 60</w:t>
            </w:r>
            <w:r w:rsidRPr="00420D2A">
              <w:rPr>
                <w:rFonts w:ascii="Garamond" w:hAnsi="Garamond"/>
                <w:sz w:val="18"/>
                <w:szCs w:val="18"/>
              </w:rPr>
              <w:t>)</w:t>
            </w:r>
          </w:p>
          <w:p w14:paraId="65C03721" w14:textId="76DAB1F2" w:rsidR="00D56015" w:rsidRPr="00420D2A" w:rsidRDefault="00420D2A" w:rsidP="00420D2A">
            <w:pPr>
              <w:pStyle w:val="Paragraphedeliste"/>
              <w:numPr>
                <w:ilvl w:val="0"/>
                <w:numId w:val="11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420D2A">
              <w:rPr>
                <w:rFonts w:ascii="Garamond" w:hAnsi="Garamond"/>
                <w:sz w:val="18"/>
                <w:szCs w:val="18"/>
              </w:rPr>
              <w:t>Participation à l’</w:t>
            </w:r>
            <w:r w:rsidR="00013D8B">
              <w:rPr>
                <w:rFonts w:ascii="Garamond" w:hAnsi="Garamond"/>
                <w:sz w:val="18"/>
                <w:szCs w:val="18"/>
              </w:rPr>
              <w:t>exposition internationale à Londres</w:t>
            </w:r>
          </w:p>
          <w:p w14:paraId="1A0FE0AE" w14:textId="77777777" w:rsidR="00E925C5" w:rsidRDefault="00E925C5" w:rsidP="00D93148">
            <w:pPr>
              <w:jc w:val="both"/>
              <w:rPr>
                <w:rFonts w:ascii="Garamond" w:hAnsi="Garamond"/>
              </w:rPr>
            </w:pPr>
          </w:p>
          <w:p w14:paraId="6E2B3811" w14:textId="77777777" w:rsidR="00E925C5" w:rsidRPr="00D56015" w:rsidRDefault="00E925C5" w:rsidP="00D93148">
            <w:pPr>
              <w:jc w:val="both"/>
              <w:rPr>
                <w:rFonts w:ascii="Garamond" w:hAnsi="Garamond"/>
                <w:i/>
              </w:rPr>
            </w:pPr>
            <w:r w:rsidRPr="00D56015">
              <w:rPr>
                <w:rFonts w:ascii="Garamond" w:hAnsi="Garamond"/>
                <w:i/>
              </w:rPr>
              <w:t xml:space="preserve">3) les réponses apportées par l’Etat </w:t>
            </w:r>
          </w:p>
          <w:p w14:paraId="0B12E19C" w14:textId="77777777" w:rsidR="00E925C5" w:rsidRDefault="00E925C5" w:rsidP="00E925C5">
            <w:pPr>
              <w:pStyle w:val="Paragraphedeliste"/>
              <w:numPr>
                <w:ilvl w:val="0"/>
                <w:numId w:val="6"/>
              </w:numPr>
              <w:jc w:val="both"/>
              <w:rPr>
                <w:rFonts w:ascii="Garamond" w:hAnsi="Garamond"/>
                <w:sz w:val="18"/>
                <w:szCs w:val="18"/>
              </w:rPr>
            </w:pPr>
            <w:r w:rsidRPr="00E925C5">
              <w:rPr>
                <w:rFonts w:ascii="Garamond" w:hAnsi="Garamond"/>
                <w:sz w:val="18"/>
                <w:szCs w:val="18"/>
              </w:rPr>
              <w:t>Répression mais</w:t>
            </w:r>
            <w:r w:rsidR="00D56015">
              <w:rPr>
                <w:rFonts w:ascii="Garamond" w:hAnsi="Garamond"/>
                <w:sz w:val="18"/>
                <w:szCs w:val="18"/>
              </w:rPr>
              <w:t xml:space="preserve"> aussi </w:t>
            </w:r>
            <w:r w:rsidR="00420D2A">
              <w:rPr>
                <w:rFonts w:ascii="Garamond" w:hAnsi="Garamond"/>
                <w:sz w:val="18"/>
                <w:szCs w:val="18"/>
              </w:rPr>
              <w:t>action législative</w:t>
            </w:r>
          </w:p>
          <w:p w14:paraId="6E65D3D8" w14:textId="77777777" w:rsidR="00D56015" w:rsidRPr="00420D2A" w:rsidRDefault="00D56015" w:rsidP="00D56015">
            <w:pPr>
              <w:jc w:val="both"/>
              <w:rPr>
                <w:rFonts w:ascii="Garamond" w:hAnsi="Garamond"/>
                <w:color w:val="FF0000"/>
                <w:sz w:val="18"/>
                <w:szCs w:val="18"/>
              </w:rPr>
            </w:pPr>
            <w:r>
              <w:rPr>
                <w:rFonts w:ascii="Garamond" w:hAnsi="Garamond"/>
                <w:sz w:val="18"/>
                <w:szCs w:val="18"/>
              </w:rPr>
              <w:t xml:space="preserve">       </w:t>
            </w:r>
            <w:r w:rsidRPr="00420D2A">
              <w:rPr>
                <w:rFonts w:ascii="Garamond" w:hAnsi="Garamond"/>
                <w:color w:val="FF0000"/>
                <w:sz w:val="18"/>
                <w:szCs w:val="18"/>
              </w:rPr>
              <w:t xml:space="preserve">PPO </w:t>
            </w:r>
            <w:r w:rsidR="00420D2A" w:rsidRPr="00420D2A">
              <w:rPr>
                <w:rFonts w:ascii="Garamond" w:hAnsi="Garamond"/>
                <w:color w:val="FF0000"/>
                <w:sz w:val="18"/>
                <w:szCs w:val="18"/>
              </w:rPr>
              <w:t>loi du 25 mai 1864</w:t>
            </w:r>
          </w:p>
          <w:p w14:paraId="537CEBD2" w14:textId="77777777" w:rsidR="00E925C5" w:rsidRPr="00420D2A" w:rsidRDefault="00E925C5" w:rsidP="00E925C5">
            <w:pPr>
              <w:pStyle w:val="Paragraphedeliste"/>
              <w:numPr>
                <w:ilvl w:val="0"/>
                <w:numId w:val="6"/>
              </w:numPr>
              <w:jc w:val="both"/>
              <w:rPr>
                <w:rFonts w:ascii="Garamond" w:hAnsi="Garamond"/>
                <w:i/>
                <w:sz w:val="18"/>
                <w:szCs w:val="18"/>
              </w:rPr>
            </w:pPr>
            <w:r w:rsidRPr="00E925C5">
              <w:rPr>
                <w:rFonts w:ascii="Garamond" w:hAnsi="Garamond"/>
                <w:sz w:val="18"/>
                <w:szCs w:val="18"/>
              </w:rPr>
              <w:t>Calcul politique ou réelle préoccupation sociale ?</w:t>
            </w:r>
            <w:r w:rsidR="00420D2A">
              <w:rPr>
                <w:rFonts w:ascii="Garamond" w:hAnsi="Garamond"/>
                <w:sz w:val="18"/>
                <w:szCs w:val="18"/>
              </w:rPr>
              <w:t xml:space="preserve"> </w:t>
            </w:r>
            <w:r w:rsidR="00420D2A" w:rsidRPr="00420D2A">
              <w:rPr>
                <w:rFonts w:ascii="Garamond" w:hAnsi="Garamond"/>
                <w:i/>
                <w:sz w:val="18"/>
                <w:szCs w:val="18"/>
              </w:rPr>
              <w:t>De l’</w:t>
            </w:r>
            <w:r w:rsidR="00420D2A">
              <w:rPr>
                <w:rFonts w:ascii="Garamond" w:hAnsi="Garamond"/>
                <w:i/>
                <w:sz w:val="18"/>
                <w:szCs w:val="18"/>
              </w:rPr>
              <w:t xml:space="preserve">extinction du paupérisme, </w:t>
            </w:r>
            <w:r w:rsidR="00420D2A" w:rsidRPr="00420D2A">
              <w:rPr>
                <w:rFonts w:ascii="Garamond" w:hAnsi="Garamond"/>
                <w:sz w:val="18"/>
                <w:szCs w:val="18"/>
              </w:rPr>
              <w:t>1844</w:t>
            </w:r>
          </w:p>
          <w:p w14:paraId="7A6FB5EC" w14:textId="77777777" w:rsidR="00E925C5" w:rsidRPr="008875D6" w:rsidRDefault="00E925C5" w:rsidP="00420D2A">
            <w:pPr>
              <w:pStyle w:val="Paragraphedeliste"/>
              <w:numPr>
                <w:ilvl w:val="0"/>
                <w:numId w:val="6"/>
              </w:numPr>
              <w:jc w:val="both"/>
              <w:rPr>
                <w:rFonts w:ascii="Garamond" w:hAnsi="Garamond"/>
              </w:rPr>
            </w:pPr>
            <w:r w:rsidRPr="00E925C5">
              <w:rPr>
                <w:rFonts w:ascii="Garamond" w:hAnsi="Garamond"/>
                <w:sz w:val="18"/>
                <w:szCs w:val="18"/>
              </w:rPr>
              <w:t>Une question qui n’est pas réglée pour autant</w:t>
            </w:r>
            <w:r w:rsidR="00420D2A">
              <w:rPr>
                <w:rFonts w:ascii="Garamond" w:hAnsi="Garamond"/>
                <w:sz w:val="18"/>
                <w:szCs w:val="18"/>
              </w:rPr>
              <w:t> : 1869 La Ricamarie, 1870 Le Creusot</w:t>
            </w:r>
          </w:p>
          <w:p w14:paraId="2AA30863" w14:textId="77777777" w:rsidR="008875D6" w:rsidRPr="00E925C5" w:rsidRDefault="008875D6" w:rsidP="004D5A71">
            <w:pPr>
              <w:pStyle w:val="Paragraphedeliste"/>
              <w:ind w:left="360"/>
              <w:jc w:val="both"/>
              <w:rPr>
                <w:rFonts w:ascii="Garamond" w:hAnsi="Garamond"/>
              </w:rPr>
            </w:pPr>
          </w:p>
        </w:tc>
        <w:tc>
          <w:tcPr>
            <w:tcW w:w="3107" w:type="dxa"/>
          </w:tcPr>
          <w:p w14:paraId="4B8575F0" w14:textId="77777777" w:rsidR="00E925C5" w:rsidRDefault="00E925C5" w:rsidP="00A43275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Repères spatio-temporels</w:t>
            </w:r>
          </w:p>
          <w:p w14:paraId="208BAD7D" w14:textId="36606FA4" w:rsidR="002435C8" w:rsidRDefault="002435C8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1851 </w:t>
            </w:r>
            <w:proofErr w:type="gramStart"/>
            <w:r>
              <w:rPr>
                <w:rFonts w:ascii="Garamond" w:hAnsi="Garamond"/>
              </w:rPr>
              <w:t>inauguration</w:t>
            </w:r>
            <w:proofErr w:type="gramEnd"/>
            <w:r>
              <w:rPr>
                <w:rFonts w:ascii="Garamond" w:hAnsi="Garamond"/>
              </w:rPr>
              <w:t xml:space="preserve"> de la 1</w:t>
            </w:r>
            <w:r w:rsidRPr="002435C8">
              <w:rPr>
                <w:rFonts w:ascii="Garamond" w:hAnsi="Garamond"/>
                <w:vertAlign w:val="superscript"/>
              </w:rPr>
              <w:t>ère</w:t>
            </w:r>
            <w:r>
              <w:rPr>
                <w:rFonts w:ascii="Garamond" w:hAnsi="Garamond"/>
              </w:rPr>
              <w:t xml:space="preserve"> cité ouvrière de Paris (rue Rochechouart)</w:t>
            </w:r>
          </w:p>
          <w:p w14:paraId="5A0A45F6" w14:textId="352D2906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1864 </w:t>
            </w:r>
            <w:proofErr w:type="gramStart"/>
            <w:r>
              <w:rPr>
                <w:rFonts w:ascii="Garamond" w:hAnsi="Garamond"/>
              </w:rPr>
              <w:t>loi</w:t>
            </w:r>
            <w:proofErr w:type="gramEnd"/>
            <w:r>
              <w:rPr>
                <w:rFonts w:ascii="Garamond" w:hAnsi="Garamond"/>
              </w:rPr>
              <w:t xml:space="preserve"> autorisant le droit de coalition</w:t>
            </w:r>
          </w:p>
          <w:p w14:paraId="572ADD09" w14:textId="77777777" w:rsidR="00E925C5" w:rsidRP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1870 grandes grèves aux usines Schneider du Creusot</w:t>
            </w:r>
          </w:p>
          <w:p w14:paraId="4B62A8E0" w14:textId="77777777" w:rsidR="00826889" w:rsidRDefault="00826889" w:rsidP="00A43275">
            <w:pPr>
              <w:jc w:val="both"/>
              <w:rPr>
                <w:rFonts w:ascii="Garamond" w:hAnsi="Garamond"/>
                <w:u w:val="single"/>
              </w:rPr>
            </w:pPr>
          </w:p>
          <w:p w14:paraId="226E86FA" w14:textId="5C47D928" w:rsidR="00E925C5" w:rsidRPr="00B13824" w:rsidRDefault="00E925C5" w:rsidP="00A43275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Personnages</w:t>
            </w:r>
          </w:p>
          <w:p w14:paraId="3EBC3A4A" w14:textId="4D4AED3D" w:rsidR="00826889" w:rsidRDefault="00826889" w:rsidP="00A43275">
            <w:pPr>
              <w:jc w:val="both"/>
              <w:rPr>
                <w:rFonts w:ascii="Garamond" w:hAnsi="Garamond"/>
              </w:rPr>
            </w:pPr>
            <w:r w:rsidRPr="00826889">
              <w:rPr>
                <w:rFonts w:ascii="Garamond" w:hAnsi="Garamond"/>
              </w:rPr>
              <w:t>Schneider</w:t>
            </w:r>
          </w:p>
          <w:p w14:paraId="4E7C1D84" w14:textId="40176343" w:rsidR="00826889" w:rsidRPr="00826889" w:rsidRDefault="00826889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Ollivier</w:t>
            </w:r>
          </w:p>
          <w:p w14:paraId="36EA1596" w14:textId="77777777" w:rsidR="00826889" w:rsidRDefault="00826889" w:rsidP="00A43275">
            <w:pPr>
              <w:jc w:val="both"/>
              <w:rPr>
                <w:rFonts w:ascii="Garamond" w:hAnsi="Garamond"/>
                <w:u w:val="single"/>
              </w:rPr>
            </w:pPr>
          </w:p>
          <w:p w14:paraId="053CDD18" w14:textId="3A5701BA" w:rsidR="00E925C5" w:rsidRPr="00B13824" w:rsidRDefault="00E925C5" w:rsidP="00A43275">
            <w:pPr>
              <w:jc w:val="both"/>
              <w:rPr>
                <w:rFonts w:ascii="Garamond" w:hAnsi="Garamond"/>
                <w:u w:val="single"/>
              </w:rPr>
            </w:pPr>
            <w:r w:rsidRPr="00B13824">
              <w:rPr>
                <w:rFonts w:ascii="Garamond" w:hAnsi="Garamond"/>
                <w:u w:val="single"/>
              </w:rPr>
              <w:t>Notions</w:t>
            </w:r>
          </w:p>
          <w:p w14:paraId="0AFAA502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Livret ouvrier</w:t>
            </w:r>
          </w:p>
          <w:p w14:paraId="4C98F58C" w14:textId="3CADFE06" w:rsidR="00E925C5" w:rsidRDefault="00826889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</w:t>
            </w:r>
            <w:r w:rsidR="00E925C5">
              <w:rPr>
                <w:rFonts w:ascii="Garamond" w:hAnsi="Garamond"/>
              </w:rPr>
              <w:t>rolétariat</w:t>
            </w:r>
          </w:p>
          <w:p w14:paraId="2310E210" w14:textId="1552981F" w:rsidR="00E925C5" w:rsidRDefault="00826889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</w:t>
            </w:r>
            <w:r w:rsidR="00E925C5">
              <w:rPr>
                <w:rFonts w:ascii="Garamond" w:hAnsi="Garamond"/>
              </w:rPr>
              <w:t>aternalisme</w:t>
            </w:r>
          </w:p>
          <w:p w14:paraId="59BD505C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Socialisme</w:t>
            </w:r>
          </w:p>
          <w:p w14:paraId="4EC0BD60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Mouvement ouvrier</w:t>
            </w:r>
          </w:p>
          <w:p w14:paraId="532DF18D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Salariat</w:t>
            </w:r>
          </w:p>
          <w:p w14:paraId="24989AB9" w14:textId="22D3FD21" w:rsidR="00E925C5" w:rsidRDefault="00826889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</w:t>
            </w:r>
            <w:r w:rsidR="00E925C5">
              <w:rPr>
                <w:rFonts w:ascii="Garamond" w:hAnsi="Garamond"/>
              </w:rPr>
              <w:t>écanisation</w:t>
            </w:r>
          </w:p>
          <w:p w14:paraId="0D745F49" w14:textId="2DEF6981" w:rsidR="00E925C5" w:rsidRDefault="00826889" w:rsidP="00A43275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</w:t>
            </w:r>
            <w:r w:rsidR="00E925C5">
              <w:rPr>
                <w:rFonts w:ascii="Garamond" w:hAnsi="Garamond"/>
              </w:rPr>
              <w:t>oalition</w:t>
            </w:r>
          </w:p>
          <w:p w14:paraId="44783036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</w:p>
          <w:p w14:paraId="51DE6667" w14:textId="77777777" w:rsidR="00E925C5" w:rsidRDefault="00E925C5" w:rsidP="00A43275">
            <w:pPr>
              <w:jc w:val="both"/>
              <w:rPr>
                <w:rFonts w:ascii="Garamond" w:hAnsi="Garamond"/>
              </w:rPr>
            </w:pPr>
          </w:p>
          <w:p w14:paraId="5C0B4EA4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  <w:vMerge/>
          </w:tcPr>
          <w:p w14:paraId="38D4BF86" w14:textId="77777777" w:rsidR="00E925C5" w:rsidRDefault="00E925C5" w:rsidP="00755878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3108" w:type="dxa"/>
          </w:tcPr>
          <w:p w14:paraId="77A3956A" w14:textId="77777777" w:rsidR="00657192" w:rsidRPr="008771DA" w:rsidRDefault="00657192" w:rsidP="008771DA">
            <w:pPr>
              <w:jc w:val="both"/>
              <w:rPr>
                <w:rFonts w:ascii="Garamond" w:hAnsi="Garamond"/>
              </w:rPr>
            </w:pPr>
          </w:p>
          <w:p w14:paraId="5C9C98B7" w14:textId="24D5AEA5" w:rsidR="00A22D81" w:rsidRPr="00657192" w:rsidRDefault="00A22D81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</w:rPr>
            </w:pPr>
            <w:r w:rsidRPr="00657192">
              <w:rPr>
                <w:rFonts w:ascii="Garamond" w:hAnsi="Garamond"/>
              </w:rPr>
              <w:t>Poème Victor Hugo</w:t>
            </w:r>
            <w:r w:rsidR="00013D8B" w:rsidRPr="00657192">
              <w:rPr>
                <w:rFonts w:ascii="Garamond" w:hAnsi="Garamond"/>
              </w:rPr>
              <w:t xml:space="preserve">, extraits « Melancholia », </w:t>
            </w:r>
            <w:r w:rsidR="00013D8B" w:rsidRPr="00657192">
              <w:rPr>
                <w:rFonts w:ascii="Garamond" w:hAnsi="Garamond"/>
                <w:i/>
                <w:iCs/>
              </w:rPr>
              <w:t>Les contemplations</w:t>
            </w:r>
            <w:r w:rsidR="00013D8B" w:rsidRPr="00657192">
              <w:rPr>
                <w:rFonts w:ascii="Garamond" w:hAnsi="Garamond"/>
              </w:rPr>
              <w:t>, 1856</w:t>
            </w:r>
          </w:p>
          <w:p w14:paraId="06AF7893" w14:textId="51925A48" w:rsidR="00E925C5" w:rsidRPr="00657192" w:rsidRDefault="00013D8B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</w:rPr>
            </w:pPr>
            <w:r w:rsidRPr="00657192">
              <w:rPr>
                <w:rFonts w:ascii="Garamond" w:hAnsi="Garamond"/>
              </w:rPr>
              <w:t>Doc stat sur s</w:t>
            </w:r>
            <w:r w:rsidR="00E925C5" w:rsidRPr="00657192">
              <w:rPr>
                <w:rFonts w:ascii="Garamond" w:hAnsi="Garamond"/>
              </w:rPr>
              <w:t xml:space="preserve">ituation ouvriers </w:t>
            </w:r>
          </w:p>
          <w:p w14:paraId="2FCF43E8" w14:textId="77777777" w:rsidR="00013D8B" w:rsidRDefault="00013D8B" w:rsidP="00657192">
            <w:pPr>
              <w:jc w:val="both"/>
              <w:rPr>
                <w:rFonts w:ascii="Garamond" w:hAnsi="Garamond"/>
              </w:rPr>
            </w:pPr>
          </w:p>
          <w:p w14:paraId="5E3AFA39" w14:textId="5CDE210C" w:rsidR="00E925C5" w:rsidRPr="008771DA" w:rsidRDefault="00657192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  <w:color w:val="00B050"/>
              </w:rPr>
            </w:pPr>
            <w:r w:rsidRPr="008771DA">
              <w:rPr>
                <w:rFonts w:ascii="Garamond" w:hAnsi="Garamond"/>
                <w:color w:val="00B050"/>
              </w:rPr>
              <w:t xml:space="preserve">Texte du </w:t>
            </w:r>
            <w:r w:rsidR="00013D8B" w:rsidRPr="008771DA">
              <w:rPr>
                <w:rFonts w:ascii="Garamond" w:hAnsi="Garamond"/>
                <w:color w:val="00B050"/>
              </w:rPr>
              <w:t xml:space="preserve">Manifeste </w:t>
            </w:r>
            <w:r w:rsidR="00E925C5" w:rsidRPr="008771DA">
              <w:rPr>
                <w:rFonts w:ascii="Garamond" w:hAnsi="Garamond"/>
                <w:color w:val="00B050"/>
              </w:rPr>
              <w:t>des 60</w:t>
            </w:r>
            <w:r w:rsidR="008771DA">
              <w:rPr>
                <w:rFonts w:ascii="Garamond" w:hAnsi="Garamond"/>
                <w:color w:val="00B050"/>
              </w:rPr>
              <w:t xml:space="preserve"> </w:t>
            </w:r>
            <w:r w:rsidR="008771DA">
              <w:rPr>
                <w:rFonts w:ascii="Garamond" w:hAnsi="Garamond"/>
              </w:rPr>
              <w:t>afin de montrer d’un côté la politisation progressive des ouvriers mais aussi le contenu de leurs revendications</w:t>
            </w:r>
          </w:p>
          <w:p w14:paraId="695513DF" w14:textId="68D842F2" w:rsidR="00657192" w:rsidRPr="00657192" w:rsidRDefault="00657192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</w:rPr>
            </w:pPr>
            <w:r w:rsidRPr="00657192">
              <w:rPr>
                <w:rFonts w:ascii="Garamond" w:hAnsi="Garamond"/>
              </w:rPr>
              <w:t>Texte de délégation à l’exposition internationale</w:t>
            </w:r>
          </w:p>
          <w:p w14:paraId="4B8D258A" w14:textId="00E600FE" w:rsidR="00657192" w:rsidRDefault="00657192" w:rsidP="00657192">
            <w:pPr>
              <w:jc w:val="both"/>
              <w:rPr>
                <w:rFonts w:ascii="Garamond" w:hAnsi="Garamond"/>
              </w:rPr>
            </w:pPr>
          </w:p>
          <w:p w14:paraId="12C0CC4B" w14:textId="77777777" w:rsidR="00657192" w:rsidRDefault="00657192" w:rsidP="00657192">
            <w:pPr>
              <w:jc w:val="both"/>
              <w:rPr>
                <w:rFonts w:ascii="Garamond" w:hAnsi="Garamond"/>
              </w:rPr>
            </w:pPr>
          </w:p>
          <w:p w14:paraId="18E78DB8" w14:textId="054F03C8" w:rsidR="00013D8B" w:rsidRPr="008771DA" w:rsidRDefault="00013D8B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  <w:color w:val="00B050"/>
              </w:rPr>
            </w:pPr>
            <w:r w:rsidRPr="008771DA">
              <w:rPr>
                <w:rFonts w:ascii="Garamond" w:hAnsi="Garamond"/>
                <w:color w:val="00B050"/>
              </w:rPr>
              <w:t xml:space="preserve">Texte </w:t>
            </w:r>
            <w:r w:rsidR="008771DA" w:rsidRPr="008771DA">
              <w:rPr>
                <w:rFonts w:ascii="Garamond" w:hAnsi="Garamond"/>
                <w:color w:val="00B050"/>
              </w:rPr>
              <w:t xml:space="preserve">de la </w:t>
            </w:r>
            <w:r w:rsidRPr="008771DA">
              <w:rPr>
                <w:rFonts w:ascii="Garamond" w:hAnsi="Garamond"/>
                <w:color w:val="00B050"/>
              </w:rPr>
              <w:t xml:space="preserve">loi Ollivier avec comparaison </w:t>
            </w:r>
            <w:r w:rsidR="008771DA" w:rsidRPr="008771DA">
              <w:rPr>
                <w:rFonts w:ascii="Garamond" w:hAnsi="Garamond"/>
                <w:color w:val="00B050"/>
              </w:rPr>
              <w:t xml:space="preserve">avec la </w:t>
            </w:r>
            <w:r w:rsidRPr="008771DA">
              <w:rPr>
                <w:rFonts w:ascii="Garamond" w:hAnsi="Garamond"/>
                <w:color w:val="00B050"/>
              </w:rPr>
              <w:t>loi Le Chapelier</w:t>
            </w:r>
            <w:r w:rsidR="008771DA" w:rsidRPr="008771DA">
              <w:rPr>
                <w:rFonts w:ascii="Garamond" w:hAnsi="Garamond"/>
                <w:color w:val="00B050"/>
              </w:rPr>
              <w:t xml:space="preserve"> (1791) </w:t>
            </w:r>
            <w:r w:rsidR="008771DA" w:rsidRPr="008771DA">
              <w:rPr>
                <w:rFonts w:ascii="Garamond" w:hAnsi="Garamond"/>
              </w:rPr>
              <w:t>afin de montrer le sens des évolutions législatives</w:t>
            </w:r>
          </w:p>
          <w:p w14:paraId="2F681EF3" w14:textId="13331CE6" w:rsidR="00A458D6" w:rsidRPr="008771DA" w:rsidRDefault="00657192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</w:rPr>
            </w:pPr>
            <w:r w:rsidRPr="008771DA">
              <w:rPr>
                <w:rFonts w:ascii="Garamond" w:hAnsi="Garamond"/>
              </w:rPr>
              <w:t xml:space="preserve">Extrait </w:t>
            </w:r>
            <w:r w:rsidRPr="008771DA">
              <w:rPr>
                <w:rFonts w:ascii="Garamond" w:hAnsi="Garamond"/>
                <w:i/>
                <w:iCs/>
              </w:rPr>
              <w:t>de l’extinction du paupérisme</w:t>
            </w:r>
            <w:r w:rsidRPr="008771DA">
              <w:rPr>
                <w:rFonts w:ascii="Garamond" w:hAnsi="Garamond"/>
              </w:rPr>
              <w:t>, 1844</w:t>
            </w:r>
          </w:p>
          <w:p w14:paraId="14B15A26" w14:textId="0389C647" w:rsidR="00A458D6" w:rsidRPr="00657192" w:rsidRDefault="00A458D6" w:rsidP="00657192">
            <w:pPr>
              <w:pStyle w:val="Paragraphedeliste"/>
              <w:numPr>
                <w:ilvl w:val="0"/>
                <w:numId w:val="16"/>
              </w:numPr>
              <w:ind w:left="360"/>
              <w:jc w:val="both"/>
              <w:rPr>
                <w:rFonts w:ascii="Garamond" w:hAnsi="Garamond"/>
              </w:rPr>
            </w:pPr>
            <w:r w:rsidRPr="00657192">
              <w:rPr>
                <w:rFonts w:ascii="Garamond" w:hAnsi="Garamond"/>
              </w:rPr>
              <w:t>Lithographie grève de la Ricamarie</w:t>
            </w:r>
          </w:p>
        </w:tc>
        <w:tc>
          <w:tcPr>
            <w:tcW w:w="3108" w:type="dxa"/>
          </w:tcPr>
          <w:p w14:paraId="1643336A" w14:textId="20E5A949" w:rsidR="00E925C5" w:rsidRDefault="00657192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Mise en exergue de la dureté des conditions de vie des ouvriers et de la prise de conscience progressive de la nécessité d’une lutte commune.</w:t>
            </w:r>
          </w:p>
          <w:p w14:paraId="259C070D" w14:textId="33569057" w:rsidR="00657192" w:rsidRDefault="00657192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Politisation progressive en lien avec la conquête des droits politiques depuis la Seconde République.</w:t>
            </w:r>
          </w:p>
          <w:p w14:paraId="1F7D31A1" w14:textId="77777777" w:rsidR="00657192" w:rsidRDefault="00657192" w:rsidP="00755878">
            <w:pPr>
              <w:jc w:val="both"/>
              <w:rPr>
                <w:rFonts w:ascii="Garamond" w:hAnsi="Garamond"/>
              </w:rPr>
            </w:pPr>
          </w:p>
          <w:p w14:paraId="0D5DFB97" w14:textId="77777777" w:rsidR="008771DA" w:rsidRDefault="008771DA" w:rsidP="00755878">
            <w:pPr>
              <w:jc w:val="both"/>
              <w:rPr>
                <w:rFonts w:ascii="Garamond" w:hAnsi="Garamond"/>
              </w:rPr>
            </w:pPr>
          </w:p>
          <w:p w14:paraId="5E8842A2" w14:textId="77777777" w:rsidR="008771DA" w:rsidRDefault="008771DA" w:rsidP="00755878">
            <w:pPr>
              <w:jc w:val="both"/>
              <w:rPr>
                <w:rFonts w:ascii="Garamond" w:hAnsi="Garamond"/>
              </w:rPr>
            </w:pPr>
          </w:p>
          <w:p w14:paraId="0A02CB03" w14:textId="77777777" w:rsidR="008771DA" w:rsidRDefault="008771DA" w:rsidP="00755878">
            <w:pPr>
              <w:jc w:val="both"/>
              <w:rPr>
                <w:rFonts w:ascii="Garamond" w:hAnsi="Garamond"/>
              </w:rPr>
            </w:pPr>
          </w:p>
          <w:p w14:paraId="50FD574D" w14:textId="2C711A18" w:rsidR="00657192" w:rsidRDefault="00657192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Attitude ambivalente de Nap III à présenter : volonté réelle d’amélioration du sort de tous ou unique coup politique afin de fidéliser les ouvriers et de les détourner du vote républicain ?</w:t>
            </w:r>
          </w:p>
          <w:p w14:paraId="707EC51A" w14:textId="4A5C7AD8" w:rsidR="00657192" w:rsidRDefault="00657192" w:rsidP="00755878">
            <w:pPr>
              <w:jc w:val="both"/>
              <w:rPr>
                <w:rFonts w:ascii="Garamond" w:hAnsi="Garamond"/>
              </w:rPr>
            </w:pPr>
          </w:p>
          <w:p w14:paraId="58E188CF" w14:textId="64DF2962" w:rsidR="00657192" w:rsidRDefault="00657192" w:rsidP="00755878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Des tensions qui ne cèdent pas cependant, d’autant plus que la fin des années 1860 voient déjà s’annoncer la prochaine crise économique de 1873.</w:t>
            </w:r>
          </w:p>
          <w:p w14:paraId="1B87DB9B" w14:textId="77777777" w:rsidR="00657192" w:rsidRDefault="00657192" w:rsidP="00755878">
            <w:pPr>
              <w:jc w:val="both"/>
              <w:rPr>
                <w:rFonts w:ascii="Garamond" w:hAnsi="Garamond"/>
              </w:rPr>
            </w:pPr>
          </w:p>
          <w:p w14:paraId="72DC26DD" w14:textId="220B033C" w:rsidR="00657192" w:rsidRDefault="00657192" w:rsidP="00755878">
            <w:pPr>
              <w:jc w:val="both"/>
              <w:rPr>
                <w:rFonts w:ascii="Garamond" w:hAnsi="Garamond"/>
              </w:rPr>
            </w:pPr>
          </w:p>
        </w:tc>
      </w:tr>
    </w:tbl>
    <w:p w14:paraId="50EF0F49" w14:textId="77777777" w:rsidR="00755878" w:rsidRDefault="00755878" w:rsidP="00755878">
      <w:pPr>
        <w:spacing w:after="0"/>
        <w:jc w:val="both"/>
        <w:rPr>
          <w:rFonts w:ascii="Garamond" w:hAnsi="Garamond"/>
        </w:rPr>
      </w:pPr>
    </w:p>
    <w:p w14:paraId="5BE7E78F" w14:textId="77777777" w:rsidR="00AB7FBE" w:rsidRDefault="00AB7FBE" w:rsidP="00755878">
      <w:pPr>
        <w:spacing w:after="0"/>
        <w:jc w:val="both"/>
        <w:rPr>
          <w:rFonts w:ascii="Garamond" w:hAnsi="Garamond"/>
        </w:rPr>
      </w:pPr>
    </w:p>
    <w:p w14:paraId="7E2A3BC8" w14:textId="5EDCE91D" w:rsidR="003D17D1" w:rsidRDefault="00EB2BA9" w:rsidP="00755878">
      <w:pPr>
        <w:spacing w:after="0"/>
        <w:jc w:val="both"/>
        <w:rPr>
          <w:rFonts w:ascii="Garamond" w:hAnsi="Garamond"/>
        </w:rPr>
      </w:pPr>
      <w:bookmarkStart w:id="0" w:name="_GoBack"/>
      <w:bookmarkEnd w:id="0"/>
      <w:r>
        <w:rPr>
          <w:rFonts w:ascii="Garamond" w:hAnsi="Garamond"/>
        </w:rPr>
        <w:lastRenderedPageBreak/>
        <w:t xml:space="preserve">Ressources exploitables : </w:t>
      </w:r>
    </w:p>
    <w:p w14:paraId="354466CF" w14:textId="77777777" w:rsidR="003D17D1" w:rsidRDefault="003D17D1" w:rsidP="00755878">
      <w:pPr>
        <w:spacing w:after="0"/>
        <w:jc w:val="both"/>
        <w:rPr>
          <w:rFonts w:ascii="Garamond" w:hAnsi="Garamond"/>
        </w:rPr>
      </w:pPr>
    </w:p>
    <w:p w14:paraId="1C28F67B" w14:textId="77777777" w:rsidR="00E36165" w:rsidRDefault="00E36165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>Présentation par l’historien Jean-Cla</w:t>
      </w:r>
      <w:r w:rsidR="00505851">
        <w:rPr>
          <w:rFonts w:ascii="Garamond" w:hAnsi="Garamond"/>
        </w:rPr>
        <w:t>u</w:t>
      </w:r>
      <w:r>
        <w:rPr>
          <w:rFonts w:ascii="Garamond" w:hAnsi="Garamond"/>
        </w:rPr>
        <w:t xml:space="preserve">de </w:t>
      </w:r>
      <w:proofErr w:type="spellStart"/>
      <w:r>
        <w:rPr>
          <w:rFonts w:ascii="Garamond" w:hAnsi="Garamond"/>
        </w:rPr>
        <w:t>Yon</w:t>
      </w:r>
      <w:proofErr w:type="spellEnd"/>
      <w:r>
        <w:rPr>
          <w:rFonts w:ascii="Garamond" w:hAnsi="Garamond"/>
        </w:rPr>
        <w:t xml:space="preserve"> de l’</w:t>
      </w:r>
      <w:r w:rsidR="00E85DC4">
        <w:rPr>
          <w:rFonts w:ascii="Garamond" w:hAnsi="Garamond"/>
        </w:rPr>
        <w:t>importance de Napo</w:t>
      </w:r>
      <w:r>
        <w:rPr>
          <w:rFonts w:ascii="Garamond" w:hAnsi="Garamond"/>
        </w:rPr>
        <w:t>l</w:t>
      </w:r>
      <w:r w:rsidR="00E85DC4">
        <w:rPr>
          <w:rFonts w:ascii="Garamond" w:hAnsi="Garamond"/>
        </w:rPr>
        <w:t>é</w:t>
      </w:r>
      <w:r>
        <w:rPr>
          <w:rFonts w:ascii="Garamond" w:hAnsi="Garamond"/>
        </w:rPr>
        <w:t>on III dans l’entrée dans la modernité :</w:t>
      </w:r>
    </w:p>
    <w:p w14:paraId="6A849A02" w14:textId="77777777" w:rsidR="003D17D1" w:rsidRDefault="00E36165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 xml:space="preserve"> </w:t>
      </w:r>
      <w:hyperlink r:id="rId6" w:history="1">
        <w:r w:rsidR="003D17D1" w:rsidRPr="00CA0D99">
          <w:rPr>
            <w:rStyle w:val="Lienhypertexte"/>
            <w:rFonts w:ascii="Garamond" w:hAnsi="Garamond"/>
          </w:rPr>
          <w:t>https://www.youtube.com/watch?v=Ckw421z00gw</w:t>
        </w:r>
      </w:hyperlink>
    </w:p>
    <w:p w14:paraId="7C1529F2" w14:textId="77777777" w:rsidR="00E36165" w:rsidRDefault="00E36165" w:rsidP="00755878">
      <w:pPr>
        <w:spacing w:after="0"/>
        <w:jc w:val="both"/>
        <w:rPr>
          <w:rFonts w:ascii="Garamond" w:hAnsi="Garamond"/>
        </w:rPr>
      </w:pPr>
    </w:p>
    <w:p w14:paraId="52F72658" w14:textId="77777777" w:rsidR="00E36165" w:rsidRDefault="003D17D1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 xml:space="preserve">Colloque sur </w:t>
      </w:r>
      <w:r w:rsidR="00E36165">
        <w:rPr>
          <w:rFonts w:ascii="Garamond" w:hAnsi="Garamond"/>
        </w:rPr>
        <w:t>le S</w:t>
      </w:r>
      <w:r>
        <w:rPr>
          <w:rFonts w:ascii="Garamond" w:hAnsi="Garamond"/>
        </w:rPr>
        <w:t xml:space="preserve">econd </w:t>
      </w:r>
      <w:r w:rsidR="00E36165">
        <w:rPr>
          <w:rFonts w:ascii="Garamond" w:hAnsi="Garamond"/>
        </w:rPr>
        <w:t>Empire du 24 au 25 novembre 2016 au M</w:t>
      </w:r>
      <w:r>
        <w:rPr>
          <w:rFonts w:ascii="Garamond" w:hAnsi="Garamond"/>
        </w:rPr>
        <w:t>usée d’</w:t>
      </w:r>
      <w:r w:rsidR="00E36165">
        <w:rPr>
          <w:rFonts w:ascii="Garamond" w:hAnsi="Garamond"/>
        </w:rPr>
        <w:t>O</w:t>
      </w:r>
      <w:r w:rsidR="00A43275">
        <w:rPr>
          <w:rFonts w:ascii="Garamond" w:hAnsi="Garamond"/>
        </w:rPr>
        <w:t>rsay</w:t>
      </w:r>
      <w:r w:rsidR="00E36165">
        <w:rPr>
          <w:rFonts w:ascii="Garamond" w:hAnsi="Garamond"/>
        </w:rPr>
        <w:t xml:space="preserve"> dans le cadre de l’exposition </w:t>
      </w:r>
      <w:r w:rsidR="00E36165" w:rsidRPr="00E36165">
        <w:rPr>
          <w:rFonts w:ascii="Garamond" w:hAnsi="Garamond"/>
        </w:rPr>
        <w:t>"Spectaculaire Second Empire, 1852-1870"</w:t>
      </w:r>
      <w:r w:rsidR="00E36165">
        <w:rPr>
          <w:rFonts w:ascii="Garamond" w:hAnsi="Garamond"/>
        </w:rPr>
        <w:t xml:space="preserve"> </w:t>
      </w:r>
      <w:r w:rsidR="00E36165" w:rsidRPr="00E36165">
        <w:rPr>
          <w:rFonts w:ascii="Garamond" w:hAnsi="Garamond"/>
        </w:rPr>
        <w:t>du 27 septembre 2016 - 15 janvier 2017</w:t>
      </w:r>
      <w:r w:rsidR="00E36165">
        <w:rPr>
          <w:rFonts w:ascii="Garamond" w:hAnsi="Garamond"/>
        </w:rPr>
        <w:t xml:space="preserve"> (toutes conférences en ligne) : </w:t>
      </w:r>
    </w:p>
    <w:p w14:paraId="6E86DA81" w14:textId="77777777" w:rsidR="003D17D1" w:rsidRDefault="00AB7FBE" w:rsidP="00755878">
      <w:pPr>
        <w:spacing w:after="0"/>
        <w:jc w:val="both"/>
        <w:rPr>
          <w:rFonts w:ascii="Garamond" w:hAnsi="Garamond"/>
        </w:rPr>
      </w:pPr>
      <w:hyperlink r:id="rId7" w:history="1">
        <w:r w:rsidR="003D17D1" w:rsidRPr="00CA0D99">
          <w:rPr>
            <w:rStyle w:val="Lienhypertexte"/>
            <w:rFonts w:ascii="Garamond" w:hAnsi="Garamond"/>
          </w:rPr>
          <w:t>https://www.musee-orsay.fr/fr/evenements/colloques/archives/presentation-generale/article/regards-sur-le-second-empire-45428.html</w:t>
        </w:r>
      </w:hyperlink>
    </w:p>
    <w:p w14:paraId="46796D37" w14:textId="77777777" w:rsidR="00E36165" w:rsidRDefault="00E36165" w:rsidP="00755878">
      <w:pPr>
        <w:spacing w:after="0"/>
        <w:jc w:val="both"/>
      </w:pPr>
    </w:p>
    <w:p w14:paraId="3B5FB59E" w14:textId="77777777" w:rsidR="00E85DC4" w:rsidRDefault="00E85DC4" w:rsidP="00E85DC4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>Arte, documentaire sur l’haussmannisation de Paris</w:t>
      </w:r>
    </w:p>
    <w:p w14:paraId="61C731AF" w14:textId="77777777" w:rsidR="00E85DC4" w:rsidRDefault="00AB7FBE" w:rsidP="00E85DC4">
      <w:pPr>
        <w:spacing w:after="0"/>
        <w:jc w:val="both"/>
        <w:rPr>
          <w:rFonts w:ascii="Garamond" w:hAnsi="Garamond"/>
        </w:rPr>
      </w:pPr>
      <w:hyperlink r:id="rId8" w:history="1">
        <w:r w:rsidR="00E85DC4" w:rsidRPr="00EA6986">
          <w:rPr>
            <w:rStyle w:val="Lienhypertexte"/>
            <w:rFonts w:ascii="Garamond" w:hAnsi="Garamond"/>
          </w:rPr>
          <w:t>https://educ.arte.tv/program/le-dessous-des-cartes-paris-la-revolution-haussmann</w:t>
        </w:r>
      </w:hyperlink>
    </w:p>
    <w:p w14:paraId="31C9E4C3" w14:textId="77777777" w:rsidR="00E85DC4" w:rsidRDefault="00E85DC4" w:rsidP="00755878">
      <w:pPr>
        <w:spacing w:after="0"/>
        <w:jc w:val="both"/>
        <w:rPr>
          <w:rFonts w:ascii="Garamond" w:hAnsi="Garamond"/>
        </w:rPr>
      </w:pPr>
    </w:p>
    <w:p w14:paraId="2959CCAE" w14:textId="77777777" w:rsidR="00E85DC4" w:rsidRDefault="00E85DC4" w:rsidP="00E85DC4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>Arte, documentaire sur la construction de l’Opéra Garnier dans le cadre de la transformation de Paris par le Baron Haussmann</w:t>
      </w:r>
    </w:p>
    <w:p w14:paraId="750DFFC2" w14:textId="77777777" w:rsidR="00E85DC4" w:rsidRDefault="00AB7FBE" w:rsidP="00E85DC4">
      <w:pPr>
        <w:spacing w:after="0"/>
        <w:jc w:val="both"/>
        <w:rPr>
          <w:rFonts w:ascii="Garamond" w:hAnsi="Garamond"/>
        </w:rPr>
      </w:pPr>
      <w:hyperlink r:id="rId9" w:history="1">
        <w:r w:rsidR="00E85DC4" w:rsidRPr="00EA6986">
          <w:rPr>
            <w:rStyle w:val="Lienhypertexte"/>
            <w:rFonts w:ascii="Garamond" w:hAnsi="Garamond"/>
          </w:rPr>
          <w:t>https://educ.arte.tv/program/architectures-l-opera-garnier</w:t>
        </w:r>
      </w:hyperlink>
    </w:p>
    <w:p w14:paraId="3519996F" w14:textId="77777777" w:rsidR="00A43275" w:rsidRDefault="00E36165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</w:rPr>
        <w:t>Arte, documentaire sur le Bon marché et sa transformation par Aristide Boucicaut</w:t>
      </w:r>
    </w:p>
    <w:p w14:paraId="321FF6CA" w14:textId="77777777" w:rsidR="00E36165" w:rsidRDefault="00AB7FBE" w:rsidP="00755878">
      <w:pPr>
        <w:spacing w:after="0"/>
        <w:jc w:val="both"/>
        <w:rPr>
          <w:rFonts w:ascii="Garamond" w:hAnsi="Garamond"/>
        </w:rPr>
      </w:pPr>
      <w:hyperlink r:id="rId10" w:history="1">
        <w:r w:rsidR="00E36165" w:rsidRPr="00EA6986">
          <w:rPr>
            <w:rStyle w:val="Lienhypertexte"/>
            <w:rFonts w:ascii="Garamond" w:hAnsi="Garamond"/>
          </w:rPr>
          <w:t>https://educ.arte.tv/program/au-bonheur-des-dames-l-invention-du-grand-magasin</w:t>
        </w:r>
      </w:hyperlink>
    </w:p>
    <w:p w14:paraId="0F4B7775" w14:textId="77777777" w:rsidR="00E36165" w:rsidRDefault="00E36165" w:rsidP="00755878">
      <w:pPr>
        <w:spacing w:after="0"/>
        <w:jc w:val="both"/>
        <w:rPr>
          <w:rFonts w:ascii="Garamond" w:hAnsi="Garamond"/>
        </w:rPr>
      </w:pPr>
    </w:p>
    <w:p w14:paraId="5D326F56" w14:textId="77777777" w:rsidR="003D2B57" w:rsidRDefault="003D2B57" w:rsidP="00755878">
      <w:pPr>
        <w:spacing w:after="0"/>
        <w:jc w:val="both"/>
        <w:rPr>
          <w:rFonts w:ascii="Garamond" w:hAnsi="Garamond"/>
        </w:rPr>
      </w:pPr>
      <w:proofErr w:type="spellStart"/>
      <w:r>
        <w:rPr>
          <w:rFonts w:ascii="Garamond" w:hAnsi="Garamond"/>
        </w:rPr>
        <w:t>Retronews</w:t>
      </w:r>
      <w:proofErr w:type="spellEnd"/>
      <w:r>
        <w:rPr>
          <w:rFonts w:ascii="Garamond" w:hAnsi="Garamond"/>
        </w:rPr>
        <w:t>, dossier sur la compagnie générale transatlantique fondée par les frères Pereire</w:t>
      </w:r>
    </w:p>
    <w:p w14:paraId="72E61A0B" w14:textId="77777777" w:rsidR="003D2B57" w:rsidRDefault="00AB7FBE" w:rsidP="00755878">
      <w:pPr>
        <w:spacing w:after="0"/>
        <w:jc w:val="both"/>
        <w:rPr>
          <w:rFonts w:ascii="Garamond" w:hAnsi="Garamond"/>
        </w:rPr>
      </w:pPr>
      <w:hyperlink r:id="rId11" w:history="1">
        <w:r w:rsidR="003D2B57" w:rsidRPr="00EA6986">
          <w:rPr>
            <w:rStyle w:val="Lienhypertexte"/>
            <w:rFonts w:ascii="Garamond" w:hAnsi="Garamond"/>
          </w:rPr>
          <w:t>http://edutheque.retronews.fr/retrofiles/view/inauguration-de-la-ligne-le-havre-new-york-en-1864</w:t>
        </w:r>
      </w:hyperlink>
    </w:p>
    <w:p w14:paraId="0082161B" w14:textId="77777777" w:rsidR="003D2B57" w:rsidRDefault="003D2B57" w:rsidP="00755878">
      <w:pPr>
        <w:spacing w:after="0"/>
        <w:jc w:val="both"/>
        <w:rPr>
          <w:rFonts w:ascii="Garamond" w:hAnsi="Garamond"/>
        </w:rPr>
      </w:pPr>
    </w:p>
    <w:p w14:paraId="1996B1E6" w14:textId="77777777" w:rsidR="003D2B57" w:rsidRDefault="003D2B57" w:rsidP="00755878">
      <w:pPr>
        <w:spacing w:after="0"/>
        <w:jc w:val="both"/>
        <w:rPr>
          <w:rFonts w:ascii="Garamond" w:hAnsi="Garamond"/>
        </w:rPr>
      </w:pPr>
      <w:proofErr w:type="spellStart"/>
      <w:r>
        <w:rPr>
          <w:rFonts w:ascii="Garamond" w:hAnsi="Garamond"/>
        </w:rPr>
        <w:t>Retronews</w:t>
      </w:r>
      <w:proofErr w:type="spellEnd"/>
      <w:r>
        <w:rPr>
          <w:rFonts w:ascii="Garamond" w:hAnsi="Garamond"/>
        </w:rPr>
        <w:t>, dossier sur la création du Crédit Lyonnais en 1863</w:t>
      </w:r>
    </w:p>
    <w:p w14:paraId="45337EDA" w14:textId="77777777" w:rsidR="003D2B57" w:rsidRDefault="00AB7FBE" w:rsidP="00755878">
      <w:pPr>
        <w:spacing w:after="0"/>
        <w:jc w:val="both"/>
        <w:rPr>
          <w:rFonts w:ascii="Garamond" w:hAnsi="Garamond"/>
        </w:rPr>
      </w:pPr>
      <w:hyperlink r:id="rId12" w:history="1">
        <w:r w:rsidR="003D2B57" w:rsidRPr="00EA6986">
          <w:rPr>
            <w:rStyle w:val="Lienhypertexte"/>
            <w:rFonts w:ascii="Garamond" w:hAnsi="Garamond"/>
          </w:rPr>
          <w:t>http://edutheque.retronews.fr/retrofiles/view/la-fondation-du-credit-lyonnais-en-1863</w:t>
        </w:r>
      </w:hyperlink>
    </w:p>
    <w:p w14:paraId="63963C4F" w14:textId="77777777" w:rsidR="00E85DC4" w:rsidRDefault="00E85DC4" w:rsidP="00755878">
      <w:pPr>
        <w:spacing w:after="0"/>
        <w:jc w:val="both"/>
        <w:rPr>
          <w:rFonts w:ascii="Garamond" w:hAnsi="Garamond"/>
        </w:rPr>
      </w:pPr>
    </w:p>
    <w:p w14:paraId="15949365" w14:textId="77777777" w:rsidR="00E85DC4" w:rsidRDefault="00E85DC4" w:rsidP="00755878">
      <w:pPr>
        <w:spacing w:after="0"/>
        <w:jc w:val="both"/>
        <w:rPr>
          <w:rFonts w:ascii="Garamond" w:hAnsi="Garamond"/>
        </w:rPr>
      </w:pPr>
      <w:proofErr w:type="spellStart"/>
      <w:r>
        <w:rPr>
          <w:rFonts w:ascii="Garamond" w:hAnsi="Garamond"/>
        </w:rPr>
        <w:t>Retronews</w:t>
      </w:r>
      <w:proofErr w:type="spellEnd"/>
      <w:r>
        <w:rPr>
          <w:rFonts w:ascii="Garamond" w:hAnsi="Garamond"/>
        </w:rPr>
        <w:t>, dossier sur les travaux d’Haussmann</w:t>
      </w:r>
    </w:p>
    <w:p w14:paraId="7FE7445B" w14:textId="77777777" w:rsidR="00E85DC4" w:rsidRDefault="00AB7FBE" w:rsidP="00755878">
      <w:pPr>
        <w:spacing w:after="0"/>
        <w:jc w:val="both"/>
        <w:rPr>
          <w:rFonts w:ascii="Garamond" w:hAnsi="Garamond"/>
        </w:rPr>
      </w:pPr>
      <w:hyperlink r:id="rId13" w:history="1">
        <w:r w:rsidR="00E85DC4" w:rsidRPr="00EA6986">
          <w:rPr>
            <w:rStyle w:val="Lienhypertexte"/>
            <w:rFonts w:ascii="Garamond" w:hAnsi="Garamond"/>
          </w:rPr>
          <w:t>http://edutheque.retronews.fr/retrofiles/view/le-debut-des-travaux-d-haussmann-en-1853</w:t>
        </w:r>
      </w:hyperlink>
    </w:p>
    <w:p w14:paraId="66365FE0" w14:textId="77777777" w:rsidR="00E85DC4" w:rsidRDefault="00E85DC4" w:rsidP="00755878">
      <w:pPr>
        <w:spacing w:after="0"/>
        <w:jc w:val="both"/>
        <w:rPr>
          <w:rFonts w:ascii="Garamond" w:hAnsi="Garamond"/>
        </w:rPr>
      </w:pPr>
    </w:p>
    <w:p w14:paraId="4F09084A" w14:textId="77777777" w:rsidR="00E85DC4" w:rsidRDefault="00E85DC4" w:rsidP="00755878">
      <w:pPr>
        <w:spacing w:after="0"/>
        <w:jc w:val="both"/>
        <w:rPr>
          <w:rFonts w:ascii="Garamond" w:hAnsi="Garamond"/>
        </w:rPr>
      </w:pPr>
    </w:p>
    <w:p w14:paraId="288FD8A6" w14:textId="77777777" w:rsidR="003D2B57" w:rsidRDefault="003D2B57" w:rsidP="00755878">
      <w:pPr>
        <w:spacing w:after="0"/>
        <w:jc w:val="both"/>
        <w:rPr>
          <w:rFonts w:ascii="Garamond" w:hAnsi="Garamond"/>
        </w:rPr>
      </w:pPr>
    </w:p>
    <w:p w14:paraId="31772302" w14:textId="77777777" w:rsidR="00E36165" w:rsidRPr="00E36165" w:rsidRDefault="00E36165" w:rsidP="00755878">
      <w:pPr>
        <w:spacing w:after="0"/>
        <w:jc w:val="both"/>
        <w:rPr>
          <w:rFonts w:ascii="Garamond" w:hAnsi="Garamond"/>
        </w:rPr>
      </w:pPr>
    </w:p>
    <w:p w14:paraId="4286E13D" w14:textId="77777777" w:rsidR="003D17D1" w:rsidRDefault="003D17D1" w:rsidP="00755878">
      <w:pPr>
        <w:spacing w:after="0"/>
        <w:jc w:val="both"/>
      </w:pPr>
    </w:p>
    <w:p w14:paraId="4B7BAF03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62F5D55D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0C07315F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0AFDC229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440E5EA9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765242F9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4CE03288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4FFF70C9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22FD30BB" w14:textId="77777777" w:rsidR="005000F1" w:rsidRDefault="005000F1" w:rsidP="00755878">
      <w:pPr>
        <w:spacing w:after="0"/>
        <w:jc w:val="both"/>
        <w:rPr>
          <w:noProof/>
          <w:lang w:eastAsia="fr-FR"/>
        </w:rPr>
        <w:sectPr w:rsidR="005000F1" w:rsidSect="00755878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15969FA5" w14:textId="6039C310" w:rsidR="00283266" w:rsidRDefault="00283266" w:rsidP="00755878">
      <w:pPr>
        <w:spacing w:after="0"/>
        <w:jc w:val="both"/>
        <w:rPr>
          <w:noProof/>
          <w:lang w:eastAsia="fr-FR"/>
        </w:rPr>
      </w:pPr>
      <w:r w:rsidRPr="00283266">
        <w:rPr>
          <w:noProof/>
          <w:lang w:eastAsia="fr-FR"/>
        </w:rPr>
        <w:lastRenderedPageBreak/>
        <w:drawing>
          <wp:inline distT="0" distB="0" distL="0" distR="0" wp14:anchorId="0F39C212" wp14:editId="35D6F346">
            <wp:extent cx="4509059" cy="5897202"/>
            <wp:effectExtent l="19050" t="0" r="5791" b="0"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1062" t="16526" r="16821" b="8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867" cy="589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774180" w14:textId="77777777" w:rsidR="00283266" w:rsidRDefault="00283266" w:rsidP="00755878">
      <w:pPr>
        <w:spacing w:after="0"/>
        <w:jc w:val="both"/>
        <w:rPr>
          <w:noProof/>
          <w:lang w:eastAsia="fr-FR"/>
        </w:rPr>
      </w:pPr>
    </w:p>
    <w:p w14:paraId="5018AD0E" w14:textId="77777777" w:rsidR="003D17D1" w:rsidRPr="00283266" w:rsidRDefault="00283266" w:rsidP="00755878">
      <w:pPr>
        <w:spacing w:after="0"/>
        <w:jc w:val="both"/>
        <w:rPr>
          <w:rFonts w:ascii="Garamond" w:hAnsi="Garamond"/>
        </w:rPr>
      </w:pPr>
      <w:r>
        <w:rPr>
          <w:rFonts w:ascii="Garamond" w:hAnsi="Garamond"/>
          <w:noProof/>
          <w:lang w:eastAsia="fr-FR"/>
        </w:rPr>
        <w:t>Manuel d’Histoire Première, éditions Magnard 2019, p113</w:t>
      </w:r>
    </w:p>
    <w:p w14:paraId="5DB3DEF5" w14:textId="6D5C81BC" w:rsidR="00283266" w:rsidRDefault="00283266" w:rsidP="00755878">
      <w:pPr>
        <w:spacing w:after="0"/>
        <w:jc w:val="both"/>
      </w:pPr>
    </w:p>
    <w:p w14:paraId="7AE902EF" w14:textId="77777777" w:rsidR="005000F1" w:rsidRDefault="005000F1" w:rsidP="005000F1">
      <w:pPr>
        <w:spacing w:after="0"/>
        <w:jc w:val="both"/>
      </w:pPr>
    </w:p>
    <w:p w14:paraId="58228927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00556974" wp14:editId="448DC42B">
            <wp:extent cx="4828539" cy="1820218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858" t="24879" r="17052" b="30136"/>
                    <a:stretch/>
                  </pic:blipFill>
                  <pic:spPr bwMode="auto">
                    <a:xfrm>
                      <a:off x="0" y="0"/>
                      <a:ext cx="4841452" cy="182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48099" w14:textId="77777777" w:rsidR="005000F1" w:rsidRDefault="005000F1" w:rsidP="005000F1">
      <w:pPr>
        <w:spacing w:after="0"/>
        <w:jc w:val="both"/>
      </w:pPr>
      <w:r>
        <w:t>Hatier, 2019, p110</w:t>
      </w:r>
    </w:p>
    <w:p w14:paraId="21F648D9" w14:textId="77777777" w:rsidR="005000F1" w:rsidRDefault="005000F1" w:rsidP="005000F1">
      <w:pPr>
        <w:spacing w:after="0"/>
        <w:jc w:val="both"/>
      </w:pPr>
    </w:p>
    <w:p w14:paraId="1C61D38D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587F5356" wp14:editId="27ACE116">
            <wp:extent cx="2939143" cy="2366138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574" t="21987" r="50213" b="18999"/>
                    <a:stretch/>
                  </pic:blipFill>
                  <pic:spPr bwMode="auto">
                    <a:xfrm>
                      <a:off x="0" y="0"/>
                      <a:ext cx="2945952" cy="2371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D946C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2E43D07A" wp14:editId="7AA196BB">
            <wp:extent cx="1933575" cy="561975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875" t="73813" r="45350" b="15964"/>
                    <a:stretch/>
                  </pic:blipFill>
                  <pic:spPr bwMode="auto">
                    <a:xfrm>
                      <a:off x="0" y="0"/>
                      <a:ext cx="1933575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3E905" w14:textId="77777777" w:rsidR="005000F1" w:rsidRPr="003D17D1" w:rsidRDefault="005000F1" w:rsidP="005000F1">
      <w:pPr>
        <w:spacing w:after="0"/>
        <w:jc w:val="both"/>
      </w:pPr>
      <w:r>
        <w:t>Belin, 2019, p106</w:t>
      </w:r>
    </w:p>
    <w:p w14:paraId="10E9F858" w14:textId="228E5935" w:rsidR="005000F1" w:rsidRDefault="005000F1" w:rsidP="00755878">
      <w:pPr>
        <w:spacing w:after="0"/>
        <w:jc w:val="both"/>
      </w:pPr>
    </w:p>
    <w:p w14:paraId="244537EA" w14:textId="77777777" w:rsidR="005000F1" w:rsidRDefault="005000F1" w:rsidP="005000F1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341F54B2" wp14:editId="31010868">
            <wp:extent cx="3036570" cy="2471479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268" t="23730" r="52665" b="31294"/>
                    <a:stretch/>
                  </pic:blipFill>
                  <pic:spPr bwMode="auto">
                    <a:xfrm>
                      <a:off x="0" y="0"/>
                      <a:ext cx="3037677" cy="247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EDE35" w14:textId="77777777" w:rsidR="005000F1" w:rsidRDefault="005000F1" w:rsidP="005000F1">
      <w:pPr>
        <w:spacing w:after="0"/>
        <w:jc w:val="both"/>
      </w:pPr>
      <w:r>
        <w:t>Hatier, 2019, p110</w:t>
      </w:r>
    </w:p>
    <w:p w14:paraId="4A0105B8" w14:textId="1838BA77" w:rsidR="005000F1" w:rsidRDefault="005000F1" w:rsidP="00755878">
      <w:pPr>
        <w:spacing w:after="0"/>
        <w:jc w:val="both"/>
      </w:pPr>
    </w:p>
    <w:p w14:paraId="2DD4AF2E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6D52D08A" wp14:editId="1D1730DA">
            <wp:extent cx="1477408" cy="1594382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1427" t="27865" r="53457" b="43119"/>
                    <a:stretch/>
                  </pic:blipFill>
                  <pic:spPr bwMode="auto">
                    <a:xfrm>
                      <a:off x="0" y="0"/>
                      <a:ext cx="1478056" cy="1595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141D0" w14:textId="77777777" w:rsidR="005000F1" w:rsidRDefault="005000F1" w:rsidP="005000F1">
      <w:pPr>
        <w:spacing w:after="0"/>
        <w:jc w:val="both"/>
      </w:pPr>
      <w:r>
        <w:t xml:space="preserve">Nathan </w:t>
      </w:r>
      <w:proofErr w:type="spellStart"/>
      <w:r>
        <w:t>Quintrec</w:t>
      </w:r>
      <w:proofErr w:type="spellEnd"/>
      <w:r>
        <w:t xml:space="preserve"> 2019, p130</w:t>
      </w:r>
    </w:p>
    <w:p w14:paraId="6F56BB0D" w14:textId="77777777" w:rsidR="005000F1" w:rsidRDefault="005000F1" w:rsidP="005000F1">
      <w:pPr>
        <w:spacing w:after="0"/>
        <w:jc w:val="both"/>
      </w:pPr>
    </w:p>
    <w:p w14:paraId="535638FA" w14:textId="30D87EB4" w:rsidR="005000F1" w:rsidRDefault="005000F1" w:rsidP="00755878">
      <w:pPr>
        <w:spacing w:after="0"/>
        <w:jc w:val="both"/>
      </w:pPr>
    </w:p>
    <w:p w14:paraId="11704EAA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6DE9F78A" wp14:editId="0C817A55">
            <wp:extent cx="5032256" cy="185513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568" t="26188" r="18914" b="32162"/>
                    <a:stretch/>
                  </pic:blipFill>
                  <pic:spPr bwMode="auto">
                    <a:xfrm>
                      <a:off x="0" y="0"/>
                      <a:ext cx="5061741" cy="1866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67958" w14:textId="77777777" w:rsidR="005000F1" w:rsidRDefault="005000F1" w:rsidP="005000F1">
      <w:pPr>
        <w:spacing w:after="0"/>
        <w:jc w:val="both"/>
      </w:pPr>
      <w:r>
        <w:t>Hatier, 2019, p116</w:t>
      </w:r>
    </w:p>
    <w:p w14:paraId="7C818FA3" w14:textId="5D66A99C" w:rsidR="005000F1" w:rsidRDefault="005000F1" w:rsidP="00755878">
      <w:pPr>
        <w:spacing w:after="0"/>
        <w:jc w:val="both"/>
      </w:pPr>
    </w:p>
    <w:p w14:paraId="120B3652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6702133D" wp14:editId="55A909CA">
            <wp:extent cx="3412671" cy="4064589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7613" t="23210" r="69005" b="27256"/>
                    <a:stretch/>
                  </pic:blipFill>
                  <pic:spPr bwMode="auto">
                    <a:xfrm>
                      <a:off x="0" y="0"/>
                      <a:ext cx="3422167" cy="4075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2FACB9" w14:textId="77777777" w:rsidR="005000F1" w:rsidRDefault="005000F1" w:rsidP="005000F1">
      <w:pPr>
        <w:spacing w:after="0"/>
        <w:jc w:val="both"/>
      </w:pPr>
      <w:r>
        <w:t xml:space="preserve">Nathan </w:t>
      </w:r>
      <w:proofErr w:type="spellStart"/>
      <w:r>
        <w:t>Quintrec</w:t>
      </w:r>
      <w:proofErr w:type="spellEnd"/>
      <w:r>
        <w:t xml:space="preserve"> 2019, p 130</w:t>
      </w:r>
    </w:p>
    <w:p w14:paraId="35064911" w14:textId="77777777" w:rsidR="005000F1" w:rsidRDefault="005000F1" w:rsidP="005000F1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6869FA6" wp14:editId="4E6D6ED5">
            <wp:extent cx="3184071" cy="3071858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332" t="16634" r="40119" b="8638"/>
                    <a:stretch/>
                  </pic:blipFill>
                  <pic:spPr bwMode="auto">
                    <a:xfrm>
                      <a:off x="0" y="0"/>
                      <a:ext cx="3195057" cy="308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DF115" w14:textId="77777777" w:rsidR="005000F1" w:rsidRDefault="005000F1" w:rsidP="005000F1">
      <w:pPr>
        <w:spacing w:after="0"/>
        <w:jc w:val="both"/>
      </w:pPr>
      <w:r>
        <w:t xml:space="preserve">Nathan </w:t>
      </w:r>
      <w:proofErr w:type="spellStart"/>
      <w:r>
        <w:t>Quintrec</w:t>
      </w:r>
      <w:proofErr w:type="spellEnd"/>
      <w:r>
        <w:t>, 2019, p 138</w:t>
      </w:r>
    </w:p>
    <w:p w14:paraId="4685B205" w14:textId="742341A6" w:rsidR="005000F1" w:rsidRDefault="005000F1" w:rsidP="00755878">
      <w:pPr>
        <w:spacing w:after="0"/>
        <w:jc w:val="both"/>
      </w:pPr>
    </w:p>
    <w:p w14:paraId="4A976F86" w14:textId="77777777" w:rsidR="004A2B04" w:rsidRDefault="004A2B04" w:rsidP="004A2B04">
      <w:pPr>
        <w:spacing w:after="0"/>
        <w:jc w:val="both"/>
      </w:pPr>
      <w:r>
        <w:rPr>
          <w:noProof/>
          <w:lang w:eastAsia="fr-FR"/>
        </w:rPr>
        <w:drawing>
          <wp:inline distT="0" distB="0" distL="0" distR="0" wp14:anchorId="0B385AFB" wp14:editId="0C06F88C">
            <wp:extent cx="3984171" cy="2671731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6716" t="11835" r="17025" b="9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424" cy="2675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9E553A" w14:textId="77777777" w:rsidR="004A2B04" w:rsidRDefault="004A2B04" w:rsidP="004A2B04">
      <w:pPr>
        <w:spacing w:after="0"/>
        <w:jc w:val="both"/>
      </w:pPr>
      <w:r>
        <w:t>Vue du Palais de l’Industrie, Lithographie de Max Berthelin, 1855, musée Carnavalet</w:t>
      </w:r>
    </w:p>
    <w:p w14:paraId="079A6EC0" w14:textId="77777777" w:rsidR="004A2B04" w:rsidRDefault="004A2B04" w:rsidP="00755878">
      <w:pPr>
        <w:spacing w:after="0"/>
        <w:jc w:val="both"/>
      </w:pPr>
    </w:p>
    <w:p w14:paraId="04ECD632" w14:textId="77777777" w:rsidR="005000F1" w:rsidRDefault="005000F1" w:rsidP="005000F1">
      <w:pPr>
        <w:spacing w:after="0"/>
        <w:jc w:val="both"/>
      </w:pPr>
      <w:r>
        <w:rPr>
          <w:noProof/>
        </w:rPr>
        <w:drawing>
          <wp:inline distT="0" distB="0" distL="0" distR="0" wp14:anchorId="50603305" wp14:editId="5A407F86">
            <wp:extent cx="2432957" cy="2800249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072" t="19729" r="54763" b="12375"/>
                    <a:stretch/>
                  </pic:blipFill>
                  <pic:spPr bwMode="auto">
                    <a:xfrm>
                      <a:off x="0" y="0"/>
                      <a:ext cx="2439976" cy="2808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1E022" w14:textId="77777777" w:rsidR="005000F1" w:rsidRDefault="005000F1" w:rsidP="005000F1">
      <w:pPr>
        <w:spacing w:after="0"/>
        <w:jc w:val="both"/>
      </w:pPr>
      <w:r>
        <w:t xml:space="preserve">Nathan </w:t>
      </w:r>
      <w:proofErr w:type="spellStart"/>
      <w:r>
        <w:t>Quintrec</w:t>
      </w:r>
      <w:proofErr w:type="spellEnd"/>
      <w:r>
        <w:t>, 2019, p 128</w:t>
      </w:r>
    </w:p>
    <w:p w14:paraId="3341F8A6" w14:textId="02D3380C" w:rsidR="005000F1" w:rsidRDefault="005000F1" w:rsidP="00755878">
      <w:pPr>
        <w:spacing w:after="0"/>
        <w:jc w:val="both"/>
      </w:pPr>
    </w:p>
    <w:p w14:paraId="0720B6EB" w14:textId="77777777" w:rsidR="004A2B04" w:rsidRDefault="004A2B04" w:rsidP="004A2B04">
      <w:pPr>
        <w:spacing w:after="0"/>
        <w:jc w:val="both"/>
      </w:pPr>
      <w:r>
        <w:rPr>
          <w:noProof/>
        </w:rPr>
        <w:drawing>
          <wp:inline distT="0" distB="0" distL="0" distR="0" wp14:anchorId="236F26B6" wp14:editId="7A2CD022">
            <wp:extent cx="3331845" cy="2321560"/>
            <wp:effectExtent l="0" t="0" r="0" b="0"/>
            <wp:docPr id="1" name="Image 1" descr="https://www.wikimanche.fr/images/thumb/b/bb/1858-inaugurationgare1.jpg/350px-1858-inaugurationga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wikimanche.fr/images/thumb/b/bb/1858-inaugurationgare1.jpg/350px-1858-inaugurationgare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9DC2D" w14:textId="24399526" w:rsidR="004A2B04" w:rsidRDefault="00AB7FBE" w:rsidP="004A2B04">
      <w:pPr>
        <w:spacing w:after="0"/>
        <w:jc w:val="both"/>
        <w:rPr>
          <w:rStyle w:val="Lienhypertexte"/>
        </w:rPr>
      </w:pPr>
      <w:hyperlink r:id="rId25" w:history="1">
        <w:r w:rsidR="004A2B04" w:rsidRPr="00654A5A">
          <w:rPr>
            <w:rStyle w:val="Lienhypertexte"/>
          </w:rPr>
          <w:t>https://www.wikimanche.fr/images/thumb/b/bb/1858-inaugurationgare1.jpg/350px-1858-inaugurationgare1.jpg</w:t>
        </w:r>
      </w:hyperlink>
    </w:p>
    <w:p w14:paraId="501BA2C1" w14:textId="4F3F98AF" w:rsidR="004A2B04" w:rsidRDefault="004A2B04" w:rsidP="004A2B04">
      <w:pPr>
        <w:spacing w:after="0"/>
        <w:jc w:val="both"/>
        <w:rPr>
          <w:rStyle w:val="Lienhypertexte"/>
        </w:rPr>
      </w:pPr>
    </w:p>
    <w:p w14:paraId="2002FD34" w14:textId="77777777" w:rsidR="004A2B04" w:rsidRDefault="004A2B04" w:rsidP="004A2B04">
      <w:pPr>
        <w:spacing w:after="0"/>
        <w:jc w:val="both"/>
      </w:pPr>
      <w:r>
        <w:rPr>
          <w:noProof/>
          <w:lang w:eastAsia="fr-FR"/>
        </w:rPr>
        <w:lastRenderedPageBreak/>
        <w:drawing>
          <wp:inline distT="0" distB="0" distL="0" distR="0" wp14:anchorId="1AB7E0E7" wp14:editId="1B3BC57A">
            <wp:extent cx="3910819" cy="309054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24123" t="12367" r="18801" b="7447"/>
                    <a:stretch/>
                  </pic:blipFill>
                  <pic:spPr bwMode="auto">
                    <a:xfrm>
                      <a:off x="0" y="0"/>
                      <a:ext cx="3918169" cy="309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8844A" w14:textId="77777777" w:rsidR="004A2B04" w:rsidRDefault="004A2B04" w:rsidP="004A2B04">
      <w:pPr>
        <w:spacing w:after="0"/>
        <w:jc w:val="both"/>
      </w:pPr>
      <w:proofErr w:type="spellStart"/>
      <w:r>
        <w:t>Lelivrescolaire</w:t>
      </w:r>
      <w:proofErr w:type="spellEnd"/>
      <w:r>
        <w:t>, 2019, p122</w:t>
      </w:r>
    </w:p>
    <w:p w14:paraId="55D151DB" w14:textId="1D82D5C6" w:rsidR="004A2B04" w:rsidRDefault="004A2B04" w:rsidP="004A2B04">
      <w:pPr>
        <w:spacing w:after="0"/>
        <w:jc w:val="both"/>
      </w:pPr>
    </w:p>
    <w:p w14:paraId="72589EA8" w14:textId="77777777" w:rsidR="004A2B04" w:rsidRDefault="004A2B04" w:rsidP="004A2B04">
      <w:pPr>
        <w:spacing w:after="0"/>
        <w:jc w:val="both"/>
      </w:pPr>
      <w:r>
        <w:rPr>
          <w:noProof/>
          <w:lang w:eastAsia="fr-FR"/>
        </w:rPr>
        <w:drawing>
          <wp:inline distT="0" distB="0" distL="0" distR="0" wp14:anchorId="370A8B7F" wp14:editId="3C3A332C">
            <wp:extent cx="4142629" cy="2760398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6043" t="10771" r="16133" b="8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903" cy="2769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B8718" w14:textId="77777777" w:rsidR="004A2B04" w:rsidRDefault="004A2B04" w:rsidP="004A2B04">
      <w:pPr>
        <w:spacing w:after="0"/>
        <w:jc w:val="both"/>
      </w:pPr>
      <w:r>
        <w:t xml:space="preserve">Félix Benoist, </w:t>
      </w:r>
      <w:r w:rsidRPr="002435C8">
        <w:rPr>
          <w:i/>
          <w:iCs/>
        </w:rPr>
        <w:t>Les halles centrales, vue prise de l’église Saint-Eustache</w:t>
      </w:r>
      <w:r>
        <w:t xml:space="preserve">, Lithographie extraite de </w:t>
      </w:r>
      <w:r w:rsidRPr="002435C8">
        <w:rPr>
          <w:i/>
          <w:iCs/>
        </w:rPr>
        <w:t>Paris dans sa splendeur sous Napoléon III</w:t>
      </w:r>
      <w:r>
        <w:t>, 1862</w:t>
      </w:r>
    </w:p>
    <w:p w14:paraId="3F4FC580" w14:textId="77777777" w:rsidR="004A2B04" w:rsidRDefault="004A2B04" w:rsidP="004A2B04">
      <w:pPr>
        <w:spacing w:after="0"/>
        <w:jc w:val="both"/>
      </w:pPr>
    </w:p>
    <w:p w14:paraId="5A9E359A" w14:textId="77777777" w:rsidR="009B5312" w:rsidRDefault="009B5312" w:rsidP="00755878">
      <w:pPr>
        <w:spacing w:after="0"/>
        <w:jc w:val="both"/>
      </w:pPr>
    </w:p>
    <w:p w14:paraId="027B4232" w14:textId="77777777" w:rsidR="009B5312" w:rsidRDefault="009B5312" w:rsidP="00755878">
      <w:pPr>
        <w:spacing w:after="0"/>
        <w:jc w:val="both"/>
      </w:pPr>
      <w:r>
        <w:rPr>
          <w:noProof/>
        </w:rPr>
        <w:drawing>
          <wp:inline distT="0" distB="0" distL="0" distR="0" wp14:anchorId="706D3097" wp14:editId="27EDF377">
            <wp:extent cx="3228975" cy="243903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9190" t="30843" r="57785" b="24786"/>
                    <a:stretch/>
                  </pic:blipFill>
                  <pic:spPr bwMode="auto">
                    <a:xfrm>
                      <a:off x="0" y="0"/>
                      <a:ext cx="3229126" cy="2439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72532" w14:textId="77777777" w:rsidR="009B5312" w:rsidRDefault="009B5312" w:rsidP="00755878">
      <w:pPr>
        <w:spacing w:after="0"/>
        <w:jc w:val="both"/>
      </w:pPr>
      <w:r>
        <w:t xml:space="preserve">Nathan </w:t>
      </w:r>
      <w:proofErr w:type="spellStart"/>
      <w:r>
        <w:t>Quintrec</w:t>
      </w:r>
      <w:proofErr w:type="spellEnd"/>
      <w:r>
        <w:t xml:space="preserve"> 2019, p124</w:t>
      </w:r>
    </w:p>
    <w:p w14:paraId="204ACF60" w14:textId="639DA4D0" w:rsidR="009B5312" w:rsidRDefault="009B5312" w:rsidP="00755878">
      <w:pPr>
        <w:spacing w:after="0"/>
        <w:jc w:val="both"/>
      </w:pPr>
    </w:p>
    <w:p w14:paraId="31C8AD1C" w14:textId="7AA5D413" w:rsidR="004A2B04" w:rsidRDefault="004A2B04" w:rsidP="00755878">
      <w:pPr>
        <w:spacing w:after="0"/>
        <w:jc w:val="both"/>
      </w:pPr>
    </w:p>
    <w:p w14:paraId="46C5D2FD" w14:textId="1FAFEE40" w:rsidR="004A2B04" w:rsidRDefault="004A2B04" w:rsidP="00755878">
      <w:pPr>
        <w:spacing w:after="0"/>
        <w:jc w:val="both"/>
      </w:pPr>
    </w:p>
    <w:p w14:paraId="3B53C047" w14:textId="77777777" w:rsidR="004A2B04" w:rsidRDefault="004A2B04" w:rsidP="00755878">
      <w:pPr>
        <w:spacing w:after="0"/>
        <w:jc w:val="both"/>
      </w:pPr>
    </w:p>
    <w:p w14:paraId="526F3ED5" w14:textId="10CA59C2" w:rsidR="004A2B04" w:rsidRDefault="004A2B04" w:rsidP="00755878">
      <w:pPr>
        <w:spacing w:after="0"/>
        <w:jc w:val="both"/>
      </w:pPr>
    </w:p>
    <w:p w14:paraId="26837EAF" w14:textId="77777777" w:rsidR="004A2B04" w:rsidRDefault="004A2B04" w:rsidP="004A2B04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150BEFB9" wp14:editId="05F83FB0">
            <wp:extent cx="4690745" cy="3076854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455" t="18950" r="26568" b="25074"/>
                    <a:stretch/>
                  </pic:blipFill>
                  <pic:spPr bwMode="auto">
                    <a:xfrm>
                      <a:off x="0" y="0"/>
                      <a:ext cx="4691140" cy="3077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FC316" w14:textId="77777777" w:rsidR="004A2B04" w:rsidRDefault="004A2B04" w:rsidP="004A2B04">
      <w:pPr>
        <w:spacing w:after="0"/>
        <w:jc w:val="both"/>
      </w:pPr>
      <w:r>
        <w:t>Hatier, 2019, p120</w:t>
      </w:r>
    </w:p>
    <w:p w14:paraId="0484BCAB" w14:textId="60480B6A" w:rsidR="009B5312" w:rsidRDefault="009B5312" w:rsidP="00755878">
      <w:pPr>
        <w:spacing w:after="0"/>
        <w:jc w:val="both"/>
      </w:pPr>
    </w:p>
    <w:p w14:paraId="01EC3A3D" w14:textId="77777777" w:rsidR="004A2B04" w:rsidRDefault="004A2B04" w:rsidP="004A2B04">
      <w:pPr>
        <w:spacing w:after="0"/>
        <w:jc w:val="both"/>
      </w:pPr>
      <w:r>
        <w:rPr>
          <w:noProof/>
        </w:rPr>
        <w:drawing>
          <wp:inline distT="0" distB="0" distL="0" distR="0" wp14:anchorId="613E0D62" wp14:editId="249464D6">
            <wp:extent cx="4053840" cy="2981179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8630" t="20254" r="29901" b="25503"/>
                    <a:stretch/>
                  </pic:blipFill>
                  <pic:spPr bwMode="auto">
                    <a:xfrm>
                      <a:off x="0" y="0"/>
                      <a:ext cx="4054672" cy="2981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2F6AC" w14:textId="77777777" w:rsidR="004A2B04" w:rsidRDefault="004A2B04" w:rsidP="004A2B04">
      <w:pPr>
        <w:spacing w:after="0"/>
        <w:jc w:val="both"/>
      </w:pPr>
      <w:r>
        <w:t>Hatier, 2019, p120</w:t>
      </w:r>
    </w:p>
    <w:p w14:paraId="3DAD2B60" w14:textId="77777777" w:rsidR="004A2B04" w:rsidRDefault="004A2B04" w:rsidP="004A2B04">
      <w:pPr>
        <w:spacing w:after="0"/>
        <w:jc w:val="both"/>
      </w:pPr>
      <w:r>
        <w:rPr>
          <w:noProof/>
        </w:rPr>
        <w:drawing>
          <wp:inline distT="0" distB="0" distL="0" distR="0" wp14:anchorId="57ED4132" wp14:editId="43EB0D81">
            <wp:extent cx="4761028" cy="222540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623" t="21701" r="20306" b="27526"/>
                    <a:stretch/>
                  </pic:blipFill>
                  <pic:spPr bwMode="auto">
                    <a:xfrm>
                      <a:off x="0" y="0"/>
                      <a:ext cx="4778137" cy="2233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5D01A" w14:textId="1BC2EAC7" w:rsidR="004A2B04" w:rsidRDefault="004A2B04" w:rsidP="004A2B04">
      <w:pPr>
        <w:spacing w:after="0"/>
        <w:jc w:val="both"/>
      </w:pPr>
      <w:r>
        <w:t>Hatier, 2019, p121</w:t>
      </w:r>
    </w:p>
    <w:p w14:paraId="1FB5A00C" w14:textId="15C9B857" w:rsidR="00013D8B" w:rsidRDefault="00013D8B" w:rsidP="004A2B04">
      <w:pPr>
        <w:spacing w:after="0"/>
        <w:jc w:val="both"/>
      </w:pPr>
    </w:p>
    <w:p w14:paraId="76B19C1F" w14:textId="16BF4C26" w:rsidR="00013D8B" w:rsidRDefault="00013D8B" w:rsidP="004A2B04">
      <w:pPr>
        <w:spacing w:after="0"/>
        <w:jc w:val="both"/>
      </w:pPr>
    </w:p>
    <w:p w14:paraId="43D8FD16" w14:textId="235AA0E3" w:rsidR="00013D8B" w:rsidRDefault="00013D8B" w:rsidP="004A2B04">
      <w:pPr>
        <w:spacing w:after="0"/>
        <w:jc w:val="both"/>
      </w:pPr>
      <w:r>
        <w:rPr>
          <w:noProof/>
        </w:rPr>
        <w:drawing>
          <wp:inline distT="0" distB="0" distL="0" distR="0" wp14:anchorId="26113551" wp14:editId="2AA5527F">
            <wp:extent cx="3760967" cy="3029917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8303" t="27287" r="27886" b="9944"/>
                    <a:stretch/>
                  </pic:blipFill>
                  <pic:spPr bwMode="auto">
                    <a:xfrm>
                      <a:off x="0" y="0"/>
                      <a:ext cx="3771895" cy="3038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AFAA1" w14:textId="722DD976" w:rsidR="00013D8B" w:rsidRDefault="00013D8B" w:rsidP="004A2B04">
      <w:pPr>
        <w:spacing w:after="0"/>
        <w:jc w:val="both"/>
      </w:pPr>
      <w:r>
        <w:t>Magnard, 2019, p</w:t>
      </w:r>
      <w:r w:rsidR="00657192">
        <w:t>125</w:t>
      </w:r>
    </w:p>
    <w:p w14:paraId="3D80A7E5" w14:textId="77777777" w:rsidR="00200435" w:rsidRDefault="00200435" w:rsidP="004A2B04">
      <w:pPr>
        <w:spacing w:after="0"/>
        <w:jc w:val="both"/>
      </w:pPr>
    </w:p>
    <w:p w14:paraId="78FFAE26" w14:textId="0BB5D73C" w:rsidR="009B5312" w:rsidRDefault="00200435" w:rsidP="00755878">
      <w:pPr>
        <w:spacing w:after="0"/>
        <w:jc w:val="both"/>
      </w:pPr>
      <w:r>
        <w:lastRenderedPageBreak/>
        <w:t xml:space="preserve"> </w:t>
      </w:r>
      <w:r>
        <w:rPr>
          <w:noProof/>
        </w:rPr>
        <w:drawing>
          <wp:inline distT="0" distB="0" distL="0" distR="0" wp14:anchorId="4E0E4EE4" wp14:editId="7D88F7C0">
            <wp:extent cx="4333460" cy="4261031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7119" t="18170" r="32819" b="11774"/>
                    <a:stretch/>
                  </pic:blipFill>
                  <pic:spPr bwMode="auto">
                    <a:xfrm>
                      <a:off x="0" y="0"/>
                      <a:ext cx="4357310" cy="4284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EC082" w14:textId="7F44259E" w:rsidR="00200435" w:rsidRDefault="00200435" w:rsidP="00755878">
      <w:pPr>
        <w:spacing w:after="0"/>
        <w:jc w:val="both"/>
      </w:pPr>
      <w:proofErr w:type="spellStart"/>
      <w:r>
        <w:t>Lelivrescolaire</w:t>
      </w:r>
      <w:proofErr w:type="spellEnd"/>
      <w:r>
        <w:t>, 2019, p130</w:t>
      </w:r>
    </w:p>
    <w:p w14:paraId="03C8D308" w14:textId="77777777" w:rsidR="009B5312" w:rsidRDefault="009B5312" w:rsidP="00755878">
      <w:pPr>
        <w:spacing w:after="0"/>
        <w:jc w:val="both"/>
      </w:pPr>
      <w:r>
        <w:rPr>
          <w:noProof/>
        </w:rPr>
        <w:drawing>
          <wp:inline distT="0" distB="0" distL="0" distR="0" wp14:anchorId="373E5BA1" wp14:editId="6E4E061A">
            <wp:extent cx="1913255" cy="374266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72531" t="23020" r="7892" b="8864"/>
                    <a:stretch/>
                  </pic:blipFill>
                  <pic:spPr bwMode="auto">
                    <a:xfrm>
                      <a:off x="0" y="0"/>
                      <a:ext cx="1914189" cy="3744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3158F" w14:textId="2B71EEBF" w:rsidR="002435C8" w:rsidRDefault="009B5312" w:rsidP="00755878">
      <w:pPr>
        <w:spacing w:after="0"/>
        <w:jc w:val="both"/>
      </w:pPr>
      <w:r>
        <w:t xml:space="preserve">Nathan </w:t>
      </w:r>
      <w:proofErr w:type="spellStart"/>
      <w:r>
        <w:t>Quintrec</w:t>
      </w:r>
      <w:proofErr w:type="spellEnd"/>
      <w:r>
        <w:t xml:space="preserve"> 2019 p 127</w:t>
      </w:r>
    </w:p>
    <w:sectPr w:rsidR="002435C8" w:rsidSect="005000F1">
      <w:type w:val="continuous"/>
      <w:pgSz w:w="16838" w:h="11906" w:orient="landscape"/>
      <w:pgMar w:top="720" w:right="720" w:bottom="720" w:left="720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A96CC9"/>
    <w:multiLevelType w:val="hybridMultilevel"/>
    <w:tmpl w:val="5F64E970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F5D1054"/>
    <w:multiLevelType w:val="hybridMultilevel"/>
    <w:tmpl w:val="64EC4AEA"/>
    <w:lvl w:ilvl="0" w:tplc="3C340EC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B36A91"/>
    <w:multiLevelType w:val="hybridMultilevel"/>
    <w:tmpl w:val="34A4FD92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446693F"/>
    <w:multiLevelType w:val="hybridMultilevel"/>
    <w:tmpl w:val="C302B9B8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AE60ED5"/>
    <w:multiLevelType w:val="hybridMultilevel"/>
    <w:tmpl w:val="4A6452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E47E4D"/>
    <w:multiLevelType w:val="hybridMultilevel"/>
    <w:tmpl w:val="5F5CD920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C183E5E"/>
    <w:multiLevelType w:val="hybridMultilevel"/>
    <w:tmpl w:val="C78CD71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4945993"/>
    <w:multiLevelType w:val="hybridMultilevel"/>
    <w:tmpl w:val="6FAA507E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6EE7B66"/>
    <w:multiLevelType w:val="hybridMultilevel"/>
    <w:tmpl w:val="882C886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0B06F2"/>
    <w:multiLevelType w:val="hybridMultilevel"/>
    <w:tmpl w:val="3E92FC7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4744874"/>
    <w:multiLevelType w:val="hybridMultilevel"/>
    <w:tmpl w:val="89CE3A8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928513E"/>
    <w:multiLevelType w:val="hybridMultilevel"/>
    <w:tmpl w:val="E384F3C0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F082ABE"/>
    <w:multiLevelType w:val="hybridMultilevel"/>
    <w:tmpl w:val="F5A8CC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877407"/>
    <w:multiLevelType w:val="hybridMultilevel"/>
    <w:tmpl w:val="E1120992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0FB5AE6"/>
    <w:multiLevelType w:val="hybridMultilevel"/>
    <w:tmpl w:val="DEE6C4B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732FD7"/>
    <w:multiLevelType w:val="hybridMultilevel"/>
    <w:tmpl w:val="0F60145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11"/>
  </w:num>
  <w:num w:numId="4">
    <w:abstractNumId w:val="6"/>
  </w:num>
  <w:num w:numId="5">
    <w:abstractNumId w:val="5"/>
  </w:num>
  <w:num w:numId="6">
    <w:abstractNumId w:val="2"/>
  </w:num>
  <w:num w:numId="7">
    <w:abstractNumId w:val="13"/>
  </w:num>
  <w:num w:numId="8">
    <w:abstractNumId w:val="0"/>
  </w:num>
  <w:num w:numId="9">
    <w:abstractNumId w:val="10"/>
  </w:num>
  <w:num w:numId="10">
    <w:abstractNumId w:val="3"/>
  </w:num>
  <w:num w:numId="11">
    <w:abstractNumId w:val="9"/>
  </w:num>
  <w:num w:numId="12">
    <w:abstractNumId w:val="4"/>
  </w:num>
  <w:num w:numId="13">
    <w:abstractNumId w:val="15"/>
  </w:num>
  <w:num w:numId="14">
    <w:abstractNumId w:val="8"/>
  </w:num>
  <w:num w:numId="15">
    <w:abstractNumId w:val="14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55878"/>
    <w:rsid w:val="00013D8B"/>
    <w:rsid w:val="001E4E47"/>
    <w:rsid w:val="001F6C78"/>
    <w:rsid w:val="00200435"/>
    <w:rsid w:val="002435C8"/>
    <w:rsid w:val="00283266"/>
    <w:rsid w:val="002A504E"/>
    <w:rsid w:val="002F34C6"/>
    <w:rsid w:val="003A2647"/>
    <w:rsid w:val="003D17D1"/>
    <w:rsid w:val="003D2B57"/>
    <w:rsid w:val="003F4BD6"/>
    <w:rsid w:val="00420D2A"/>
    <w:rsid w:val="004845F6"/>
    <w:rsid w:val="0048513A"/>
    <w:rsid w:val="00487ADB"/>
    <w:rsid w:val="004A2B04"/>
    <w:rsid w:val="004C5C96"/>
    <w:rsid w:val="004D5A71"/>
    <w:rsid w:val="004F2D03"/>
    <w:rsid w:val="005000F1"/>
    <w:rsid w:val="00505851"/>
    <w:rsid w:val="005333CE"/>
    <w:rsid w:val="0055771C"/>
    <w:rsid w:val="006449A5"/>
    <w:rsid w:val="00657192"/>
    <w:rsid w:val="00660B26"/>
    <w:rsid w:val="00666A21"/>
    <w:rsid w:val="006B15CE"/>
    <w:rsid w:val="006F7A9E"/>
    <w:rsid w:val="0071331A"/>
    <w:rsid w:val="00755878"/>
    <w:rsid w:val="00783BFD"/>
    <w:rsid w:val="00810717"/>
    <w:rsid w:val="00826889"/>
    <w:rsid w:val="00830FDE"/>
    <w:rsid w:val="008528BD"/>
    <w:rsid w:val="008771DA"/>
    <w:rsid w:val="008875D6"/>
    <w:rsid w:val="008957B8"/>
    <w:rsid w:val="008C7C5B"/>
    <w:rsid w:val="008E2ECE"/>
    <w:rsid w:val="00927991"/>
    <w:rsid w:val="00930E96"/>
    <w:rsid w:val="009375A8"/>
    <w:rsid w:val="009428E4"/>
    <w:rsid w:val="009847C5"/>
    <w:rsid w:val="009B5312"/>
    <w:rsid w:val="00A22D81"/>
    <w:rsid w:val="00A41AEC"/>
    <w:rsid w:val="00A43275"/>
    <w:rsid w:val="00A458D6"/>
    <w:rsid w:val="00AA625B"/>
    <w:rsid w:val="00AB2BF6"/>
    <w:rsid w:val="00AB7FBE"/>
    <w:rsid w:val="00AD79BF"/>
    <w:rsid w:val="00B13824"/>
    <w:rsid w:val="00B55559"/>
    <w:rsid w:val="00BE639B"/>
    <w:rsid w:val="00BE70A9"/>
    <w:rsid w:val="00BF33C9"/>
    <w:rsid w:val="00C25A00"/>
    <w:rsid w:val="00C767AC"/>
    <w:rsid w:val="00D56015"/>
    <w:rsid w:val="00D62837"/>
    <w:rsid w:val="00D93148"/>
    <w:rsid w:val="00E36165"/>
    <w:rsid w:val="00E51282"/>
    <w:rsid w:val="00E85DC4"/>
    <w:rsid w:val="00E925C5"/>
    <w:rsid w:val="00E9699B"/>
    <w:rsid w:val="00EA2057"/>
    <w:rsid w:val="00EB2BA9"/>
    <w:rsid w:val="00EE6767"/>
    <w:rsid w:val="00F241A8"/>
    <w:rsid w:val="00F72D9A"/>
    <w:rsid w:val="00F82CFA"/>
    <w:rsid w:val="00FD6360"/>
    <w:rsid w:val="00FD71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BA93F"/>
  <w15:docId w15:val="{3F476328-EC2F-476F-A9F2-FBB4173D9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33C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7558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3D17D1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43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4327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2A504E"/>
    <w:pPr>
      <w:ind w:left="720"/>
      <w:contextualSpacing/>
    </w:pPr>
  </w:style>
  <w:style w:type="character" w:styleId="Mentionnonrsolue">
    <w:name w:val="Unresolved Mention"/>
    <w:basedOn w:val="Policepardfaut"/>
    <w:uiPriority w:val="99"/>
    <w:semiHidden/>
    <w:unhideWhenUsed/>
    <w:rsid w:val="009428E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duc.arte.tv/program/le-dessous-des-cartes-paris-la-revolution-haussmann" TargetMode="External"/><Relationship Id="rId13" Type="http://schemas.openxmlformats.org/officeDocument/2006/relationships/hyperlink" Target="http://edutheque.retronews.fr/retrofiles/view/le-debut-des-travaux-d-haussmann-en-1853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0.png"/><Relationship Id="rId7" Type="http://schemas.openxmlformats.org/officeDocument/2006/relationships/hyperlink" Target="https://www.musee-orsay.fr/fr/evenements/colloques/archives/presentation-generale/article/regards-sur-le-second-empire-45428.html" TargetMode="External"/><Relationship Id="rId12" Type="http://schemas.openxmlformats.org/officeDocument/2006/relationships/hyperlink" Target="http://edutheque.retronews.fr/retrofiles/view/la-fondation-du-credit-lyonnais-en-1863" TargetMode="External"/><Relationship Id="rId17" Type="http://schemas.openxmlformats.org/officeDocument/2006/relationships/image" Target="media/image4.png"/><Relationship Id="rId25" Type="http://schemas.openxmlformats.org/officeDocument/2006/relationships/hyperlink" Target="https://www.wikimanche.fr/images/thumb/b/bb/1858-inaugurationgare1.jpg/350px-1858-inaugurationgare1.jpg" TargetMode="External"/><Relationship Id="rId33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Ckw421z00gw" TargetMode="External"/><Relationship Id="rId11" Type="http://schemas.openxmlformats.org/officeDocument/2006/relationships/hyperlink" Target="http://edutheque.retronews.fr/retrofiles/view/inauguration-de-la-ligne-le-havre-new-york-en-1864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36" Type="http://schemas.openxmlformats.org/officeDocument/2006/relationships/theme" Target="theme/theme1.xml"/><Relationship Id="rId10" Type="http://schemas.openxmlformats.org/officeDocument/2006/relationships/hyperlink" Target="https://educ.arte.tv/program/au-bonheur-des-dames-l-invention-du-grand-magasin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yperlink" Target="https://educ.arte.tv/program/architectures-l-opera-garnier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17998D-3CA8-46E2-B041-E47335A4D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1506</TotalTime>
  <Pages>10</Pages>
  <Words>1898</Words>
  <Characters>10441</Characters>
  <Application>Microsoft Office Word</Application>
  <DocSecurity>0</DocSecurity>
  <Lines>87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Courtadon</dc:creator>
  <cp:lastModifiedBy>PETRY-COURTADON Galla</cp:lastModifiedBy>
  <cp:revision>36</cp:revision>
  <dcterms:created xsi:type="dcterms:W3CDTF">2019-07-08T07:40:00Z</dcterms:created>
  <dcterms:modified xsi:type="dcterms:W3CDTF">2019-07-23T07:13:00Z</dcterms:modified>
</cp:coreProperties>
</file>