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2115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65"/>
        <w:gridCol w:w="3827"/>
        <w:gridCol w:w="3685"/>
        <w:gridCol w:w="3686"/>
        <w:gridCol w:w="3544"/>
        <w:gridCol w:w="3543"/>
      </w:tblGrid>
      <w:tr w:rsidR="00D646DC" w14:paraId="02E701DD" w14:textId="27338349" w:rsidTr="0052516F">
        <w:trPr>
          <w:trHeight w:val="699"/>
        </w:trPr>
        <w:tc>
          <w:tcPr>
            <w:tcW w:w="21150" w:type="dxa"/>
            <w:gridSpan w:val="6"/>
            <w:vAlign w:val="center"/>
          </w:tcPr>
          <w:p w14:paraId="7E403E24" w14:textId="60025E3F" w:rsidR="00D646DC" w:rsidRPr="009C148D" w:rsidRDefault="00842B2B" w:rsidP="00842B2B">
            <w:pPr>
              <w:spacing w:before="60" w:after="60" w:line="240" w:lineRule="auto"/>
              <w:rPr>
                <w:rFonts w:ascii="Arial Narrow" w:hAnsi="Arial Narrow"/>
                <w:b/>
                <w:sz w:val="56"/>
                <w:szCs w:val="24"/>
              </w:rPr>
            </w:pPr>
            <w:r w:rsidRPr="00842B2B">
              <w:rPr>
                <w:rFonts w:ascii="Arial Narrow" w:hAnsi="Arial Narrow"/>
                <w:b/>
                <w:noProof/>
                <w:sz w:val="36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E13046" wp14:editId="73FBCF9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66040</wp:posOffset>
                      </wp:positionV>
                      <wp:extent cx="3549650" cy="521970"/>
                      <wp:effectExtent l="0" t="0" r="12700" b="1143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972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EE208" w14:textId="6F45360B" w:rsidR="00842B2B" w:rsidRDefault="00842B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130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47pt;margin-top:5.2pt;width:279.5pt;height:4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">
                      <v:textbox>
                        <w:txbxContent>
                          <w:p w14:paraId="27AEE208" w14:textId="6F45360B" w:rsidR="00842B2B" w:rsidRDefault="00842B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B3174">
              <w:rPr>
                <w:rFonts w:ascii="Arial Narrow" w:hAnsi="Arial Narrow"/>
                <w:b/>
                <w:sz w:val="36"/>
                <w:szCs w:val="24"/>
              </w:rPr>
              <w:t>Champ d’apprentissage</w:t>
            </w:r>
            <w:r>
              <w:rPr>
                <w:rFonts w:ascii="Arial Narrow" w:hAnsi="Arial Narrow"/>
                <w:b/>
                <w:sz w:val="36"/>
                <w:szCs w:val="24"/>
              </w:rPr>
              <w:t xml:space="preserve"> </w:t>
            </w:r>
            <w:r w:rsidR="009C148D">
              <w:rPr>
                <w:rFonts w:ascii="Arial Narrow" w:hAnsi="Arial Narrow"/>
                <w:b/>
                <w:sz w:val="56"/>
                <w:szCs w:val="24"/>
              </w:rPr>
              <w:t>4</w:t>
            </w:r>
            <w:r w:rsidR="004F7ADA" w:rsidRPr="00DB3174">
              <w:rPr>
                <w:rFonts w:ascii="Arial Narrow" w:hAnsi="Arial Narrow"/>
                <w:sz w:val="36"/>
                <w:szCs w:val="24"/>
              </w:rPr>
              <w:t xml:space="preserve"> </w:t>
            </w:r>
            <w:r w:rsidR="00DB3174">
              <w:rPr>
                <w:rFonts w:ascii="Arial Narrow" w:hAnsi="Arial Narrow"/>
                <w:sz w:val="36"/>
                <w:szCs w:val="24"/>
              </w:rPr>
              <w:t xml:space="preserve">   </w:t>
            </w:r>
            <w:r w:rsidR="00D646DC" w:rsidRPr="00BC5925">
              <w:rPr>
                <w:rFonts w:ascii="Arial Narrow" w:hAnsi="Arial Narrow"/>
                <w:b/>
                <w:sz w:val="44"/>
                <w:szCs w:val="28"/>
              </w:rPr>
              <w:t>APSA support</w:t>
            </w:r>
            <w:r w:rsidR="00D646DC" w:rsidRPr="00BC5925">
              <w:rPr>
                <w:rFonts w:ascii="Arial Narrow" w:hAnsi="Arial Narrow"/>
                <w:sz w:val="40"/>
                <w:szCs w:val="24"/>
              </w:rPr>
              <w:t> </w:t>
            </w:r>
            <w:proofErr w:type="gramStart"/>
            <w:r w:rsidR="00D646DC" w:rsidRPr="00BC5925">
              <w:rPr>
                <w:rFonts w:ascii="Arial Narrow" w:hAnsi="Arial Narrow"/>
                <w:sz w:val="40"/>
                <w:szCs w:val="24"/>
              </w:rPr>
              <w:t>:</w:t>
            </w:r>
            <w:r w:rsidR="004F7ADA" w:rsidRPr="00BC5925">
              <w:rPr>
                <w:rFonts w:ascii="Arial Narrow" w:hAnsi="Arial Narrow"/>
                <w:sz w:val="40"/>
                <w:szCs w:val="24"/>
              </w:rPr>
              <w:t xml:space="preserve">  </w:t>
            </w:r>
            <w:r w:rsidR="00D646DC" w:rsidRPr="00842B2B">
              <w:rPr>
                <w:rFonts w:ascii="Arial Narrow" w:hAnsi="Arial Narrow"/>
                <w:i/>
              </w:rPr>
              <w:t>Tableau</w:t>
            </w:r>
            <w:proofErr w:type="gramEnd"/>
            <w:r w:rsidR="00D646DC" w:rsidRPr="00842B2B">
              <w:rPr>
                <w:rFonts w:ascii="Arial Narrow" w:hAnsi="Arial Narrow"/>
                <w:i/>
              </w:rPr>
              <w:t xml:space="preserve"> d’aide à la construction d’une séquence d’apprentissage collective – échelle équipe</w:t>
            </w:r>
            <w:r w:rsidR="00E045CB" w:rsidRPr="00842B2B">
              <w:rPr>
                <w:rFonts w:ascii="Arial Narrow" w:hAnsi="Arial Narrow"/>
                <w:i/>
              </w:rPr>
              <w:t>, et APSA</w:t>
            </w:r>
          </w:p>
        </w:tc>
      </w:tr>
      <w:tr w:rsidR="00BC5925" w14:paraId="63F0F21E" w14:textId="019CD4E2" w:rsidTr="0052516F">
        <w:trPr>
          <w:trHeight w:val="2258"/>
        </w:trPr>
        <w:tc>
          <w:tcPr>
            <w:tcW w:w="2865" w:type="dxa"/>
            <w:vMerge w:val="restart"/>
          </w:tcPr>
          <w:p w14:paraId="3E09B6C7" w14:textId="77777777" w:rsidR="00F504DB" w:rsidRDefault="00F504DB" w:rsidP="00D2038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607D5D" w14:textId="77777777" w:rsidR="00F504DB" w:rsidRDefault="00F504DB" w:rsidP="00D2038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B5BC93" w14:textId="77777777" w:rsidR="00F504DB" w:rsidRDefault="00F504DB" w:rsidP="00D2038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810036E" w14:textId="77777777" w:rsidR="00F504DB" w:rsidRDefault="00F504DB" w:rsidP="00D2038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004B60" w14:textId="77777777" w:rsidR="00D646DC" w:rsidRPr="00D2038F" w:rsidRDefault="00D646DC" w:rsidP="00D2038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2038F">
              <w:rPr>
                <w:rFonts w:ascii="Arial Narrow" w:hAnsi="Arial Narrow"/>
                <w:b/>
                <w:sz w:val="20"/>
                <w:szCs w:val="20"/>
              </w:rPr>
              <w:t xml:space="preserve">DOMAINES DU SOCLE </w:t>
            </w:r>
          </w:p>
          <w:p w14:paraId="7B58933D" w14:textId="77777777" w:rsidR="00D646DC" w:rsidRDefault="00D646DC" w:rsidP="00D2038F">
            <w:pPr>
              <w:spacing w:after="0"/>
            </w:pPr>
            <w:r w:rsidRPr="00D2038F">
              <w:rPr>
                <w:rFonts w:ascii="Arial Narrow" w:hAnsi="Arial Narrow"/>
                <w:b/>
                <w:sz w:val="20"/>
                <w:szCs w:val="20"/>
              </w:rPr>
              <w:t>COMPETENCES GENERALES</w:t>
            </w:r>
          </w:p>
        </w:tc>
        <w:tc>
          <w:tcPr>
            <w:tcW w:w="3827" w:type="dxa"/>
          </w:tcPr>
          <w:p w14:paraId="4715B653" w14:textId="77777777" w:rsidR="00D646DC" w:rsidRPr="00DB3174" w:rsidRDefault="00D646DC" w:rsidP="00C275AB">
            <w:pPr>
              <w:rPr>
                <w:rFonts w:ascii="Arial Narrow" w:hAnsi="Arial Narrow"/>
                <w:b/>
                <w:i/>
                <w:sz w:val="32"/>
              </w:rPr>
            </w:pPr>
            <w:r w:rsidRPr="00DB3174">
              <w:rPr>
                <w:rFonts w:ascii="Arial Narrow" w:hAnsi="Arial Narrow"/>
                <w:b/>
                <w:i/>
                <w:sz w:val="24"/>
              </w:rPr>
              <w:t xml:space="preserve">Attendu de fin de cycle </w:t>
            </w:r>
            <w:r w:rsidR="001C1566" w:rsidRPr="00DB3174">
              <w:rPr>
                <w:rFonts w:ascii="Arial Narrow" w:hAnsi="Arial Narrow"/>
                <w:b/>
                <w:i/>
                <w:sz w:val="24"/>
              </w:rPr>
              <w:t xml:space="preserve">           </w:t>
            </w:r>
            <w:r w:rsidR="001C1566" w:rsidRPr="00DB3174">
              <w:rPr>
                <w:rFonts w:ascii="Arial Narrow" w:hAnsi="Arial Narrow"/>
                <w:b/>
                <w:i/>
                <w:sz w:val="32"/>
              </w:rPr>
              <w:t xml:space="preserve"> A</w:t>
            </w:r>
            <w:r w:rsidRPr="00DB3174">
              <w:rPr>
                <w:rFonts w:ascii="Arial Narrow" w:hAnsi="Arial Narrow"/>
                <w:b/>
                <w:i/>
                <w:sz w:val="32"/>
              </w:rPr>
              <w:t>1</w:t>
            </w:r>
          </w:p>
          <w:p w14:paraId="1015848C" w14:textId="406E9BF3" w:rsidR="00DB3174" w:rsidRPr="00DB3174" w:rsidRDefault="009C148D" w:rsidP="00C275AB">
            <w:pPr>
              <w:rPr>
                <w:i/>
                <w:sz w:val="24"/>
              </w:rPr>
            </w:pPr>
            <w:r w:rsidRPr="009C148D">
              <w:rPr>
                <w:i/>
                <w:sz w:val="24"/>
              </w:rPr>
              <w:t>Réaliser des actions décisives en situation favorable afin de faire basculer le rapport de force en sa faveur ou en faveur de son équipe</w:t>
            </w:r>
          </w:p>
        </w:tc>
        <w:tc>
          <w:tcPr>
            <w:tcW w:w="3685" w:type="dxa"/>
          </w:tcPr>
          <w:p w14:paraId="328CFCB6" w14:textId="77777777" w:rsidR="00D646DC" w:rsidRPr="00DB3174" w:rsidRDefault="00D646DC" w:rsidP="00C275AB">
            <w:pPr>
              <w:rPr>
                <w:rFonts w:ascii="Arial Narrow" w:hAnsi="Arial Narrow"/>
                <w:b/>
                <w:i/>
                <w:sz w:val="32"/>
              </w:rPr>
            </w:pPr>
            <w:r w:rsidRPr="00DB3174">
              <w:rPr>
                <w:rFonts w:ascii="Arial Narrow" w:hAnsi="Arial Narrow"/>
                <w:b/>
                <w:i/>
                <w:sz w:val="24"/>
              </w:rPr>
              <w:t xml:space="preserve">Attendu de fin de cycle </w:t>
            </w:r>
            <w:r w:rsidR="001C1566" w:rsidRPr="00DB3174">
              <w:rPr>
                <w:rFonts w:ascii="Arial Narrow" w:hAnsi="Arial Narrow"/>
                <w:b/>
                <w:i/>
                <w:sz w:val="24"/>
              </w:rPr>
              <w:t xml:space="preserve">             </w:t>
            </w:r>
            <w:r w:rsidR="001C1566" w:rsidRPr="00DB3174">
              <w:rPr>
                <w:rFonts w:ascii="Arial Narrow" w:hAnsi="Arial Narrow"/>
                <w:b/>
                <w:i/>
                <w:sz w:val="32"/>
              </w:rPr>
              <w:t>A</w:t>
            </w:r>
            <w:r w:rsidRPr="00DB3174">
              <w:rPr>
                <w:rFonts w:ascii="Arial Narrow" w:hAnsi="Arial Narrow"/>
                <w:b/>
                <w:i/>
                <w:sz w:val="32"/>
              </w:rPr>
              <w:t>2</w:t>
            </w:r>
          </w:p>
          <w:p w14:paraId="661E57BA" w14:textId="74E20327" w:rsidR="00DB3174" w:rsidRPr="009C148D" w:rsidRDefault="009C148D" w:rsidP="00C275AB">
            <w:pPr>
              <w:rPr>
                <w:rFonts w:ascii="Arial Narrow" w:hAnsi="Arial Narrow"/>
                <w:sz w:val="24"/>
              </w:rPr>
            </w:pPr>
            <w:r w:rsidRPr="009C148D">
              <w:rPr>
                <w:rFonts w:ascii="Arial Narrow" w:hAnsi="Arial Narrow"/>
                <w:sz w:val="24"/>
              </w:rPr>
              <w:t>Adapter son engagement moteur en fonction de son état physique et du rapport de force</w:t>
            </w:r>
          </w:p>
          <w:p w14:paraId="248AAC3A" w14:textId="08AD50FA" w:rsidR="00DB3174" w:rsidRPr="00DB3174" w:rsidRDefault="00DB3174" w:rsidP="00C275AB">
            <w:pPr>
              <w:rPr>
                <w:i/>
                <w:sz w:val="24"/>
              </w:rPr>
            </w:pPr>
          </w:p>
        </w:tc>
        <w:tc>
          <w:tcPr>
            <w:tcW w:w="3686" w:type="dxa"/>
          </w:tcPr>
          <w:p w14:paraId="527F5CF1" w14:textId="77777777" w:rsidR="00D646DC" w:rsidRPr="00DB3174" w:rsidRDefault="00D646DC" w:rsidP="00C275AB">
            <w:pPr>
              <w:rPr>
                <w:rFonts w:ascii="Arial Narrow" w:hAnsi="Arial Narrow"/>
                <w:b/>
                <w:i/>
                <w:sz w:val="32"/>
              </w:rPr>
            </w:pPr>
            <w:r w:rsidRPr="00DB3174">
              <w:rPr>
                <w:rFonts w:ascii="Arial Narrow" w:hAnsi="Arial Narrow"/>
                <w:b/>
                <w:i/>
                <w:sz w:val="24"/>
              </w:rPr>
              <w:t xml:space="preserve">Attendu de fin de cycle </w:t>
            </w:r>
            <w:r w:rsidR="001C1566" w:rsidRPr="00DB3174">
              <w:rPr>
                <w:rFonts w:ascii="Arial Narrow" w:hAnsi="Arial Narrow"/>
                <w:b/>
                <w:i/>
                <w:sz w:val="24"/>
              </w:rPr>
              <w:t xml:space="preserve">        </w:t>
            </w:r>
            <w:r w:rsidR="001C1566" w:rsidRPr="00DB3174">
              <w:rPr>
                <w:rFonts w:ascii="Arial Narrow" w:hAnsi="Arial Narrow"/>
                <w:b/>
                <w:i/>
                <w:sz w:val="32"/>
              </w:rPr>
              <w:t>A</w:t>
            </w:r>
            <w:r w:rsidRPr="00DB3174">
              <w:rPr>
                <w:rFonts w:ascii="Arial Narrow" w:hAnsi="Arial Narrow"/>
                <w:b/>
                <w:i/>
                <w:sz w:val="32"/>
              </w:rPr>
              <w:t>3 </w:t>
            </w:r>
          </w:p>
          <w:p w14:paraId="3FC8FF89" w14:textId="55B2E4EB" w:rsidR="00DB3174" w:rsidRPr="009C148D" w:rsidRDefault="009C148D" w:rsidP="00C275AB">
            <w:pPr>
              <w:rPr>
                <w:rFonts w:ascii="Arial Narrow" w:hAnsi="Arial Narrow"/>
                <w:sz w:val="24"/>
              </w:rPr>
            </w:pPr>
            <w:r w:rsidRPr="009C148D">
              <w:rPr>
                <w:rFonts w:ascii="Arial Narrow" w:hAnsi="Arial Narrow"/>
                <w:sz w:val="24"/>
              </w:rPr>
              <w:t>Être solidaire de ses partenaires et respectueux de son (ses) adversaire(s) et de l'arbitre</w:t>
            </w:r>
          </w:p>
          <w:p w14:paraId="76FDFDD7" w14:textId="7C083E7D" w:rsidR="00DB3174" w:rsidRPr="00DB3174" w:rsidRDefault="00DB3174" w:rsidP="00C275AB">
            <w:pPr>
              <w:rPr>
                <w:i/>
                <w:sz w:val="24"/>
              </w:rPr>
            </w:pPr>
          </w:p>
        </w:tc>
        <w:tc>
          <w:tcPr>
            <w:tcW w:w="3544" w:type="dxa"/>
          </w:tcPr>
          <w:p w14:paraId="3A68074A" w14:textId="77777777" w:rsidR="00D646DC" w:rsidRPr="00DB3174" w:rsidRDefault="00D646DC" w:rsidP="00C275AB">
            <w:pPr>
              <w:rPr>
                <w:rFonts w:ascii="Arial Narrow" w:hAnsi="Arial Narrow"/>
                <w:b/>
                <w:i/>
                <w:sz w:val="32"/>
              </w:rPr>
            </w:pPr>
            <w:r w:rsidRPr="00DB3174">
              <w:rPr>
                <w:rFonts w:ascii="Arial Narrow" w:hAnsi="Arial Narrow"/>
                <w:b/>
                <w:i/>
                <w:sz w:val="24"/>
              </w:rPr>
              <w:t xml:space="preserve">Attendu de fin de cycle </w:t>
            </w:r>
            <w:r w:rsidR="001C1566" w:rsidRPr="00DB3174">
              <w:rPr>
                <w:rFonts w:ascii="Arial Narrow" w:hAnsi="Arial Narrow"/>
                <w:b/>
                <w:i/>
                <w:sz w:val="24"/>
              </w:rPr>
              <w:t xml:space="preserve">       </w:t>
            </w:r>
            <w:r w:rsidR="001C1566" w:rsidRPr="00DB3174">
              <w:rPr>
                <w:rFonts w:ascii="Arial Narrow" w:hAnsi="Arial Narrow"/>
                <w:b/>
                <w:i/>
                <w:sz w:val="32"/>
              </w:rPr>
              <w:t>A</w:t>
            </w:r>
            <w:r w:rsidRPr="00DB3174">
              <w:rPr>
                <w:rFonts w:ascii="Arial Narrow" w:hAnsi="Arial Narrow"/>
                <w:b/>
                <w:i/>
                <w:sz w:val="32"/>
              </w:rPr>
              <w:t>4</w:t>
            </w:r>
          </w:p>
          <w:p w14:paraId="1CFFF41F" w14:textId="6D32AF74" w:rsidR="00DB3174" w:rsidRPr="009C148D" w:rsidRDefault="009C148D" w:rsidP="00C275AB">
            <w:pPr>
              <w:rPr>
                <w:rFonts w:ascii="Arial Narrow" w:hAnsi="Arial Narrow"/>
                <w:sz w:val="24"/>
              </w:rPr>
            </w:pPr>
            <w:r w:rsidRPr="009C148D">
              <w:rPr>
                <w:rFonts w:ascii="Arial Narrow" w:hAnsi="Arial Narrow"/>
                <w:sz w:val="24"/>
              </w:rPr>
              <w:t xml:space="preserve">Observer et </w:t>
            </w:r>
            <w:proofErr w:type="spellStart"/>
            <w:r w:rsidRPr="009C148D">
              <w:rPr>
                <w:rFonts w:ascii="Arial Narrow" w:hAnsi="Arial Narrow"/>
                <w:sz w:val="24"/>
              </w:rPr>
              <w:t>co</w:t>
            </w:r>
            <w:proofErr w:type="spellEnd"/>
            <w:r w:rsidRPr="009C148D">
              <w:rPr>
                <w:rFonts w:ascii="Arial Narrow" w:hAnsi="Arial Narrow"/>
                <w:sz w:val="24"/>
              </w:rPr>
              <w:t>-arbitrer</w:t>
            </w:r>
          </w:p>
          <w:p w14:paraId="090019F8" w14:textId="6352400A" w:rsidR="00DB3174" w:rsidRPr="00DB3174" w:rsidRDefault="00DB3174" w:rsidP="00C275AB">
            <w:pPr>
              <w:rPr>
                <w:i/>
                <w:sz w:val="24"/>
              </w:rPr>
            </w:pPr>
          </w:p>
        </w:tc>
        <w:tc>
          <w:tcPr>
            <w:tcW w:w="3543" w:type="dxa"/>
          </w:tcPr>
          <w:p w14:paraId="7319146E" w14:textId="77777777" w:rsidR="00D646DC" w:rsidRPr="00DB3174" w:rsidRDefault="00D646DC" w:rsidP="00C275AB">
            <w:pPr>
              <w:rPr>
                <w:rFonts w:ascii="Arial Narrow" w:hAnsi="Arial Narrow"/>
                <w:b/>
                <w:i/>
                <w:sz w:val="32"/>
              </w:rPr>
            </w:pPr>
            <w:r w:rsidRPr="00DB3174">
              <w:rPr>
                <w:rFonts w:ascii="Arial Narrow" w:hAnsi="Arial Narrow"/>
                <w:b/>
                <w:i/>
                <w:sz w:val="24"/>
              </w:rPr>
              <w:t>Attendu de fin de cycle</w:t>
            </w:r>
            <w:r w:rsidR="001C1566" w:rsidRPr="00DB3174">
              <w:rPr>
                <w:rFonts w:ascii="Arial Narrow" w:hAnsi="Arial Narrow"/>
                <w:b/>
                <w:i/>
                <w:sz w:val="24"/>
              </w:rPr>
              <w:t xml:space="preserve">        </w:t>
            </w:r>
            <w:r w:rsidRPr="00DB3174">
              <w:rPr>
                <w:rFonts w:ascii="Arial Narrow" w:hAnsi="Arial Narrow"/>
                <w:b/>
                <w:i/>
                <w:sz w:val="24"/>
              </w:rPr>
              <w:t xml:space="preserve"> </w:t>
            </w:r>
            <w:r w:rsidR="001C1566" w:rsidRPr="00DB3174">
              <w:rPr>
                <w:rFonts w:ascii="Arial Narrow" w:hAnsi="Arial Narrow"/>
                <w:b/>
                <w:i/>
                <w:sz w:val="32"/>
              </w:rPr>
              <w:t>A</w:t>
            </w:r>
            <w:r w:rsidRPr="00DB3174">
              <w:rPr>
                <w:rFonts w:ascii="Arial Narrow" w:hAnsi="Arial Narrow"/>
                <w:b/>
                <w:i/>
                <w:sz w:val="32"/>
              </w:rPr>
              <w:t>5</w:t>
            </w:r>
          </w:p>
          <w:p w14:paraId="22450954" w14:textId="464F0C14" w:rsidR="00DB3174" w:rsidRPr="009C148D" w:rsidRDefault="009C148D" w:rsidP="00C275AB">
            <w:pPr>
              <w:rPr>
                <w:rFonts w:ascii="Arial Narrow" w:hAnsi="Arial Narrow"/>
                <w:sz w:val="24"/>
              </w:rPr>
            </w:pPr>
            <w:r w:rsidRPr="009C148D">
              <w:rPr>
                <w:rFonts w:ascii="Arial Narrow" w:hAnsi="Arial Narrow"/>
                <w:sz w:val="24"/>
              </w:rPr>
              <w:t>Accepter le résultat de la rencontre et savoir analyser avec objectivité</w:t>
            </w:r>
          </w:p>
          <w:p w14:paraId="789F817E" w14:textId="656F9892" w:rsidR="00DB3174" w:rsidRPr="00DB3174" w:rsidRDefault="00DB3174" w:rsidP="00C275AB">
            <w:pPr>
              <w:rPr>
                <w:rFonts w:ascii="Arial Narrow" w:hAnsi="Arial Narrow"/>
                <w:i/>
                <w:sz w:val="24"/>
              </w:rPr>
            </w:pPr>
          </w:p>
        </w:tc>
      </w:tr>
      <w:tr w:rsidR="00D646DC" w14:paraId="718E95CF" w14:textId="77777777" w:rsidTr="0052516F">
        <w:trPr>
          <w:trHeight w:val="270"/>
        </w:trPr>
        <w:tc>
          <w:tcPr>
            <w:tcW w:w="2865" w:type="dxa"/>
            <w:vMerge/>
          </w:tcPr>
          <w:p w14:paraId="12940BEA" w14:textId="77777777" w:rsidR="00D646DC" w:rsidRPr="00D2038F" w:rsidRDefault="00D646DC" w:rsidP="00C275A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85" w:type="dxa"/>
            <w:gridSpan w:val="5"/>
          </w:tcPr>
          <w:p w14:paraId="23DD0827" w14:textId="3613138F" w:rsidR="00D646DC" w:rsidRDefault="00D646DC" w:rsidP="00626EE8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</w:t>
            </w:r>
            <w:r w:rsidRPr="00626EE8">
              <w:rPr>
                <w:rFonts w:ascii="Arial Narrow" w:hAnsi="Arial Narrow"/>
                <w:b/>
                <w:sz w:val="24"/>
              </w:rPr>
              <w:t>Enjeux d’apprentissage et acquisitions prioritaires, à décliner</w:t>
            </w:r>
          </w:p>
        </w:tc>
      </w:tr>
      <w:tr w:rsidR="008622A2" w14:paraId="56C9B440" w14:textId="1A37C31A" w:rsidTr="0052516F">
        <w:trPr>
          <w:cantSplit/>
          <w:trHeight w:val="2224"/>
        </w:trPr>
        <w:tc>
          <w:tcPr>
            <w:tcW w:w="2865" w:type="dxa"/>
            <w:vAlign w:val="center"/>
          </w:tcPr>
          <w:p w14:paraId="2D855D7D" w14:textId="77777777" w:rsidR="00BA7A92" w:rsidRPr="004F7ADA" w:rsidRDefault="00BA7A92" w:rsidP="00D2038F">
            <w:pPr>
              <w:rPr>
                <w:rFonts w:ascii="Arial Narrow" w:hAnsi="Arial Narrow"/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>D1</w:t>
            </w:r>
            <w:r w:rsidRPr="004F7ADA">
              <w:rPr>
                <w:rFonts w:ascii="Arial Narrow" w:hAnsi="Arial Narrow"/>
                <w:sz w:val="20"/>
              </w:rPr>
              <w:t xml:space="preserve">  Des langages pour penser et communiquer</w:t>
            </w:r>
          </w:p>
          <w:p w14:paraId="70605029" w14:textId="77777777" w:rsidR="00BA7A92" w:rsidRPr="004F7ADA" w:rsidRDefault="00BA7A92" w:rsidP="00D2038F">
            <w:pPr>
              <w:rPr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CG1 </w:t>
            </w:r>
            <w:r w:rsidRPr="004F7ADA">
              <w:rPr>
                <w:rFonts w:ascii="Arial Narrow" w:hAnsi="Arial Narrow"/>
                <w:sz w:val="20"/>
              </w:rPr>
              <w:t>Développer sa motricité et apprendre à s’exprimer avec son corps</w:t>
            </w:r>
          </w:p>
        </w:tc>
        <w:tc>
          <w:tcPr>
            <w:tcW w:w="3827" w:type="dxa"/>
            <w:tcBorders>
              <w:right w:val="dashed" w:sz="2" w:space="0" w:color="auto"/>
            </w:tcBorders>
          </w:tcPr>
          <w:p w14:paraId="39F0273C" w14:textId="77777777" w:rsidR="00BA7A92" w:rsidRDefault="00BA7A92"/>
        </w:tc>
        <w:tc>
          <w:tcPr>
            <w:tcW w:w="3685" w:type="dxa"/>
            <w:tcBorders>
              <w:left w:val="dashed" w:sz="2" w:space="0" w:color="auto"/>
              <w:right w:val="dashed" w:sz="2" w:space="0" w:color="auto"/>
            </w:tcBorders>
          </w:tcPr>
          <w:p w14:paraId="4D1E09D4" w14:textId="77777777" w:rsidR="00BA7A92" w:rsidRDefault="00BA7A92">
            <w:bookmarkStart w:id="0" w:name="_GoBack"/>
            <w:bookmarkEnd w:id="0"/>
          </w:p>
        </w:tc>
        <w:tc>
          <w:tcPr>
            <w:tcW w:w="3686" w:type="dxa"/>
            <w:tcBorders>
              <w:left w:val="dashed" w:sz="2" w:space="0" w:color="auto"/>
              <w:right w:val="dashed" w:sz="2" w:space="0" w:color="auto"/>
            </w:tcBorders>
          </w:tcPr>
          <w:p w14:paraId="146BEC79" w14:textId="77777777" w:rsidR="00BA7A92" w:rsidRDefault="00BA7A92"/>
        </w:tc>
        <w:tc>
          <w:tcPr>
            <w:tcW w:w="3544" w:type="dxa"/>
            <w:tcBorders>
              <w:left w:val="dashed" w:sz="2" w:space="0" w:color="auto"/>
              <w:right w:val="dashed" w:sz="2" w:space="0" w:color="auto"/>
            </w:tcBorders>
          </w:tcPr>
          <w:p w14:paraId="0B5BAB5D" w14:textId="77777777" w:rsidR="00BA7A92" w:rsidRDefault="00BA7A92"/>
        </w:tc>
        <w:tc>
          <w:tcPr>
            <w:tcW w:w="3543" w:type="dxa"/>
            <w:tcBorders>
              <w:left w:val="dashed" w:sz="2" w:space="0" w:color="auto"/>
            </w:tcBorders>
          </w:tcPr>
          <w:p w14:paraId="684472EB" w14:textId="77777777" w:rsidR="00BA7A92" w:rsidRDefault="00BA7A92"/>
        </w:tc>
      </w:tr>
      <w:tr w:rsidR="008622A2" w14:paraId="45A3ED79" w14:textId="24F97D3C" w:rsidTr="0052516F">
        <w:trPr>
          <w:cantSplit/>
          <w:trHeight w:val="2128"/>
        </w:trPr>
        <w:tc>
          <w:tcPr>
            <w:tcW w:w="2865" w:type="dxa"/>
            <w:vAlign w:val="center"/>
          </w:tcPr>
          <w:p w14:paraId="1314CE33" w14:textId="77777777" w:rsidR="00BA7A92" w:rsidRPr="004F7ADA" w:rsidRDefault="00BA7A92" w:rsidP="00D2038F">
            <w:pPr>
              <w:rPr>
                <w:rFonts w:ascii="Arial Narrow" w:hAnsi="Arial Narrow"/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D2 </w:t>
            </w:r>
            <w:r w:rsidRPr="004F7ADA">
              <w:rPr>
                <w:rFonts w:ascii="Arial Narrow" w:hAnsi="Arial Narrow"/>
                <w:sz w:val="20"/>
              </w:rPr>
              <w:t>Les méthodes et outils pour apprendre</w:t>
            </w:r>
          </w:p>
          <w:p w14:paraId="203730ED" w14:textId="77777777" w:rsidR="00BA7A92" w:rsidRPr="004F7ADA" w:rsidRDefault="00BA7A92" w:rsidP="00D2038F">
            <w:pPr>
              <w:rPr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CG2 </w:t>
            </w:r>
            <w:r w:rsidRPr="004F7ADA">
              <w:rPr>
                <w:rFonts w:ascii="Arial Narrow" w:hAnsi="Arial Narrow"/>
                <w:sz w:val="20"/>
              </w:rPr>
              <w:t>S’approprier seul ou à plusieurs par la pratique, les méthodes et outils pour apprendre</w:t>
            </w:r>
          </w:p>
        </w:tc>
        <w:tc>
          <w:tcPr>
            <w:tcW w:w="3827" w:type="dxa"/>
            <w:tcBorders>
              <w:right w:val="dashed" w:sz="2" w:space="0" w:color="auto"/>
            </w:tcBorders>
          </w:tcPr>
          <w:p w14:paraId="005CC8FF" w14:textId="77777777" w:rsidR="00BA7A92" w:rsidRDefault="00BA7A92"/>
        </w:tc>
        <w:tc>
          <w:tcPr>
            <w:tcW w:w="3685" w:type="dxa"/>
            <w:tcBorders>
              <w:left w:val="dashed" w:sz="2" w:space="0" w:color="auto"/>
              <w:right w:val="dashed" w:sz="2" w:space="0" w:color="auto"/>
            </w:tcBorders>
          </w:tcPr>
          <w:p w14:paraId="02978A66" w14:textId="77777777" w:rsidR="00BA7A92" w:rsidRDefault="00BA7A92"/>
        </w:tc>
        <w:tc>
          <w:tcPr>
            <w:tcW w:w="3686" w:type="dxa"/>
            <w:tcBorders>
              <w:left w:val="dashed" w:sz="2" w:space="0" w:color="auto"/>
              <w:right w:val="dashed" w:sz="2" w:space="0" w:color="auto"/>
            </w:tcBorders>
          </w:tcPr>
          <w:p w14:paraId="0AA52188" w14:textId="77777777" w:rsidR="00BA7A92" w:rsidRDefault="00BA7A92"/>
        </w:tc>
        <w:tc>
          <w:tcPr>
            <w:tcW w:w="3544" w:type="dxa"/>
            <w:tcBorders>
              <w:left w:val="dashed" w:sz="2" w:space="0" w:color="auto"/>
              <w:right w:val="dashed" w:sz="2" w:space="0" w:color="auto"/>
            </w:tcBorders>
          </w:tcPr>
          <w:p w14:paraId="7C042247" w14:textId="77777777" w:rsidR="00BA7A92" w:rsidRDefault="00BA7A92"/>
        </w:tc>
        <w:tc>
          <w:tcPr>
            <w:tcW w:w="3543" w:type="dxa"/>
            <w:tcBorders>
              <w:left w:val="dashed" w:sz="2" w:space="0" w:color="auto"/>
            </w:tcBorders>
          </w:tcPr>
          <w:p w14:paraId="124634CD" w14:textId="77777777" w:rsidR="00BA7A92" w:rsidRDefault="00BA7A92"/>
        </w:tc>
      </w:tr>
      <w:tr w:rsidR="008622A2" w14:paraId="53E46303" w14:textId="2A645352" w:rsidTr="0052516F">
        <w:trPr>
          <w:cantSplit/>
          <w:trHeight w:val="2400"/>
        </w:trPr>
        <w:tc>
          <w:tcPr>
            <w:tcW w:w="2865" w:type="dxa"/>
            <w:vAlign w:val="center"/>
          </w:tcPr>
          <w:p w14:paraId="3CDA1DF0" w14:textId="77777777" w:rsidR="00BA7A92" w:rsidRPr="004F7ADA" w:rsidRDefault="00BA7A92" w:rsidP="00D2038F">
            <w:pPr>
              <w:rPr>
                <w:rFonts w:ascii="Arial Narrow" w:hAnsi="Arial Narrow"/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D3 </w:t>
            </w:r>
            <w:r w:rsidRPr="004F7ADA">
              <w:rPr>
                <w:rFonts w:ascii="Arial Narrow" w:hAnsi="Arial Narrow"/>
                <w:sz w:val="20"/>
              </w:rPr>
              <w:t>La formation de la personne et du citoyen</w:t>
            </w:r>
          </w:p>
          <w:p w14:paraId="16BB5802" w14:textId="77777777" w:rsidR="00BA7A92" w:rsidRPr="004F7ADA" w:rsidRDefault="00BA7A92" w:rsidP="00D2038F">
            <w:pPr>
              <w:rPr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CG3 </w:t>
            </w:r>
            <w:r w:rsidRPr="004F7ADA">
              <w:rPr>
                <w:rFonts w:ascii="Arial Narrow" w:hAnsi="Arial Narrow"/>
                <w:sz w:val="20"/>
              </w:rPr>
              <w:t>Partager des règles, assumer des rôles et des responsabilités</w:t>
            </w:r>
          </w:p>
        </w:tc>
        <w:tc>
          <w:tcPr>
            <w:tcW w:w="3827" w:type="dxa"/>
            <w:tcBorders>
              <w:right w:val="dashed" w:sz="2" w:space="0" w:color="auto"/>
            </w:tcBorders>
          </w:tcPr>
          <w:p w14:paraId="2C2BF3B5" w14:textId="77777777" w:rsidR="00BA7A92" w:rsidRDefault="00BA7A92"/>
        </w:tc>
        <w:tc>
          <w:tcPr>
            <w:tcW w:w="3685" w:type="dxa"/>
            <w:tcBorders>
              <w:left w:val="dashed" w:sz="2" w:space="0" w:color="auto"/>
              <w:right w:val="dashed" w:sz="2" w:space="0" w:color="auto"/>
            </w:tcBorders>
          </w:tcPr>
          <w:p w14:paraId="2D313C53" w14:textId="77777777" w:rsidR="00BA7A92" w:rsidRDefault="00BA7A92"/>
        </w:tc>
        <w:tc>
          <w:tcPr>
            <w:tcW w:w="3686" w:type="dxa"/>
            <w:tcBorders>
              <w:left w:val="dashed" w:sz="2" w:space="0" w:color="auto"/>
              <w:right w:val="dashed" w:sz="2" w:space="0" w:color="auto"/>
            </w:tcBorders>
          </w:tcPr>
          <w:p w14:paraId="54E40043" w14:textId="77777777" w:rsidR="00BA7A92" w:rsidRDefault="00BA7A92"/>
        </w:tc>
        <w:tc>
          <w:tcPr>
            <w:tcW w:w="3544" w:type="dxa"/>
            <w:tcBorders>
              <w:left w:val="dashed" w:sz="2" w:space="0" w:color="auto"/>
              <w:right w:val="dashed" w:sz="2" w:space="0" w:color="auto"/>
            </w:tcBorders>
          </w:tcPr>
          <w:p w14:paraId="49EAE873" w14:textId="77777777" w:rsidR="00BA7A92" w:rsidRDefault="00BA7A92"/>
        </w:tc>
        <w:tc>
          <w:tcPr>
            <w:tcW w:w="3543" w:type="dxa"/>
            <w:tcBorders>
              <w:left w:val="dashed" w:sz="2" w:space="0" w:color="auto"/>
            </w:tcBorders>
          </w:tcPr>
          <w:p w14:paraId="65DD4921" w14:textId="77777777" w:rsidR="00BA7A92" w:rsidRDefault="00BA7A92"/>
        </w:tc>
      </w:tr>
      <w:tr w:rsidR="008622A2" w14:paraId="74991732" w14:textId="754B56BE" w:rsidTr="0052516F">
        <w:trPr>
          <w:cantSplit/>
          <w:trHeight w:val="2547"/>
        </w:trPr>
        <w:tc>
          <w:tcPr>
            <w:tcW w:w="2865" w:type="dxa"/>
            <w:vAlign w:val="center"/>
          </w:tcPr>
          <w:p w14:paraId="7BB73EC1" w14:textId="77777777" w:rsidR="00BA7A92" w:rsidRPr="004F7ADA" w:rsidRDefault="00BA7A92" w:rsidP="00D2038F">
            <w:pPr>
              <w:rPr>
                <w:rFonts w:ascii="Arial Narrow" w:hAnsi="Arial Narrow"/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D4 </w:t>
            </w:r>
            <w:r w:rsidRPr="004F7ADA">
              <w:rPr>
                <w:rFonts w:ascii="Arial Narrow" w:hAnsi="Arial Narrow"/>
                <w:sz w:val="20"/>
              </w:rPr>
              <w:t>Les systèmes naturels et les systèmes techniques</w:t>
            </w:r>
          </w:p>
          <w:p w14:paraId="3FEF7C0E" w14:textId="77777777" w:rsidR="00BA7A92" w:rsidRPr="004F7ADA" w:rsidRDefault="00BA7A92" w:rsidP="00D2038F">
            <w:pPr>
              <w:rPr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CG4 </w:t>
            </w:r>
            <w:r w:rsidRPr="004F7ADA">
              <w:rPr>
                <w:rFonts w:ascii="Arial Narrow" w:hAnsi="Arial Narrow"/>
                <w:sz w:val="20"/>
              </w:rPr>
              <w:t>Apprendre à entretenir sa santé par une activité physique régulière</w:t>
            </w:r>
          </w:p>
        </w:tc>
        <w:tc>
          <w:tcPr>
            <w:tcW w:w="3827" w:type="dxa"/>
            <w:tcBorders>
              <w:right w:val="dashed" w:sz="2" w:space="0" w:color="auto"/>
            </w:tcBorders>
          </w:tcPr>
          <w:p w14:paraId="61770E5C" w14:textId="77777777" w:rsidR="00BA7A92" w:rsidRDefault="00BA7A92"/>
        </w:tc>
        <w:tc>
          <w:tcPr>
            <w:tcW w:w="3685" w:type="dxa"/>
            <w:tcBorders>
              <w:left w:val="dashed" w:sz="2" w:space="0" w:color="auto"/>
              <w:right w:val="dashed" w:sz="2" w:space="0" w:color="auto"/>
            </w:tcBorders>
          </w:tcPr>
          <w:p w14:paraId="2F6EC121" w14:textId="77777777" w:rsidR="00BA7A92" w:rsidRDefault="00BA7A92"/>
        </w:tc>
        <w:tc>
          <w:tcPr>
            <w:tcW w:w="3686" w:type="dxa"/>
            <w:tcBorders>
              <w:left w:val="dashed" w:sz="2" w:space="0" w:color="auto"/>
              <w:right w:val="dashed" w:sz="2" w:space="0" w:color="auto"/>
            </w:tcBorders>
          </w:tcPr>
          <w:p w14:paraId="46F3E36F" w14:textId="77777777" w:rsidR="00BA7A92" w:rsidRDefault="00BA7A92"/>
        </w:tc>
        <w:tc>
          <w:tcPr>
            <w:tcW w:w="3544" w:type="dxa"/>
            <w:tcBorders>
              <w:left w:val="dashed" w:sz="2" w:space="0" w:color="auto"/>
              <w:right w:val="dashed" w:sz="2" w:space="0" w:color="auto"/>
            </w:tcBorders>
          </w:tcPr>
          <w:p w14:paraId="1568E800" w14:textId="77777777" w:rsidR="00BA7A92" w:rsidRDefault="00BA7A92"/>
        </w:tc>
        <w:tc>
          <w:tcPr>
            <w:tcW w:w="3543" w:type="dxa"/>
            <w:tcBorders>
              <w:left w:val="dashed" w:sz="2" w:space="0" w:color="auto"/>
            </w:tcBorders>
          </w:tcPr>
          <w:p w14:paraId="664BBC78" w14:textId="77777777" w:rsidR="00BA7A92" w:rsidRDefault="00BA7A92"/>
        </w:tc>
      </w:tr>
      <w:tr w:rsidR="008622A2" w14:paraId="63BF61F6" w14:textId="028A34C5" w:rsidTr="009C148D">
        <w:trPr>
          <w:cantSplit/>
          <w:trHeight w:val="2126"/>
        </w:trPr>
        <w:tc>
          <w:tcPr>
            <w:tcW w:w="2865" w:type="dxa"/>
            <w:vAlign w:val="center"/>
          </w:tcPr>
          <w:p w14:paraId="301BD925" w14:textId="77777777" w:rsidR="00BA7A92" w:rsidRPr="004F7ADA" w:rsidRDefault="00BA7A92" w:rsidP="00D2038F">
            <w:pPr>
              <w:rPr>
                <w:rFonts w:ascii="Arial Narrow" w:hAnsi="Arial Narrow"/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D5 </w:t>
            </w:r>
            <w:r w:rsidRPr="004F7ADA">
              <w:rPr>
                <w:rFonts w:ascii="Arial Narrow" w:hAnsi="Arial Narrow"/>
                <w:sz w:val="20"/>
              </w:rPr>
              <w:t>Les représentations du monde et l’activité humaine</w:t>
            </w:r>
          </w:p>
          <w:p w14:paraId="37661D36" w14:textId="77777777" w:rsidR="00BA7A92" w:rsidRPr="004F7ADA" w:rsidRDefault="00BA7A92" w:rsidP="00D2038F">
            <w:pPr>
              <w:rPr>
                <w:sz w:val="20"/>
              </w:rPr>
            </w:pPr>
            <w:r w:rsidRPr="004F7ADA">
              <w:rPr>
                <w:rFonts w:ascii="Arial Narrow" w:hAnsi="Arial Narrow"/>
                <w:b/>
                <w:sz w:val="20"/>
              </w:rPr>
              <w:t xml:space="preserve">CG5 </w:t>
            </w:r>
            <w:r w:rsidRPr="004F7ADA">
              <w:rPr>
                <w:rFonts w:ascii="Arial Narrow" w:hAnsi="Arial Narrow"/>
                <w:sz w:val="20"/>
              </w:rPr>
              <w:t>S’approprier une culture physique sportive et artistique pour construire progressivement un regard lucide sur le monde contemporain</w:t>
            </w:r>
          </w:p>
        </w:tc>
        <w:tc>
          <w:tcPr>
            <w:tcW w:w="3827" w:type="dxa"/>
            <w:tcBorders>
              <w:right w:val="dashed" w:sz="2" w:space="0" w:color="auto"/>
            </w:tcBorders>
          </w:tcPr>
          <w:p w14:paraId="637B6001" w14:textId="77777777" w:rsidR="00BA7A92" w:rsidRDefault="00BA7A92"/>
        </w:tc>
        <w:tc>
          <w:tcPr>
            <w:tcW w:w="3685" w:type="dxa"/>
            <w:tcBorders>
              <w:left w:val="dashed" w:sz="2" w:space="0" w:color="auto"/>
              <w:right w:val="dashed" w:sz="2" w:space="0" w:color="auto"/>
            </w:tcBorders>
          </w:tcPr>
          <w:p w14:paraId="0F1EF9D5" w14:textId="77777777" w:rsidR="00BA7A92" w:rsidRDefault="00BA7A92"/>
        </w:tc>
        <w:tc>
          <w:tcPr>
            <w:tcW w:w="3686" w:type="dxa"/>
            <w:tcBorders>
              <w:left w:val="dashed" w:sz="2" w:space="0" w:color="auto"/>
              <w:right w:val="dashed" w:sz="2" w:space="0" w:color="auto"/>
            </w:tcBorders>
          </w:tcPr>
          <w:p w14:paraId="32631056" w14:textId="77777777" w:rsidR="00BA7A92" w:rsidRDefault="00BA7A92"/>
        </w:tc>
        <w:tc>
          <w:tcPr>
            <w:tcW w:w="3544" w:type="dxa"/>
            <w:tcBorders>
              <w:left w:val="dashed" w:sz="2" w:space="0" w:color="auto"/>
              <w:right w:val="dashed" w:sz="2" w:space="0" w:color="auto"/>
            </w:tcBorders>
          </w:tcPr>
          <w:p w14:paraId="1D767050" w14:textId="77777777" w:rsidR="00BA7A92" w:rsidRDefault="00BA7A92"/>
        </w:tc>
        <w:tc>
          <w:tcPr>
            <w:tcW w:w="3543" w:type="dxa"/>
            <w:tcBorders>
              <w:left w:val="dashed" w:sz="2" w:space="0" w:color="auto"/>
            </w:tcBorders>
          </w:tcPr>
          <w:p w14:paraId="0B170FA2" w14:textId="77777777" w:rsidR="00BA7A92" w:rsidRDefault="00BA7A92"/>
        </w:tc>
      </w:tr>
    </w:tbl>
    <w:p w14:paraId="401DFD59" w14:textId="77777777" w:rsidR="004E780F" w:rsidRDefault="004E780F" w:rsidP="00057776"/>
    <w:sectPr w:rsidR="004E780F" w:rsidSect="00F504DB">
      <w:pgSz w:w="23814" w:h="16839" w:orient="landscape" w:code="8"/>
      <w:pgMar w:top="709" w:right="802" w:bottom="567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AB"/>
    <w:rsid w:val="00057776"/>
    <w:rsid w:val="001C1566"/>
    <w:rsid w:val="002C7596"/>
    <w:rsid w:val="00453D80"/>
    <w:rsid w:val="004E780F"/>
    <w:rsid w:val="004F7ADA"/>
    <w:rsid w:val="0052516F"/>
    <w:rsid w:val="00606E58"/>
    <w:rsid w:val="00620E8A"/>
    <w:rsid w:val="00626EE8"/>
    <w:rsid w:val="00842B2B"/>
    <w:rsid w:val="008622A2"/>
    <w:rsid w:val="009C148D"/>
    <w:rsid w:val="00AD7C72"/>
    <w:rsid w:val="00BA7A92"/>
    <w:rsid w:val="00BC5925"/>
    <w:rsid w:val="00C1584C"/>
    <w:rsid w:val="00C275AB"/>
    <w:rsid w:val="00D2038F"/>
    <w:rsid w:val="00D46403"/>
    <w:rsid w:val="00D646DC"/>
    <w:rsid w:val="00DB3174"/>
    <w:rsid w:val="00E01213"/>
    <w:rsid w:val="00E045CB"/>
    <w:rsid w:val="00E92E7A"/>
    <w:rsid w:val="00F504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DE227"/>
  <w15:docId w15:val="{7E9427D3-A43F-41BF-8DC4-4DA79C2E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AB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5A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4DB"/>
    <w:rPr>
      <w:rFonts w:ascii="Segoe UI" w:eastAsiaTheme="minorHAns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Von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Louis Deloye</cp:lastModifiedBy>
  <cp:revision>2</cp:revision>
  <cp:lastPrinted>2016-06-03T12:33:00Z</cp:lastPrinted>
  <dcterms:created xsi:type="dcterms:W3CDTF">2016-06-03T12:48:00Z</dcterms:created>
  <dcterms:modified xsi:type="dcterms:W3CDTF">2016-06-03T12:48:00Z</dcterms:modified>
</cp:coreProperties>
</file>