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12" w:type="dxa"/>
        <w:jc w:val="center"/>
        <w:tblInd w:w="-992" w:type="dxa"/>
        <w:tblLook w:val="04A0" w:firstRow="1" w:lastRow="0" w:firstColumn="1" w:lastColumn="0" w:noHBand="0" w:noVBand="1"/>
      </w:tblPr>
      <w:tblGrid>
        <w:gridCol w:w="1880"/>
        <w:gridCol w:w="1186"/>
        <w:gridCol w:w="3492"/>
        <w:gridCol w:w="1480"/>
        <w:gridCol w:w="1674"/>
      </w:tblGrid>
      <w:tr w:rsidR="00C94E59" w:rsidRPr="007C363E" w:rsidTr="00C30BCC">
        <w:trPr>
          <w:trHeight w:val="720"/>
          <w:jc w:val="center"/>
        </w:trPr>
        <w:tc>
          <w:tcPr>
            <w:tcW w:w="3066" w:type="dxa"/>
            <w:gridSpan w:val="2"/>
            <w:shd w:val="clear" w:color="auto" w:fill="31849B" w:themeFill="accent5" w:themeFillShade="BF"/>
            <w:vAlign w:val="center"/>
          </w:tcPr>
          <w:p w:rsidR="00C94E59" w:rsidRPr="0003103B" w:rsidRDefault="00C30BCC" w:rsidP="00A95E9D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lang w:val="en-US"/>
              </w:rPr>
            </w:pPr>
            <w:r w:rsidRPr="0003103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>Bac Pro GA</w:t>
            </w:r>
          </w:p>
          <w:p w:rsidR="001E7564" w:rsidRPr="0003103B" w:rsidRDefault="001E7564" w:rsidP="00B9762B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lang w:val="en-US"/>
              </w:rPr>
            </w:pPr>
            <w:r w:rsidRPr="0003103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 xml:space="preserve">Innovons, </w:t>
            </w:r>
            <w:proofErr w:type="gramStart"/>
            <w:r w:rsidRPr="0003103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>mutualisons</w:t>
            </w:r>
            <w:r w:rsidR="00B9762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 xml:space="preserve"> !</w:t>
            </w:r>
            <w:proofErr w:type="gramEnd"/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C94E59" w:rsidRDefault="00F801AA" w:rsidP="0012523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</w:pPr>
            <w:r w:rsidRPr="00A2659D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DESCRIPTION DE NOTRE PROJET</w:t>
            </w:r>
          </w:p>
          <w:p w:rsidR="00B9762B" w:rsidRPr="00B9762B" w:rsidRDefault="00B9762B" w:rsidP="0012523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</w:rPr>
            </w:pPr>
            <w:r w:rsidRPr="00B9762B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</w:rPr>
              <w:t>A publier sur le site académique</w:t>
            </w:r>
            <w:r w:rsidR="000D5221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</w:rPr>
              <w:t>, rubrique Bac Pro GA</w:t>
            </w:r>
          </w:p>
          <w:p w:rsidR="00A23BF2" w:rsidRPr="00E542A9" w:rsidRDefault="00B9762B" w:rsidP="0012523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A retourner à</w:t>
            </w:r>
          </w:p>
          <w:p w:rsidR="00A23BF2" w:rsidRPr="00A23BF2" w:rsidRDefault="00876A14" w:rsidP="00A23BF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16"/>
                <w:szCs w:val="16"/>
              </w:rPr>
            </w:pPr>
            <w:hyperlink r:id="rId8" w:history="1">
              <w:r w:rsidR="00A23BF2" w:rsidRPr="00A23BF2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Ludovic.charbit@ac-strasbourg.fr</w:t>
              </w:r>
            </w:hyperlink>
          </w:p>
          <w:p w:rsidR="00A23BF2" w:rsidRPr="00A23BF2" w:rsidRDefault="00876A14" w:rsidP="00A23BF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16"/>
                <w:szCs w:val="16"/>
              </w:rPr>
            </w:pPr>
            <w:hyperlink r:id="rId9" w:history="1">
              <w:r w:rsidR="00A23BF2" w:rsidRPr="00A23BF2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daniele.meyer@ac-strasbourg.fr</w:t>
              </w:r>
            </w:hyperlink>
          </w:p>
        </w:tc>
        <w:tc>
          <w:tcPr>
            <w:tcW w:w="1674" w:type="dxa"/>
            <w:vAlign w:val="center"/>
          </w:tcPr>
          <w:p w:rsidR="00C94E59" w:rsidRPr="00A95E9D" w:rsidRDefault="00F801AA" w:rsidP="00A95E9D">
            <w:pPr>
              <w:spacing w:after="0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55E3F05F" wp14:editId="248952CA">
                  <wp:extent cx="731520" cy="4957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2" cy="49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2E" w:rsidRPr="007C363E" w:rsidTr="00C30BCC">
        <w:trPr>
          <w:trHeight w:val="677"/>
          <w:jc w:val="center"/>
        </w:trPr>
        <w:tc>
          <w:tcPr>
            <w:tcW w:w="9712" w:type="dxa"/>
            <w:gridSpan w:val="5"/>
            <w:shd w:val="clear" w:color="auto" w:fill="FFFFFF" w:themeFill="background1"/>
            <w:vAlign w:val="center"/>
          </w:tcPr>
          <w:p w:rsidR="001E69D5" w:rsidRPr="007C363E" w:rsidRDefault="00F801AA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Nom des professeurs de l’équipe </w:t>
            </w:r>
            <w:proofErr w:type="gramStart"/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: </w:t>
            </w:r>
            <w:r w:rsidR="000252F8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DIAS</w:t>
            </w:r>
            <w:proofErr w:type="gramEnd"/>
            <w:r w:rsidR="000252F8">
              <w:rPr>
                <w:rFonts w:ascii="Corbel" w:hAnsi="Corbel"/>
                <w:b/>
                <w:sz w:val="20"/>
                <w:szCs w:val="20"/>
                <w:u w:val="single"/>
              </w:rPr>
              <w:t>/BALTRES/BERARD/BEAUVIEUX/KIEFFER</w:t>
            </w:r>
          </w:p>
        </w:tc>
      </w:tr>
      <w:tr w:rsidR="00F801AA" w:rsidRPr="007C363E" w:rsidTr="009202A5">
        <w:trPr>
          <w:trHeight w:val="366"/>
          <w:jc w:val="center"/>
        </w:trPr>
        <w:tc>
          <w:tcPr>
            <w:tcW w:w="9712" w:type="dxa"/>
            <w:gridSpan w:val="5"/>
            <w:shd w:val="clear" w:color="auto" w:fill="FFFFFF" w:themeFill="background1"/>
            <w:vAlign w:val="center"/>
          </w:tcPr>
          <w:p w:rsidR="00F801AA" w:rsidRPr="00F801AA" w:rsidRDefault="00F801AA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proofErr w:type="gramStart"/>
            <w:r w:rsidRPr="00F801AA">
              <w:rPr>
                <w:rFonts w:ascii="Corbel" w:hAnsi="Corbel"/>
                <w:b/>
                <w:sz w:val="20"/>
                <w:szCs w:val="20"/>
              </w:rPr>
              <w:t>:</w:t>
            </w:r>
            <w:r w:rsidRPr="00F801AA">
              <w:rPr>
                <w:rFonts w:ascii="Corbel" w:hAnsi="Corbel"/>
                <w:sz w:val="20"/>
                <w:szCs w:val="20"/>
              </w:rPr>
              <w:t xml:space="preserve">  </w:t>
            </w:r>
            <w:r w:rsidR="000252F8">
              <w:rPr>
                <w:rFonts w:ascii="Corbel" w:hAnsi="Corbel"/>
                <w:sz w:val="20"/>
                <w:szCs w:val="20"/>
              </w:rPr>
              <w:t>lycée</w:t>
            </w:r>
            <w:proofErr w:type="gramEnd"/>
            <w:r w:rsidR="000252F8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="000252F8">
              <w:rPr>
                <w:rFonts w:ascii="Corbel" w:hAnsi="Corbel"/>
                <w:sz w:val="20"/>
                <w:szCs w:val="20"/>
              </w:rPr>
              <w:t>mermoz</w:t>
            </w:r>
            <w:proofErr w:type="spellEnd"/>
            <w:r w:rsidR="000252F8">
              <w:rPr>
                <w:rFonts w:ascii="Corbel" w:hAnsi="Corbel"/>
                <w:sz w:val="20"/>
                <w:szCs w:val="20"/>
              </w:rPr>
              <w:t xml:space="preserve"> saint louis</w:t>
            </w:r>
            <w:bookmarkStart w:id="0" w:name="_GoBack"/>
            <w:bookmarkEnd w:id="0"/>
          </w:p>
        </w:tc>
      </w:tr>
      <w:tr w:rsidR="0003103B" w:rsidRPr="007C363E" w:rsidTr="00B9762B">
        <w:trPr>
          <w:trHeight w:val="401"/>
          <w:jc w:val="center"/>
        </w:trPr>
        <w:tc>
          <w:tcPr>
            <w:tcW w:w="1880" w:type="dxa"/>
            <w:shd w:val="clear" w:color="auto" w:fill="FFFFFF" w:themeFill="background1"/>
            <w:vAlign w:val="center"/>
          </w:tcPr>
          <w:p w:rsidR="0003103B" w:rsidRPr="00F801AA" w:rsidRDefault="000252F8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Classe </w:t>
            </w:r>
            <w:r w:rsidR="0003103B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TGAD1 et 2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03103B" w:rsidRPr="00F801AA" w:rsidRDefault="0003103B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Période  </w:t>
            </w:r>
            <w:r w:rsidRPr="00C30BCC">
              <w:rPr>
                <w:rFonts w:ascii="Corbel" w:hAnsi="Corbel"/>
                <w:sz w:val="16"/>
                <w:szCs w:val="16"/>
                <w:u w:val="single"/>
              </w:rPr>
              <w:t>(mois, année)</w:t>
            </w:r>
            <w:r>
              <w:rPr>
                <w:rFonts w:ascii="Corbel" w:hAnsi="Corbel"/>
                <w:sz w:val="20"/>
                <w:szCs w:val="20"/>
                <w:u w:val="single"/>
              </w:rPr>
              <w:t xml:space="preserve"> </w:t>
            </w:r>
            <w:proofErr w:type="gramStart"/>
            <w:r w:rsidRPr="00C30BCC">
              <w:rPr>
                <w:rFonts w:ascii="Corbel" w:hAnsi="Corbel"/>
                <w:sz w:val="20"/>
                <w:szCs w:val="20"/>
                <w:u w:val="single"/>
              </w:rPr>
              <w:t>:</w:t>
            </w: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252F8">
              <w:rPr>
                <w:rFonts w:ascii="Corbel" w:hAnsi="Corbel"/>
                <w:sz w:val="20"/>
                <w:szCs w:val="20"/>
              </w:rPr>
              <w:t>septembre</w:t>
            </w:r>
            <w:proofErr w:type="gramEnd"/>
            <w:r w:rsidR="000252F8">
              <w:rPr>
                <w:rFonts w:ascii="Corbel" w:hAnsi="Corbel"/>
                <w:sz w:val="20"/>
                <w:szCs w:val="20"/>
              </w:rPr>
              <w:t xml:space="preserve"> 2015 à janvier 2016</w:t>
            </w:r>
          </w:p>
        </w:tc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03103B" w:rsidRPr="0003103B" w:rsidRDefault="0003103B" w:rsidP="0003103B">
            <w:pPr>
              <w:spacing w:after="0"/>
              <w:jc w:val="left"/>
              <w:rPr>
                <w:rFonts w:ascii="Corbel" w:hAnsi="Corbel"/>
                <w:sz w:val="18"/>
                <w:szCs w:val="18"/>
              </w:rPr>
            </w:pPr>
            <w:r w:rsidRPr="00B9762B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>
              <w:rPr>
                <w:rFonts w:ascii="Corbel" w:hAnsi="Corbel"/>
                <w:sz w:val="18"/>
                <w:szCs w:val="18"/>
              </w:rPr>
              <w:t xml:space="preserve">   </w:t>
            </w:r>
            <w:r>
              <w:rPr>
                <w:rFonts w:ascii="Corbel" w:hAnsi="Corbel"/>
                <w:sz w:val="18"/>
                <w:szCs w:val="18"/>
              </w:rPr>
              <w:sym w:font="Wingdings" w:char="F072"/>
            </w:r>
          </w:p>
        </w:tc>
      </w:tr>
    </w:tbl>
    <w:p w:rsidR="00F801AA" w:rsidRDefault="00F801AA" w:rsidP="00F801AA">
      <w:pPr>
        <w:pStyle w:val="Sansinterligne"/>
        <w:rPr>
          <w:b/>
        </w:rPr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BE7251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AC6B56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TITRE DE NOTRE PROJET</w:t>
            </w:r>
            <w:r w:rsidR="00BE7251" w:rsidRPr="003E6383">
              <w:rPr>
                <w:rFonts w:ascii="Corbel" w:hAnsi="Corbel"/>
              </w:rPr>
              <w:t> </w:t>
            </w:r>
          </w:p>
        </w:tc>
      </w:tr>
      <w:tr w:rsidR="00BE7251" w:rsidRPr="003A08B7" w:rsidTr="00C3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BE7251" w:rsidRPr="00373628" w:rsidRDefault="000252F8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b w:val="0"/>
                <w:sz w:val="20"/>
                <w:szCs w:val="20"/>
              </w:rPr>
              <w:t>EXPOSITION UNIVERSELLE MILAN</w:t>
            </w:r>
          </w:p>
        </w:tc>
      </w:tr>
    </w:tbl>
    <w:p w:rsidR="00F801AA" w:rsidRDefault="00F801AA" w:rsidP="00F801AA">
      <w:pPr>
        <w:pStyle w:val="Sansinterligne"/>
      </w:pPr>
    </w:p>
    <w:p w:rsidR="00F801AA" w:rsidRDefault="00F801AA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C30BCC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OBJECTIFS </w:t>
            </w:r>
            <w:r w:rsidR="00C30BCC">
              <w:rPr>
                <w:rFonts w:ascii="Corbel" w:hAnsi="Corbel"/>
              </w:rPr>
              <w:t>DE NOTRE PROJET</w:t>
            </w:r>
          </w:p>
        </w:tc>
      </w:tr>
      <w:tr w:rsidR="00AC6B56" w:rsidRPr="003A08B7" w:rsidTr="0092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Default="000252F8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>
              <w:rPr>
                <w:rFonts w:ascii="Corbel" w:hAnsi="Corbel"/>
                <w:b w:val="0"/>
                <w:sz w:val="18"/>
                <w:szCs w:val="18"/>
              </w:rPr>
              <w:t>Sensibiliser les élèves au développement durable</w:t>
            </w:r>
          </w:p>
          <w:p w:rsidR="000252F8" w:rsidRDefault="000252F8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>
              <w:rPr>
                <w:rFonts w:ascii="Corbel" w:hAnsi="Corbel"/>
                <w:b w:val="0"/>
                <w:sz w:val="18"/>
                <w:szCs w:val="18"/>
              </w:rPr>
              <w:t>Valider un atelier rédactionnel</w:t>
            </w:r>
          </w:p>
          <w:p w:rsidR="000252F8" w:rsidRDefault="000252F8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>
              <w:rPr>
                <w:rFonts w:ascii="Corbel" w:hAnsi="Corbel"/>
                <w:b w:val="0"/>
                <w:sz w:val="18"/>
                <w:szCs w:val="18"/>
              </w:rPr>
              <w:t>Participer à un évènement mondial</w:t>
            </w:r>
          </w:p>
          <w:p w:rsidR="000252F8" w:rsidRPr="00373628" w:rsidRDefault="000252F8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>
              <w:rPr>
                <w:rFonts w:ascii="Corbel" w:hAnsi="Corbel"/>
                <w:b w:val="0"/>
                <w:sz w:val="18"/>
                <w:szCs w:val="18"/>
              </w:rPr>
              <w:t>Développer l’organisation, l’autonomie, la prise d’</w:t>
            </w:r>
            <w:r w:rsidR="000407F8">
              <w:rPr>
                <w:rFonts w:ascii="Corbel" w:hAnsi="Corbel"/>
                <w:b w:val="0"/>
                <w:sz w:val="18"/>
                <w:szCs w:val="18"/>
              </w:rPr>
              <w:t>initiatives et la curiosité</w:t>
            </w:r>
            <w:r>
              <w:rPr>
                <w:rFonts w:ascii="Corbel" w:hAnsi="Corbel"/>
                <w:b w:val="0"/>
                <w:sz w:val="18"/>
                <w:szCs w:val="18"/>
              </w:rPr>
              <w:t xml:space="preserve"> les élèves</w:t>
            </w:r>
          </w:p>
        </w:tc>
      </w:tr>
    </w:tbl>
    <w:p w:rsidR="00AC6B56" w:rsidRDefault="00AC6B56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B9762B" w:rsidP="00B9762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DESCRIPTION DE NOTRE PROJET</w:t>
            </w:r>
          </w:p>
        </w:tc>
      </w:tr>
      <w:tr w:rsidR="00AC6B56" w:rsidRPr="003A08B7" w:rsidTr="0092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0252F8" w:rsidP="000407F8">
            <w:pPr>
              <w:tabs>
                <w:tab w:val="left" w:pos="4678"/>
              </w:tabs>
              <w:spacing w:after="0"/>
              <w:jc w:val="left"/>
              <w:rPr>
                <w:rFonts w:ascii="Corbel" w:hAnsi="Corbel"/>
                <w:b w:val="0"/>
                <w:sz w:val="18"/>
                <w:szCs w:val="18"/>
              </w:rPr>
            </w:pPr>
            <w:r>
              <w:rPr>
                <w:rFonts w:ascii="Corbel" w:hAnsi="Corbel"/>
                <w:b w:val="0"/>
                <w:sz w:val="18"/>
                <w:szCs w:val="18"/>
              </w:rPr>
              <w:t xml:space="preserve">Nous nous sommes rendus le 17 Octobre dernier à l’exposition universelle qui se déroulait à Milan. L’objectif de ce déplacement était de </w:t>
            </w:r>
            <w:r w:rsidR="000407F8">
              <w:rPr>
                <w:rFonts w:ascii="Corbel" w:hAnsi="Corbel"/>
                <w:b w:val="0"/>
                <w:sz w:val="18"/>
                <w:szCs w:val="18"/>
              </w:rPr>
              <w:t>récolter</w:t>
            </w:r>
            <w:r>
              <w:rPr>
                <w:rFonts w:ascii="Corbel" w:hAnsi="Corbel"/>
                <w:b w:val="0"/>
                <w:sz w:val="18"/>
                <w:szCs w:val="18"/>
              </w:rPr>
              <w:t xml:space="preserve"> un maximum d’informations sur place afin de réaliser en </w:t>
            </w:r>
            <w:r w:rsidRPr="000407F8">
              <w:rPr>
                <w:rFonts w:ascii="Corbel" w:hAnsi="Corbel"/>
                <w:sz w:val="18"/>
                <w:szCs w:val="18"/>
              </w:rPr>
              <w:t>janvier 2016</w:t>
            </w:r>
            <w:r>
              <w:rPr>
                <w:rFonts w:ascii="Corbel" w:hAnsi="Corbel"/>
                <w:b w:val="0"/>
                <w:sz w:val="18"/>
                <w:szCs w:val="18"/>
              </w:rPr>
              <w:t xml:space="preserve"> une exposition au sein de notre établissement sur le thème « Nourrir la planète ». Les élèves vont donc dans un premier temps collaborer avec leurs professeurs de Lettres afin de présenter des articles, photos des pays présents à Milan. Ensuite, les professeurs de GA vont s’occuper de la mise en page des documents, de la présentation de l’expo.</w:t>
            </w:r>
          </w:p>
        </w:tc>
      </w:tr>
    </w:tbl>
    <w:p w:rsidR="00F801AA" w:rsidRDefault="00F801AA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03103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BILAN </w:t>
            </w:r>
          </w:p>
        </w:tc>
      </w:tr>
      <w:tr w:rsidR="00AC6B56" w:rsidRPr="003A08B7" w:rsidTr="00C3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AC6B56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 w:rsidRPr="00373628">
              <w:rPr>
                <w:rFonts w:ascii="Corbel" w:hAnsi="Corbel"/>
                <w:sz w:val="18"/>
                <w:szCs w:val="18"/>
                <w:u w:val="single"/>
              </w:rPr>
              <w:t>Vu du côté élève</w:t>
            </w:r>
            <w:r w:rsidR="00EC5A2B" w:rsidRPr="00373628">
              <w:rPr>
                <w:rFonts w:ascii="Corbel" w:hAnsi="Corbel"/>
                <w:sz w:val="18"/>
                <w:szCs w:val="18"/>
                <w:u w:val="single"/>
              </w:rPr>
              <w:t>s</w:t>
            </w:r>
            <w:r w:rsidRPr="00373628">
              <w:rPr>
                <w:rFonts w:ascii="Corbel" w:hAnsi="Corbel"/>
                <w:sz w:val="18"/>
                <w:szCs w:val="18"/>
              </w:rPr>
              <w:t xml:space="preserve"> : </w:t>
            </w:r>
            <w:r w:rsidR="000252F8">
              <w:rPr>
                <w:rFonts w:ascii="Corbel" w:hAnsi="Corbel"/>
                <w:sz w:val="18"/>
                <w:szCs w:val="18"/>
              </w:rPr>
              <w:t>très positif. Les élèves étaient ravis de participer à cet évènement et ne s’attendaient pas à voir autant de monde sur place. Ils sont grâce au projet de plus en plus autonome</w:t>
            </w:r>
            <w:r w:rsidR="000407F8">
              <w:rPr>
                <w:rFonts w:ascii="Corbel" w:hAnsi="Corbel"/>
                <w:sz w:val="18"/>
                <w:szCs w:val="18"/>
              </w:rPr>
              <w:t>s</w:t>
            </w:r>
            <w:r w:rsidRPr="00373628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  <w:tr w:rsidR="00AC6B56" w:rsidRPr="003A08B7" w:rsidTr="00C30BC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AC6B56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 w:rsidRPr="00373628">
              <w:rPr>
                <w:rFonts w:ascii="Corbel" w:hAnsi="Corbel"/>
                <w:sz w:val="18"/>
                <w:szCs w:val="18"/>
                <w:u w:val="single"/>
              </w:rPr>
              <w:t>Vu du côté enseignants </w:t>
            </w:r>
            <w:r w:rsidRPr="00373628">
              <w:rPr>
                <w:rFonts w:ascii="Corbel" w:hAnsi="Corbel"/>
                <w:sz w:val="18"/>
                <w:szCs w:val="18"/>
              </w:rPr>
              <w:t>:</w:t>
            </w:r>
            <w:r w:rsidR="000252F8">
              <w:rPr>
                <w:rFonts w:ascii="Corbel" w:hAnsi="Corbel"/>
                <w:sz w:val="18"/>
                <w:szCs w:val="18"/>
              </w:rPr>
              <w:t xml:space="preserve"> Bilan positif. Nous avons développé le travail en équipe.</w:t>
            </w:r>
            <w:r w:rsidRPr="00373628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</w:tbl>
    <w:p w:rsidR="00F801AA" w:rsidRDefault="00F801AA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44"/>
        <w:gridCol w:w="5003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03103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ANNEXES POSSIBLES</w:t>
            </w:r>
            <w:r w:rsidRPr="003E6383">
              <w:rPr>
                <w:rFonts w:ascii="Corbel" w:hAnsi="Corbel"/>
              </w:rPr>
              <w:t> </w:t>
            </w:r>
          </w:p>
        </w:tc>
      </w:tr>
      <w:tr w:rsidR="00AC6B56" w:rsidRPr="003A08B7" w:rsidTr="00B9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1C09CB" w:rsidRDefault="00AC6B56" w:rsidP="00AC6B56">
            <w:pPr>
              <w:tabs>
                <w:tab w:val="left" w:pos="4678"/>
              </w:tabs>
              <w:spacing w:after="0"/>
              <w:rPr>
                <w:rFonts w:ascii="Corbel" w:hAnsi="Corbel"/>
                <w:bCs w:val="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72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9202A5">
              <w:rPr>
                <w:rFonts w:ascii="Corbel" w:hAnsi="Corbel"/>
                <w:b w:val="0"/>
                <w:sz w:val="20"/>
                <w:szCs w:val="20"/>
              </w:rPr>
              <w:t>1 photo</w:t>
            </w:r>
          </w:p>
        </w:tc>
        <w:tc>
          <w:tcPr>
            <w:tcW w:w="5003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1C09CB" w:rsidRDefault="00AC6B56" w:rsidP="0003103B">
            <w:pPr>
              <w:tabs>
                <w:tab w:val="left" w:pos="46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sym w:font="Wingdings" w:char="F072"/>
            </w:r>
            <w:r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Cs/>
                <w:sz w:val="20"/>
                <w:szCs w:val="20"/>
              </w:rPr>
              <w:t>1 vidéo (2 mn maximum)</w:t>
            </w:r>
          </w:p>
        </w:tc>
      </w:tr>
      <w:tr w:rsidR="00EC5A2B" w:rsidRPr="009202A5" w:rsidTr="009202A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EC5A2B" w:rsidRPr="009202A5" w:rsidRDefault="00EC5A2B" w:rsidP="00EC5A2B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bCs w:val="0"/>
                <w:sz w:val="16"/>
                <w:szCs w:val="16"/>
              </w:rPr>
            </w:pPr>
            <w:r w:rsidRPr="009202A5">
              <w:rPr>
                <w:rFonts w:ascii="Corbel" w:hAnsi="Corbel"/>
                <w:sz w:val="16"/>
                <w:szCs w:val="16"/>
              </w:rPr>
              <w:t>Autorisation d’enregistrement de l’image/de la voix :</w:t>
            </w:r>
            <w:r w:rsidRPr="009202A5">
              <w:rPr>
                <w:rStyle w:val="lev"/>
                <w:rFonts w:ascii="Arial" w:hAnsi="Arial" w:cs="Arial"/>
                <w:color w:val="474747"/>
                <w:sz w:val="16"/>
                <w:szCs w:val="16"/>
                <w:bdr w:val="none" w:sz="0" w:space="0" w:color="auto" w:frame="1"/>
                <w:shd w:val="clear" w:color="auto" w:fill="F2F4F7"/>
              </w:rPr>
              <w:t xml:space="preserve"> </w:t>
            </w:r>
            <w:hyperlink r:id="rId11" w:history="1">
              <w:r w:rsidRPr="009202A5">
                <w:rPr>
                  <w:rStyle w:val="Lienhypertexte"/>
                  <w:rFonts w:ascii="Arial" w:hAnsi="Arial" w:cs="Arial"/>
                  <w:sz w:val="14"/>
                  <w:szCs w:val="14"/>
                  <w:bdr w:val="none" w:sz="0" w:space="0" w:color="auto" w:frame="1"/>
                  <w:shd w:val="clear" w:color="auto" w:fill="F2F4F7"/>
                </w:rPr>
                <w:t>lien pour télécharger le document sur le site du ministère</w:t>
              </w:r>
            </w:hyperlink>
          </w:p>
        </w:tc>
      </w:tr>
      <w:tr w:rsidR="009202A5" w:rsidRPr="003A08B7" w:rsidTr="00B9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785393" w:rsidRDefault="009202A5" w:rsidP="009202A5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72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9202A5">
              <w:rPr>
                <w:rFonts w:ascii="Corbel" w:hAnsi="Corbel"/>
                <w:b w:val="0"/>
                <w:sz w:val="18"/>
                <w:szCs w:val="18"/>
              </w:rPr>
              <w:t>Des informations et/ou ressources sur ce projet sont publiées sur le site suivant (site du lycée ou site personnel) :</w:t>
            </w:r>
            <w:r>
              <w:rPr>
                <w:rFonts w:ascii="Corbel" w:hAnsi="Corbel"/>
                <w:b w:val="0"/>
                <w:sz w:val="20"/>
                <w:szCs w:val="20"/>
              </w:rPr>
              <w:t xml:space="preserve"> </w:t>
            </w:r>
          </w:p>
          <w:p w:rsidR="009202A5" w:rsidRPr="009202A5" w:rsidRDefault="009202A5" w:rsidP="000D5221">
            <w:pPr>
              <w:tabs>
                <w:tab w:val="left" w:pos="4678"/>
              </w:tabs>
              <w:spacing w:after="0"/>
              <w:ind w:left="284"/>
              <w:rPr>
                <w:rFonts w:ascii="Corbel" w:hAnsi="Corbel"/>
                <w:b w:val="0"/>
                <w:sz w:val="18"/>
                <w:szCs w:val="18"/>
              </w:rPr>
            </w:pPr>
            <w:r w:rsidRPr="009202A5">
              <w:rPr>
                <w:rFonts w:ascii="Corbel" w:hAnsi="Corbel"/>
                <w:i/>
                <w:sz w:val="16"/>
                <w:szCs w:val="16"/>
              </w:rPr>
              <w:t>notez ici le lien vers le site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</w:p>
        </w:tc>
      </w:tr>
    </w:tbl>
    <w:p w:rsidR="00AC6B56" w:rsidRDefault="00AC6B56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03103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CONTRIBUTION COMPLEMENTAIRE</w:t>
            </w:r>
            <w:r w:rsidRPr="003E6383">
              <w:rPr>
                <w:rFonts w:ascii="Corbel" w:hAnsi="Corbel"/>
              </w:rPr>
              <w:t> </w:t>
            </w:r>
          </w:p>
        </w:tc>
      </w:tr>
      <w:tr w:rsidR="00AC6B56" w:rsidRPr="003A08B7" w:rsidTr="0092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1C09CB" w:rsidRDefault="00AC6B56" w:rsidP="00785393">
            <w:pPr>
              <w:tabs>
                <w:tab w:val="left" w:pos="4678"/>
              </w:tabs>
              <w:spacing w:after="0"/>
              <w:ind w:left="284" w:hanging="284"/>
              <w:rPr>
                <w:rFonts w:ascii="Corbel" w:hAnsi="Corbel"/>
                <w:b w:val="0"/>
                <w:sz w:val="20"/>
                <w:szCs w:val="20"/>
              </w:rPr>
            </w:pPr>
            <w:r w:rsidRPr="000407F8">
              <w:rPr>
                <w:rFonts w:ascii="Corbel" w:hAnsi="Corbel"/>
                <w:sz w:val="20"/>
                <w:szCs w:val="20"/>
                <w:highlight w:val="yellow"/>
              </w:rPr>
              <w:sym w:font="Wingdings" w:char="F072"/>
            </w:r>
            <w:r w:rsidR="00C30BCC">
              <w:rPr>
                <w:rFonts w:ascii="Corbel" w:hAnsi="Corbel"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sz w:val="20"/>
                <w:szCs w:val="20"/>
              </w:rPr>
              <w:t xml:space="preserve"> </w:t>
            </w:r>
            <w:r w:rsidR="00C30BCC" w:rsidRPr="0003103B">
              <w:rPr>
                <w:rFonts w:ascii="Corbel" w:hAnsi="Corbel"/>
                <w:sz w:val="16"/>
                <w:szCs w:val="16"/>
              </w:rPr>
              <w:t>nous acceptons d’être contactés par des collègues pour des éclairages complémentaires sur notre projet à l’adresse mail académique suivante :</w:t>
            </w:r>
            <w:r w:rsidR="00C30BCC">
              <w:rPr>
                <w:rFonts w:ascii="Corbel" w:hAnsi="Corbel"/>
                <w:sz w:val="20"/>
                <w:szCs w:val="20"/>
              </w:rPr>
              <w:t xml:space="preserve"> </w:t>
            </w:r>
            <w:r w:rsidR="000407F8">
              <w:rPr>
                <w:rFonts w:ascii="Corbel" w:hAnsi="Corbel"/>
                <w:sz w:val="20"/>
                <w:szCs w:val="20"/>
              </w:rPr>
              <w:t>catherine-dias@club-internet.fr</w:t>
            </w:r>
          </w:p>
        </w:tc>
      </w:tr>
    </w:tbl>
    <w:p w:rsidR="00693456" w:rsidRPr="007C363E" w:rsidRDefault="00693456" w:rsidP="00C30BCC">
      <w:pPr>
        <w:pStyle w:val="Sansinterligne"/>
        <w:rPr>
          <w:rFonts w:ascii="Corbel" w:hAnsi="Corbel"/>
          <w:sz w:val="20"/>
          <w:szCs w:val="20"/>
        </w:rPr>
      </w:pPr>
    </w:p>
    <w:sectPr w:rsidR="00693456" w:rsidRPr="007C363E" w:rsidSect="009202A5">
      <w:footerReference w:type="default" r:id="rId12"/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14" w:rsidRDefault="00876A14" w:rsidP="00A71549">
      <w:pPr>
        <w:spacing w:after="0" w:line="240" w:lineRule="auto"/>
      </w:pPr>
      <w:r>
        <w:separator/>
      </w:r>
    </w:p>
  </w:endnote>
  <w:endnote w:type="continuationSeparator" w:id="0">
    <w:p w:rsidR="00876A14" w:rsidRDefault="00876A14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4C" w:rsidRPr="00C30BCC" w:rsidRDefault="00C30BCC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Pr="00C30BCC">
      <w:rPr>
        <w:sz w:val="16"/>
        <w:szCs w:val="16"/>
      </w:rPr>
      <w:fldChar w:fldCharType="separate"/>
    </w:r>
    <w:r w:rsidR="00C039AC">
      <w:rPr>
        <w:noProof/>
        <w:sz w:val="16"/>
        <w:szCs w:val="16"/>
      </w:rPr>
      <w:t>19/12/15</w:t>
    </w:r>
    <w:r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14" w:rsidRDefault="00876A14" w:rsidP="00A71549">
      <w:pPr>
        <w:spacing w:after="0" w:line="240" w:lineRule="auto"/>
      </w:pPr>
      <w:r>
        <w:separator/>
      </w:r>
    </w:p>
  </w:footnote>
  <w:footnote w:type="continuationSeparator" w:id="0">
    <w:p w:rsidR="00876A14" w:rsidRDefault="00876A14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20EA6"/>
    <w:rsid w:val="000252F8"/>
    <w:rsid w:val="0003103B"/>
    <w:rsid w:val="00037780"/>
    <w:rsid w:val="000407F8"/>
    <w:rsid w:val="0005259A"/>
    <w:rsid w:val="00076F05"/>
    <w:rsid w:val="00086F61"/>
    <w:rsid w:val="00095C58"/>
    <w:rsid w:val="000A1F6D"/>
    <w:rsid w:val="000D5221"/>
    <w:rsid w:val="000E579F"/>
    <w:rsid w:val="000F3008"/>
    <w:rsid w:val="000F3819"/>
    <w:rsid w:val="00105DBA"/>
    <w:rsid w:val="001132AD"/>
    <w:rsid w:val="00123CCD"/>
    <w:rsid w:val="00125232"/>
    <w:rsid w:val="0014539C"/>
    <w:rsid w:val="00150F86"/>
    <w:rsid w:val="00173C14"/>
    <w:rsid w:val="00186382"/>
    <w:rsid w:val="001B5D14"/>
    <w:rsid w:val="001E1AB6"/>
    <w:rsid w:val="001E602E"/>
    <w:rsid w:val="001E69D5"/>
    <w:rsid w:val="001E7564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E6527"/>
    <w:rsid w:val="002E7B4C"/>
    <w:rsid w:val="002E7CF5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6BCE"/>
    <w:rsid w:val="003D1A95"/>
    <w:rsid w:val="003E6383"/>
    <w:rsid w:val="0040697E"/>
    <w:rsid w:val="00435C5F"/>
    <w:rsid w:val="004517ED"/>
    <w:rsid w:val="00470B45"/>
    <w:rsid w:val="00470BF9"/>
    <w:rsid w:val="004A12ED"/>
    <w:rsid w:val="00502186"/>
    <w:rsid w:val="00512C6B"/>
    <w:rsid w:val="00513B13"/>
    <w:rsid w:val="00515542"/>
    <w:rsid w:val="00563FFA"/>
    <w:rsid w:val="005761A9"/>
    <w:rsid w:val="00583C1F"/>
    <w:rsid w:val="005C4E5B"/>
    <w:rsid w:val="006004B9"/>
    <w:rsid w:val="00603503"/>
    <w:rsid w:val="00607077"/>
    <w:rsid w:val="00671F4C"/>
    <w:rsid w:val="00680DD1"/>
    <w:rsid w:val="00691BFD"/>
    <w:rsid w:val="00693456"/>
    <w:rsid w:val="006B0311"/>
    <w:rsid w:val="006C1B22"/>
    <w:rsid w:val="006E7D95"/>
    <w:rsid w:val="00711070"/>
    <w:rsid w:val="007159BD"/>
    <w:rsid w:val="00767B90"/>
    <w:rsid w:val="00785393"/>
    <w:rsid w:val="007C363E"/>
    <w:rsid w:val="007D1C00"/>
    <w:rsid w:val="007F7D77"/>
    <w:rsid w:val="008309E6"/>
    <w:rsid w:val="00876A14"/>
    <w:rsid w:val="00896EA3"/>
    <w:rsid w:val="008A0DB0"/>
    <w:rsid w:val="008B67AF"/>
    <w:rsid w:val="008D3922"/>
    <w:rsid w:val="008E2164"/>
    <w:rsid w:val="008E3050"/>
    <w:rsid w:val="008F5792"/>
    <w:rsid w:val="0091281E"/>
    <w:rsid w:val="009202A5"/>
    <w:rsid w:val="009220CA"/>
    <w:rsid w:val="00957E31"/>
    <w:rsid w:val="00993533"/>
    <w:rsid w:val="009D099A"/>
    <w:rsid w:val="009D526C"/>
    <w:rsid w:val="009F6B6F"/>
    <w:rsid w:val="00A05736"/>
    <w:rsid w:val="00A077E6"/>
    <w:rsid w:val="00A23BF2"/>
    <w:rsid w:val="00A2659D"/>
    <w:rsid w:val="00A3068D"/>
    <w:rsid w:val="00A30CB5"/>
    <w:rsid w:val="00A37547"/>
    <w:rsid w:val="00A54AA3"/>
    <w:rsid w:val="00A56142"/>
    <w:rsid w:val="00A5775C"/>
    <w:rsid w:val="00A71549"/>
    <w:rsid w:val="00A74E02"/>
    <w:rsid w:val="00A95E9D"/>
    <w:rsid w:val="00A97E4F"/>
    <w:rsid w:val="00AC6B56"/>
    <w:rsid w:val="00AD1E58"/>
    <w:rsid w:val="00AE2E25"/>
    <w:rsid w:val="00B401BA"/>
    <w:rsid w:val="00B625FD"/>
    <w:rsid w:val="00B73D41"/>
    <w:rsid w:val="00B76484"/>
    <w:rsid w:val="00B83FF6"/>
    <w:rsid w:val="00B9762B"/>
    <w:rsid w:val="00BA42B6"/>
    <w:rsid w:val="00BE3B59"/>
    <w:rsid w:val="00BE7251"/>
    <w:rsid w:val="00BF5ACC"/>
    <w:rsid w:val="00C039AC"/>
    <w:rsid w:val="00C273FC"/>
    <w:rsid w:val="00C30BCC"/>
    <w:rsid w:val="00C57EC9"/>
    <w:rsid w:val="00C62EB6"/>
    <w:rsid w:val="00C83D1A"/>
    <w:rsid w:val="00C94E59"/>
    <w:rsid w:val="00CB174E"/>
    <w:rsid w:val="00CB7B6B"/>
    <w:rsid w:val="00CE6DF9"/>
    <w:rsid w:val="00D11659"/>
    <w:rsid w:val="00DD39CE"/>
    <w:rsid w:val="00DD7427"/>
    <w:rsid w:val="00DE3207"/>
    <w:rsid w:val="00DE758E"/>
    <w:rsid w:val="00DF1C08"/>
    <w:rsid w:val="00DF235E"/>
    <w:rsid w:val="00E01795"/>
    <w:rsid w:val="00E32695"/>
    <w:rsid w:val="00E542A9"/>
    <w:rsid w:val="00EC5A2B"/>
    <w:rsid w:val="00F24D34"/>
    <w:rsid w:val="00F26C10"/>
    <w:rsid w:val="00F30BF3"/>
    <w:rsid w:val="00F32D0D"/>
    <w:rsid w:val="00F54723"/>
    <w:rsid w:val="00F801AA"/>
    <w:rsid w:val="00FA06F1"/>
    <w:rsid w:val="00FA787D"/>
    <w:rsid w:val="00FE3EC7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</w:style>
  <w:style w:type="paragraph" w:customStyle="1" w:styleId="Titrechapitre">
    <w:name w:val="Titre chapitre"/>
    <w:basedOn w:val="Normal"/>
    <w:next w:val="Normal"/>
    <w:qFormat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59"/>
    <w:rsid w:val="001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63"/>
    <w:rsid w:val="00C83D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2ED"/>
    <w:rPr>
      <w:color w:val="0000FF"/>
      <w:u w:val="single"/>
    </w:rPr>
  </w:style>
  <w:style w:type="paragraph" w:customStyle="1" w:styleId="Default">
    <w:name w:val="Default"/>
    <w:rsid w:val="00600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claire-Accent4">
    <w:name w:val="Light List Accent 4"/>
    <w:basedOn w:val="TableauNormal"/>
    <w:uiPriority w:val="61"/>
    <w:rsid w:val="00767B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1">
    <w:name w:val="Light List Accent 1"/>
    <w:basedOn w:val="TableauNormal"/>
    <w:uiPriority w:val="61"/>
    <w:rsid w:val="00F32D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F801A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C5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</w:style>
  <w:style w:type="paragraph" w:customStyle="1" w:styleId="Titrechapitre">
    <w:name w:val="Titre chapitre"/>
    <w:basedOn w:val="Normal"/>
    <w:next w:val="Normal"/>
    <w:qFormat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59"/>
    <w:rsid w:val="001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63"/>
    <w:rsid w:val="00C83D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2ED"/>
    <w:rPr>
      <w:color w:val="0000FF"/>
      <w:u w:val="single"/>
    </w:rPr>
  </w:style>
  <w:style w:type="paragraph" w:customStyle="1" w:styleId="Default">
    <w:name w:val="Default"/>
    <w:rsid w:val="00600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claire-Accent4">
    <w:name w:val="Light List Accent 4"/>
    <w:basedOn w:val="TableauNormal"/>
    <w:uiPriority w:val="61"/>
    <w:rsid w:val="00767B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1">
    <w:name w:val="Light List Accent 1"/>
    <w:basedOn w:val="TableauNormal"/>
    <w:uiPriority w:val="61"/>
    <w:rsid w:val="00F32D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F801A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C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vic.charbit@ac-strasbourg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internet-responsable/ressources/boite-a-outil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niele.meyer@ac-strasbourg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s\IATICE\Mod&#232;le_ComT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Modèle_ComTice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LUDOVIC</cp:lastModifiedBy>
  <cp:revision>2</cp:revision>
  <cp:lastPrinted>2014-07-04T21:01:00Z</cp:lastPrinted>
  <dcterms:created xsi:type="dcterms:W3CDTF">2015-12-19T20:42:00Z</dcterms:created>
  <dcterms:modified xsi:type="dcterms:W3CDTF">2015-12-19T20:42:00Z</dcterms:modified>
</cp:coreProperties>
</file>