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F9" w:rsidRDefault="004B6B7A" w:rsidP="001525FF">
      <w:pPr>
        <w:jc w:val="center"/>
        <w:rPr>
          <w:sz w:val="24"/>
          <w:szCs w:val="24"/>
        </w:rPr>
      </w:pPr>
      <w:r w:rsidRPr="002B019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179705</wp:posOffset>
            </wp:positionV>
            <wp:extent cx="8428355" cy="62230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55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44">
        <w:rPr>
          <w:noProof/>
          <w:sz w:val="24"/>
          <w:szCs w:val="24"/>
          <w:lang w:eastAsia="fr-FR"/>
        </w:rPr>
        <w:pict>
          <v:rect id="_x0000_s1030" style="position:absolute;left:0;text-align:left;margin-left:127.4pt;margin-top:166.65pt;width:91.85pt;height:17.2pt;z-index:251662336;mso-position-horizontal-relative:text;mso-position-vertical-relative:text">
            <v:textbox>
              <w:txbxContent>
                <w:p w:rsidR="001525FF" w:rsidRPr="001525FF" w:rsidRDefault="001525FF" w:rsidP="001525FF">
                  <w:pPr>
                    <w:jc w:val="center"/>
                    <w:rPr>
                      <w:sz w:val="16"/>
                      <w:szCs w:val="16"/>
                    </w:rPr>
                  </w:pPr>
                  <w:r w:rsidRPr="001525FF">
                    <w:rPr>
                      <w:sz w:val="16"/>
                      <w:szCs w:val="16"/>
                    </w:rPr>
                    <w:t>Bureau de l’économat</w:t>
                  </w:r>
                </w:p>
              </w:txbxContent>
            </v:textbox>
          </v:rect>
        </w:pict>
      </w:r>
      <w:r w:rsidR="001525FF" w:rsidRPr="002B019E">
        <w:rPr>
          <w:sz w:val="24"/>
          <w:szCs w:val="24"/>
        </w:rPr>
        <w:t>Plan de la zone de réception et stockage des matières premières</w:t>
      </w:r>
    </w:p>
    <w:p w:rsidR="002B019E" w:rsidRPr="002B019E" w:rsidRDefault="00B46AE6" w:rsidP="001525F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_x0000_s1067" style="position:absolute;left:0;text-align:left;margin-left:248.8pt;margin-top:155.35pt;width:324.05pt;height:44.2pt;z-index:251675136" coordorigin="6393,4349" coordsize="6481,884">
            <v:rect id="_x0000_s1031" style="position:absolute;left:10069;top:4349;width:2805;height:358" o:regroupid="1" fillcolor="#4f81bd [3204]">
              <v:textbox>
                <w:txbxContent>
                  <w:p w:rsidR="001525FF" w:rsidRPr="008C31C2" w:rsidRDefault="00B46AE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Économat (denrées non </w:t>
                    </w:r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périssables )</w:t>
                    </w:r>
                    <w:proofErr w:type="gramEnd"/>
                    <w:r w:rsidR="001525FF" w:rsidRPr="008C31C2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6393;top:4438;width:1634;height:795" o:regroupid="1" fillcolor="red">
              <v:textbox>
                <w:txbxContent>
                  <w:p w:rsidR="001525FF" w:rsidRPr="00622475" w:rsidRDefault="001525FF" w:rsidP="001525F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22475">
                      <w:rPr>
                        <w:b/>
                        <w:sz w:val="16"/>
                        <w:szCs w:val="16"/>
                      </w:rPr>
                      <w:t>Zone de contrôle à réception et dé- cartonnage</w:t>
                    </w:r>
                  </w:p>
                </w:txbxContent>
              </v:textbox>
            </v:rect>
          </v:group>
        </w:pict>
      </w:r>
      <w:r>
        <w:rPr>
          <w:noProof/>
          <w:sz w:val="24"/>
          <w:szCs w:val="24"/>
          <w:lang w:eastAsia="fr-FR"/>
        </w:rPr>
        <w:pict>
          <v:group id="_x0000_s1063" style="position:absolute;left:0;text-align:left;margin-left:114.5pt;margin-top:19.55pt;width:432.55pt;height:116.9pt;z-index:251688960" coordorigin="3707,1633" coordsize="8651,2338" o:regroupid="1">
            <v:rect id="_x0000_s1028" style="position:absolute;left:6534;top:1848;width:1848;height:505" fillcolor="red">
              <v:textbox>
                <w:txbxContent>
                  <w:p w:rsidR="001525FF" w:rsidRPr="008C31C2" w:rsidRDefault="001525FF" w:rsidP="0062247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C31C2">
                      <w:rPr>
                        <w:b/>
                        <w:sz w:val="16"/>
                        <w:szCs w:val="16"/>
                      </w:rPr>
                      <w:t>Zone de livraison</w:t>
                    </w:r>
                  </w:p>
                </w:txbxContent>
              </v:textbox>
            </v:rect>
            <v:rect id="_x0000_s1029" style="position:absolute;left:10811;top:2773;width:1547;height:398" fillcolor="red">
              <v:textbox>
                <w:txbxContent>
                  <w:p w:rsidR="001525FF" w:rsidRPr="008C31C2" w:rsidRDefault="001525FF">
                    <w:pPr>
                      <w:rPr>
                        <w:b/>
                        <w:sz w:val="16"/>
                        <w:szCs w:val="16"/>
                      </w:rPr>
                    </w:pPr>
                    <w:r w:rsidRPr="008C31C2">
                      <w:rPr>
                        <w:b/>
                        <w:sz w:val="16"/>
                        <w:szCs w:val="16"/>
                      </w:rPr>
                      <w:t>Local poubelles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0" type="#_x0000_t13" style="position:absolute;left:7630;top:3278;width:763;height:143;rotation:90" fillcolor="red"/>
            <v:shape id="_x0000_s1041" type="#_x0000_t13" style="position:absolute;left:9052;top:2991;width:763;height:143" fillcolor="red"/>
            <v:rect id="_x0000_s1050" style="position:absolute;left:4256;top:1848;width:1859;height:774"/>
            <v:rect id="_x0000_s1051" style="position:absolute;left:3707;top:1902;width:549;height:66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6115;top:1633;width:278;height:269;flip:y" o:connectortype="straight"/>
            <v:shape id="_x0000_s1060" type="#_x0000_t32" style="position:absolute;left:6115;top:2568;width:278;height:205" o:connectortype="straight"/>
            <v:shape id="_x0000_s1061" type="#_x0000_t13" style="position:absolute;left:7870;top:3518;width:763;height:143;rotation:270" fillcolor="red"/>
          </v:group>
        </w:pict>
      </w:r>
      <w:r>
        <w:rPr>
          <w:noProof/>
          <w:sz w:val="24"/>
          <w:szCs w:val="24"/>
          <w:lang w:eastAsia="fr-FR"/>
        </w:rPr>
        <w:pict>
          <v:group id="_x0000_s1064" style="position:absolute;left:0;text-align:left;margin-left:303.1pt;margin-top:206.95pt;width:347.65pt;height:258.05pt;z-index:251687936" coordorigin="7479,5381" coordsize="6953,5161" o:regroupid="1">
            <v:rect id="_x0000_s1026" style="position:absolute;left:13197;top:9822;width:1235;height:348">
              <v:textbox>
                <w:txbxContent>
                  <w:p w:rsidR="001525FF" w:rsidRDefault="001525FF">
                    <w:pPr>
                      <w:rPr>
                        <w:sz w:val="16"/>
                        <w:szCs w:val="16"/>
                      </w:rPr>
                    </w:pPr>
                    <w:r w:rsidRPr="00622475">
                      <w:rPr>
                        <w:sz w:val="16"/>
                        <w:szCs w:val="16"/>
                      </w:rPr>
                      <w:t xml:space="preserve">Monte charge </w:t>
                    </w:r>
                  </w:p>
                  <w:p w:rsidR="00622475" w:rsidRPr="00622475" w:rsidRDefault="0062247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3" style="position:absolute;left:11069;top:7221;width:1472;height:839" fillcolor="#4f81bd [3204]">
              <v:textbox>
                <w:txbxContent>
                  <w:p w:rsidR="001525FF" w:rsidRPr="008C31C2" w:rsidRDefault="001525FF" w:rsidP="0062247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C31C2">
                      <w:rPr>
                        <w:b/>
                        <w:sz w:val="16"/>
                        <w:szCs w:val="16"/>
                      </w:rPr>
                      <w:t xml:space="preserve">Chambre froide positive </w:t>
                    </w:r>
                  </w:p>
                </w:txbxContent>
              </v:textbox>
            </v:rect>
            <v:rect id="_x0000_s1034" style="position:absolute;left:7479;top:7042;width:1236;height:1018" fillcolor="#4f81bd [3204]">
              <v:textbox>
                <w:txbxContent>
                  <w:p w:rsidR="001525FF" w:rsidRPr="008C31C2" w:rsidRDefault="001525FF" w:rsidP="0062247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C31C2">
                      <w:rPr>
                        <w:b/>
                        <w:sz w:val="16"/>
                        <w:szCs w:val="16"/>
                      </w:rPr>
                      <w:t xml:space="preserve">Chambre froide positive </w:t>
                    </w:r>
                  </w:p>
                </w:txbxContent>
              </v:textbox>
            </v:rect>
            <v:rect id="_x0000_s1035" style="position:absolute;left:11638;top:9625;width:1064;height:917" fillcolor="#4f81bd [3204]">
              <v:textbox>
                <w:txbxContent>
                  <w:p w:rsidR="00622475" w:rsidRPr="008C31C2" w:rsidRDefault="00622475" w:rsidP="00622475">
                    <w:pPr>
                      <w:jc w:val="center"/>
                      <w:rPr>
                        <w:b/>
                      </w:rPr>
                    </w:pPr>
                    <w:r w:rsidRPr="008C31C2">
                      <w:rPr>
                        <w:b/>
                        <w:sz w:val="16"/>
                        <w:szCs w:val="16"/>
                      </w:rPr>
                      <w:t>Chambre froide négative</w:t>
                    </w:r>
                  </w:p>
                </w:txbxContent>
              </v:textbox>
            </v:rect>
            <v:shape id="_x0000_s1042" type="#_x0000_t13" style="position:absolute;left:8193;top:5381;width:763;height:71;rotation:45306fd;flip:y" fillcolor="#1f497d [3215]"/>
            <v:shape id="_x0000_s1044" type="#_x0000_t13" style="position:absolute;left:8289;top:5621;width:763;height:71;rotation:11762454fd;flip:y" fillcolor="#1f497d [3215]"/>
            <v:shape id="_x0000_s1045" type="#_x0000_t13" style="position:absolute;left:7952;top:6216;width:763;height:71;rotation:45306fd;flip:y" fillcolor="#1f497d [3215]"/>
            <v:shape id="_x0000_s1046" type="#_x0000_t13" style="position:absolute;left:11090;top:6216;width:763;height:71;rotation:45306fd;flip:y" fillcolor="#1f497d [3215]"/>
            <v:shape id="_x0000_s1047" type="#_x0000_t13" style="position:absolute;left:13516;top:7050;width:763;height:71;rotation:-5807628fd;flip:y" fillcolor="#1f497d [3215]"/>
            <v:shape id="_x0000_s1048" type="#_x0000_t13" style="position:absolute;left:9366;top:6829;width:763;height:133;rotation:-6015541fd;flip:y" fillcolor="#1f497d [3215]"/>
            <v:shape id="_x0000_s1049" type="#_x0000_t13" style="position:absolute;left:9622;top:6830;width:763;height:131;rotation:5720339fd;flip:y" fillcolor="#1f497d [3215]"/>
          </v:group>
        </w:pict>
      </w:r>
    </w:p>
    <w:sectPr w:rsidR="002B019E" w:rsidRPr="002B019E" w:rsidSect="00622475">
      <w:pgSz w:w="16838" w:h="11906" w:orient="landscape"/>
      <w:pgMar w:top="705" w:right="42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48" w:rsidRDefault="00437848" w:rsidP="00622475">
      <w:pPr>
        <w:spacing w:after="0" w:line="240" w:lineRule="auto"/>
      </w:pPr>
      <w:r>
        <w:separator/>
      </w:r>
    </w:p>
  </w:endnote>
  <w:endnote w:type="continuationSeparator" w:id="0">
    <w:p w:rsidR="00437848" w:rsidRDefault="00437848" w:rsidP="0062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48" w:rsidRDefault="00437848" w:rsidP="00622475">
      <w:pPr>
        <w:spacing w:after="0" w:line="240" w:lineRule="auto"/>
      </w:pPr>
      <w:r>
        <w:separator/>
      </w:r>
    </w:p>
  </w:footnote>
  <w:footnote w:type="continuationSeparator" w:id="0">
    <w:p w:rsidR="00437848" w:rsidRDefault="00437848" w:rsidP="0062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093"/>
    <w:rsid w:val="001525FF"/>
    <w:rsid w:val="00236D4B"/>
    <w:rsid w:val="002B019E"/>
    <w:rsid w:val="002C7344"/>
    <w:rsid w:val="002D32D1"/>
    <w:rsid w:val="002E373F"/>
    <w:rsid w:val="003A6FAD"/>
    <w:rsid w:val="003E6093"/>
    <w:rsid w:val="00437848"/>
    <w:rsid w:val="004B6B7A"/>
    <w:rsid w:val="004C314E"/>
    <w:rsid w:val="004F32F9"/>
    <w:rsid w:val="00622475"/>
    <w:rsid w:val="007D163D"/>
    <w:rsid w:val="008B4CBC"/>
    <w:rsid w:val="008C31C2"/>
    <w:rsid w:val="00B46AE6"/>
    <w:rsid w:val="00EA298B"/>
    <w:rsid w:val="00F5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60"/>
        <o:r id="V:Rule4" type="connector" idref="#_x0000_s105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0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2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475"/>
  </w:style>
  <w:style w:type="paragraph" w:styleId="Pieddepage">
    <w:name w:val="footer"/>
    <w:basedOn w:val="Normal"/>
    <w:link w:val="PieddepageCar"/>
    <w:uiPriority w:val="99"/>
    <w:semiHidden/>
    <w:unhideWhenUsed/>
    <w:rsid w:val="0062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2014-02-04T09:39:00Z</dcterms:created>
  <dcterms:modified xsi:type="dcterms:W3CDTF">2014-02-04T11:49:00Z</dcterms:modified>
</cp:coreProperties>
</file>