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694" w:type="dxa"/>
        <w:tblLook w:val="04A0" w:firstRow="1" w:lastRow="0" w:firstColumn="1" w:lastColumn="0" w:noHBand="0" w:noVBand="1"/>
      </w:tblPr>
      <w:tblGrid>
        <w:gridCol w:w="4106"/>
        <w:gridCol w:w="11588"/>
      </w:tblGrid>
      <w:tr w:rsidR="00A31650" w:rsidRPr="002A64C2" w14:paraId="6C5E00B3" w14:textId="77777777" w:rsidTr="00A31650">
        <w:tc>
          <w:tcPr>
            <w:tcW w:w="4106" w:type="dxa"/>
            <w:vMerge w:val="restart"/>
            <w:shd w:val="clear" w:color="auto" w:fill="DEEAF6" w:themeFill="accent1" w:themeFillTint="33"/>
            <w:vAlign w:val="center"/>
          </w:tcPr>
          <w:p w14:paraId="08B8A105" w14:textId="77777777" w:rsidR="00A31650" w:rsidRDefault="005C7219" w:rsidP="00693C6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Période</w:t>
            </w:r>
            <w:r w:rsidR="00A31650">
              <w:rPr>
                <w:rFonts w:ascii="Century Gothic" w:hAnsi="Century Gothic"/>
                <w:b/>
                <w:sz w:val="20"/>
                <w:szCs w:val="20"/>
              </w:rPr>
              <w:t xml:space="preserve"> 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semaine 37 à 42</w:t>
            </w:r>
          </w:p>
          <w:p w14:paraId="2E060280" w14:textId="77777777" w:rsidR="00A31650" w:rsidRDefault="00A31650" w:rsidP="00693C6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9ABF7E" w14:textId="77777777" w:rsidR="00A31650" w:rsidRPr="00B3591D" w:rsidRDefault="00A31650" w:rsidP="00693C6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Nombre de Semaines </w:t>
            </w:r>
            <w:r w:rsidRPr="00B3591D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="005C7219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46B11A31" w14:textId="77777777" w:rsidR="00A31650" w:rsidRPr="00B3591D" w:rsidRDefault="00A31650" w:rsidP="00693C6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46A657" w14:textId="77777777" w:rsidR="00A31650" w:rsidRPr="00B3591D" w:rsidRDefault="00A31650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Durée en heures </w:t>
            </w:r>
            <w:r w:rsidRPr="00B3591D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5C721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103787">
              <w:rPr>
                <w:rFonts w:ascii="Century Gothic" w:hAnsi="Century Gothic"/>
                <w:b/>
                <w:sz w:val="20"/>
                <w:szCs w:val="20"/>
              </w:rPr>
              <w:t>87 heures</w:t>
            </w:r>
          </w:p>
        </w:tc>
        <w:tc>
          <w:tcPr>
            <w:tcW w:w="11588" w:type="dxa"/>
            <w:shd w:val="clear" w:color="auto" w:fill="8BB8E1"/>
          </w:tcPr>
          <w:p w14:paraId="18681799" w14:textId="77777777" w:rsidR="00A31650" w:rsidRPr="002A64C2" w:rsidRDefault="00A31650" w:rsidP="004575A4">
            <w:pPr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0"/>
              </w:rPr>
              <w:t>CARACT</w:t>
            </w:r>
            <w:r w:rsidR="004575A4">
              <w:rPr>
                <w:rFonts w:ascii="Century Gothic" w:hAnsi="Century Gothic"/>
                <w:b/>
                <w:sz w:val="22"/>
                <w:szCs w:val="20"/>
              </w:rPr>
              <w:t>É</w:t>
            </w:r>
            <w:r>
              <w:rPr>
                <w:rFonts w:ascii="Century Gothic" w:hAnsi="Century Gothic"/>
                <w:b/>
                <w:sz w:val="22"/>
                <w:szCs w:val="20"/>
              </w:rPr>
              <w:t>RISTIQUE DE LA S</w:t>
            </w:r>
            <w:r w:rsidR="004575A4">
              <w:rPr>
                <w:rFonts w:ascii="Century Gothic" w:hAnsi="Century Gothic"/>
                <w:b/>
                <w:sz w:val="22"/>
                <w:szCs w:val="20"/>
              </w:rPr>
              <w:t>É</w:t>
            </w:r>
            <w:r>
              <w:rPr>
                <w:rFonts w:ascii="Century Gothic" w:hAnsi="Century Gothic"/>
                <w:b/>
                <w:sz w:val="22"/>
                <w:szCs w:val="20"/>
              </w:rPr>
              <w:t xml:space="preserve">QUENCE </w:t>
            </w:r>
          </w:p>
        </w:tc>
      </w:tr>
      <w:tr w:rsidR="00A31650" w:rsidRPr="002A64C2" w14:paraId="7EB4FC34" w14:textId="77777777" w:rsidTr="00A31650">
        <w:trPr>
          <w:trHeight w:val="1313"/>
        </w:trPr>
        <w:tc>
          <w:tcPr>
            <w:tcW w:w="4106" w:type="dxa"/>
            <w:vMerge/>
            <w:shd w:val="clear" w:color="auto" w:fill="DEEAF6" w:themeFill="accent1" w:themeFillTint="33"/>
            <w:vAlign w:val="center"/>
          </w:tcPr>
          <w:p w14:paraId="6D4DD51A" w14:textId="77777777" w:rsidR="00A31650" w:rsidRPr="00B3591D" w:rsidRDefault="00A31650" w:rsidP="00316ED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588" w:type="dxa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5"/>
              <w:gridCol w:w="1642"/>
              <w:gridCol w:w="1579"/>
              <w:gridCol w:w="1579"/>
              <w:gridCol w:w="1579"/>
              <w:gridCol w:w="1579"/>
              <w:gridCol w:w="1579"/>
            </w:tblGrid>
            <w:tr w:rsidR="00A31650" w14:paraId="4A2CE5D5" w14:textId="77777777" w:rsidTr="001C07C7">
              <w:trPr>
                <w:jc w:val="center"/>
              </w:trPr>
              <w:tc>
                <w:tcPr>
                  <w:tcW w:w="1515" w:type="dxa"/>
                  <w:shd w:val="clear" w:color="auto" w:fill="DEEAF6" w:themeFill="accent1" w:themeFillTint="33"/>
                  <w:vAlign w:val="center"/>
                </w:tcPr>
                <w:p w14:paraId="5DF52CDF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1</w:t>
                  </w:r>
                </w:p>
              </w:tc>
              <w:tc>
                <w:tcPr>
                  <w:tcW w:w="1642" w:type="dxa"/>
                  <w:shd w:val="clear" w:color="auto" w:fill="DEEAF6" w:themeFill="accent1" w:themeFillTint="33"/>
                  <w:vAlign w:val="center"/>
                </w:tcPr>
                <w:p w14:paraId="21C74C8B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2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75D028B0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3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4DB5F0FB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4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57EAAF90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2A64C2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MODULE 5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615E141B" w14:textId="77777777" w:rsidR="00A31650" w:rsidRPr="002A64C2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Autre module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7136461E" w14:textId="77777777" w:rsidR="00A31650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Autre module</w:t>
                  </w:r>
                </w:p>
              </w:tc>
            </w:tr>
            <w:tr w:rsidR="00A31650" w14:paraId="63255C35" w14:textId="77777777" w:rsidTr="001C07C7">
              <w:trPr>
                <w:jc w:val="center"/>
              </w:trPr>
              <w:tc>
                <w:tcPr>
                  <w:tcW w:w="1515" w:type="dxa"/>
                  <w:shd w:val="clear" w:color="auto" w:fill="DEEAF6" w:themeFill="accent1" w:themeFillTint="33"/>
                  <w:vAlign w:val="center"/>
                </w:tcPr>
                <w:p w14:paraId="3779FCD0" w14:textId="77777777" w:rsidR="00E9379B" w:rsidRPr="00B3591D" w:rsidRDefault="00E9379B" w:rsidP="00E9379B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5DE488A2" w14:textId="77777777" w:rsidR="00A31650" w:rsidRPr="00B3591D" w:rsidRDefault="00E9379B" w:rsidP="00E9379B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Rapide</w:t>
                  </w:r>
                </w:p>
              </w:tc>
              <w:tc>
                <w:tcPr>
                  <w:tcW w:w="1642" w:type="dxa"/>
                  <w:shd w:val="clear" w:color="auto" w:fill="DEEAF6" w:themeFill="accent1" w:themeFillTint="33"/>
                  <w:vAlign w:val="center"/>
                </w:tcPr>
                <w:p w14:paraId="235A9D39" w14:textId="77777777" w:rsidR="00E9379B" w:rsidRPr="00B3591D" w:rsidRDefault="00E9379B" w:rsidP="00E9379B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664E5C89" w14:textId="77777777" w:rsidR="00A31650" w:rsidRPr="00B3591D" w:rsidRDefault="00E9379B" w:rsidP="00E9379B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Collective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6740E2E3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3F4D069E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Café Brasserie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0903A14F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6B50193B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Traditionnelle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  <w:vAlign w:val="center"/>
                </w:tcPr>
                <w:p w14:paraId="7AE4DBD9" w14:textId="77777777" w:rsidR="00E9379B" w:rsidRPr="00B3591D" w:rsidRDefault="00E9379B" w:rsidP="00E9379B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Restauration</w:t>
                  </w:r>
                </w:p>
                <w:p w14:paraId="38D317EE" w14:textId="77777777" w:rsidR="00A31650" w:rsidRPr="00B3591D" w:rsidRDefault="00E9379B" w:rsidP="00E9379B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Gastronomique</w:t>
                  </w: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1549E84B" w14:textId="77777777" w:rsidR="00A31650" w:rsidRPr="00B3591D" w:rsidRDefault="00A31650" w:rsidP="00316ED9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1579" w:type="dxa"/>
                  <w:shd w:val="clear" w:color="auto" w:fill="DEEAF6" w:themeFill="accent1" w:themeFillTint="33"/>
                </w:tcPr>
                <w:p w14:paraId="4F614F20" w14:textId="77777777" w:rsidR="00A31650" w:rsidRPr="00B3591D" w:rsidRDefault="00A31650" w:rsidP="00E9379B">
                  <w:pPr>
                    <w:jc w:val="center"/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</w:tr>
            <w:tr w:rsidR="00A31650" w14:paraId="37AFB128" w14:textId="77777777" w:rsidTr="001C07C7">
              <w:trPr>
                <w:trHeight w:val="306"/>
                <w:jc w:val="center"/>
              </w:trPr>
              <w:tc>
                <w:tcPr>
                  <w:tcW w:w="1515" w:type="dxa"/>
                  <w:vAlign w:val="center"/>
                </w:tcPr>
                <w:p w14:paraId="2B4F5870" w14:textId="77777777" w:rsidR="00A31650" w:rsidRPr="00CC6918" w:rsidRDefault="00E9379B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2" w:type="dxa"/>
                  <w:vAlign w:val="center"/>
                </w:tcPr>
                <w:p w14:paraId="1E008BD8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16019811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5633794D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0FC1507F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</w:tcPr>
                <w:p w14:paraId="0639E398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</w:tcPr>
                <w:p w14:paraId="75DCEE52" w14:textId="77777777" w:rsidR="00A31650" w:rsidRPr="00CC6918" w:rsidRDefault="00A31650" w:rsidP="00CC691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5532FA" w14:paraId="399FCAD3" w14:textId="77777777" w:rsidTr="001C07C7">
              <w:trPr>
                <w:trHeight w:val="306"/>
                <w:jc w:val="center"/>
              </w:trPr>
              <w:tc>
                <w:tcPr>
                  <w:tcW w:w="11052" w:type="dxa"/>
                  <w:gridSpan w:val="7"/>
                  <w:vAlign w:val="center"/>
                </w:tcPr>
                <w:p w14:paraId="6A2C1EA0" w14:textId="6DCA877F" w:rsidR="005532FA" w:rsidRPr="00CC6918" w:rsidRDefault="005532FA" w:rsidP="005532FA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Noms des enseignants</w:t>
                  </w:r>
                  <w:r w:rsidR="00E9379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: </w:t>
                  </w:r>
                  <w:r w:rsidR="00473ED9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Daniel Plumeré – Muller Sébastien – Denis Pignon – Ledig Hélène – Dotti Angélique</w:t>
                  </w:r>
                </w:p>
              </w:tc>
            </w:tr>
          </w:tbl>
          <w:p w14:paraId="4234CD4E" w14:textId="77777777" w:rsidR="00A31650" w:rsidRPr="00B3591D" w:rsidRDefault="00A31650" w:rsidP="00B3591D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14:paraId="003C530D" w14:textId="77777777" w:rsidR="002A64C2" w:rsidRPr="005532FA" w:rsidRDefault="002A64C2">
      <w:pPr>
        <w:rPr>
          <w:rFonts w:ascii="Century Gothic" w:hAnsi="Century Gothic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0"/>
        <w:gridCol w:w="6401"/>
        <w:gridCol w:w="6402"/>
      </w:tblGrid>
      <w:tr w:rsidR="006349D5" w14:paraId="3EEABCC7" w14:textId="77777777" w:rsidTr="00C72540">
        <w:trPr>
          <w:trHeight w:val="1098"/>
        </w:trPr>
        <w:tc>
          <w:tcPr>
            <w:tcW w:w="2870" w:type="dxa"/>
            <w:shd w:val="clear" w:color="auto" w:fill="8BB8E1"/>
            <w:vAlign w:val="center"/>
          </w:tcPr>
          <w:p w14:paraId="254ACC73" w14:textId="77777777" w:rsidR="006349D5" w:rsidRPr="00B3591D" w:rsidRDefault="006349D5" w:rsidP="005532F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Contexte professionnel</w:t>
            </w:r>
          </w:p>
        </w:tc>
        <w:tc>
          <w:tcPr>
            <w:tcW w:w="6401" w:type="dxa"/>
            <w:shd w:val="clear" w:color="auto" w:fill="FFFFFF" w:themeFill="background1"/>
          </w:tcPr>
          <w:p w14:paraId="0089CFBC" w14:textId="77777777" w:rsidR="00344784" w:rsidRDefault="00344784" w:rsidP="00E937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192307E" w14:textId="41F31F70" w:rsidR="006349D5" w:rsidRPr="00344784" w:rsidRDefault="006349D5" w:rsidP="00344784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344784">
              <w:rPr>
                <w:rFonts w:ascii="Century Gothic" w:hAnsi="Century Gothic"/>
                <w:b/>
                <w:szCs w:val="20"/>
              </w:rPr>
              <w:t>Restaurant Le Mac Briand</w:t>
            </w:r>
          </w:p>
          <w:p w14:paraId="2E8B8728" w14:textId="77777777" w:rsidR="00344784" w:rsidRDefault="00344784" w:rsidP="00E937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05B3C66" w14:textId="77777777" w:rsidR="006349D5" w:rsidRDefault="006349D5" w:rsidP="008A2CC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D1208">
              <w:rPr>
                <w:rStyle w:val="Accentuation"/>
                <w:rFonts w:ascii="Arial" w:hAnsi="Arial" w:cs="Arial"/>
                <w:b w:val="0"/>
                <w:sz w:val="22"/>
                <w:szCs w:val="22"/>
              </w:rPr>
              <w:t>Vous intégrez</w:t>
            </w:r>
            <w:r w:rsidRPr="008D1208">
              <w:rPr>
                <w:rFonts w:ascii="Arial" w:hAnsi="Arial" w:cs="Arial"/>
                <w:sz w:val="22"/>
                <w:szCs w:val="22"/>
              </w:rPr>
              <w:t xml:space="preserve"> le groupe de restauration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rapide </w:t>
            </w:r>
            <w:r w:rsidRPr="008D1208">
              <w:rPr>
                <w:rFonts w:ascii="Arial" w:hAnsi="Arial" w:cs="Arial"/>
                <w:sz w:val="22"/>
                <w:szCs w:val="22"/>
              </w:rPr>
              <w:t>« L</w:t>
            </w:r>
            <w:r>
              <w:rPr>
                <w:rFonts w:ascii="Arial" w:hAnsi="Arial" w:cs="Arial"/>
                <w:sz w:val="22"/>
                <w:szCs w:val="22"/>
              </w:rPr>
              <w:t xml:space="preserve">e Mac Briand </w:t>
            </w:r>
            <w:r w:rsidRPr="008D1208">
              <w:rPr>
                <w:rFonts w:ascii="Arial" w:hAnsi="Arial" w:cs="Arial"/>
                <w:sz w:val="22"/>
                <w:szCs w:val="22"/>
              </w:rPr>
              <w:t xml:space="preserve">» comme </w:t>
            </w:r>
            <w:r>
              <w:rPr>
                <w:rFonts w:ascii="Arial" w:hAnsi="Arial" w:cs="Arial"/>
                <w:sz w:val="22"/>
                <w:szCs w:val="22"/>
              </w:rPr>
              <w:t>équipier polyvalent intervenant au niveau de la production et du service sur place et à emporter</w:t>
            </w:r>
            <w:r w:rsidRPr="008D1208">
              <w:rPr>
                <w:rFonts w:ascii="Arial" w:hAnsi="Arial" w:cs="Arial"/>
                <w:sz w:val="22"/>
                <w:szCs w:val="22"/>
              </w:rPr>
              <w:t>. Ce</w:t>
            </w:r>
            <w:r>
              <w:rPr>
                <w:rFonts w:ascii="Arial" w:hAnsi="Arial" w:cs="Arial"/>
                <w:sz w:val="22"/>
                <w:szCs w:val="22"/>
              </w:rPr>
              <w:t xml:space="preserve"> restaurant proposant un service sur place, à emporter et par « drive », se situe au carrefour d’une zone artisanale et d’un campus étudiant à </w:t>
            </w:r>
            <w:r w:rsidRPr="008D1208">
              <w:rPr>
                <w:rFonts w:ascii="Arial" w:hAnsi="Arial" w:cs="Arial"/>
                <w:sz w:val="22"/>
                <w:szCs w:val="22"/>
              </w:rPr>
              <w:t xml:space="preserve">Schiltigheim. </w:t>
            </w:r>
            <w:r>
              <w:rPr>
                <w:rFonts w:ascii="Arial" w:hAnsi="Arial" w:cs="Arial"/>
                <w:sz w:val="22"/>
                <w:szCs w:val="22"/>
              </w:rPr>
              <w:t xml:space="preserve">Il propose une gamme variée de burgers, du plus traditionnel au burger végétarien. La majorité des produits proposés </w:t>
            </w:r>
            <w:r w:rsidR="008A2CC6">
              <w:rPr>
                <w:rFonts w:ascii="Arial" w:hAnsi="Arial" w:cs="Arial"/>
                <w:sz w:val="22"/>
                <w:szCs w:val="22"/>
              </w:rPr>
              <w:t>est locale</w:t>
            </w:r>
            <w:r>
              <w:rPr>
                <w:rFonts w:ascii="Arial" w:hAnsi="Arial" w:cs="Arial"/>
                <w:sz w:val="22"/>
                <w:szCs w:val="22"/>
              </w:rPr>
              <w:t>, et des suggestions adaptées aux saisons sont proposées. Ce restaurant met particulièrement l’accent sur la lutte contre le gaspillage et favorise l’utilisation de contenants recyclables et éco-durables</w:t>
            </w:r>
          </w:p>
        </w:tc>
        <w:tc>
          <w:tcPr>
            <w:tcW w:w="6402" w:type="dxa"/>
            <w:shd w:val="clear" w:color="auto" w:fill="FFFFFF" w:themeFill="background1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68"/>
              <w:gridCol w:w="3308"/>
            </w:tblGrid>
            <w:tr w:rsidR="0030518F" w:rsidRPr="009B0441" w14:paraId="6334EB16" w14:textId="77777777" w:rsidTr="00A22FE2">
              <w:trPr>
                <w:trHeight w:val="150"/>
              </w:trPr>
              <w:tc>
                <w:tcPr>
                  <w:tcW w:w="2868" w:type="dxa"/>
                  <w:shd w:val="clear" w:color="auto" w:fill="8BB8E1"/>
                  <w:vAlign w:val="center"/>
                </w:tcPr>
                <w:p w14:paraId="6728DABC" w14:textId="77777777" w:rsidR="006349D5" w:rsidRPr="00B3591D" w:rsidRDefault="006349D5" w:rsidP="00C72540">
                  <w:pPr>
                    <w:pStyle w:val="Paragraphedeliste"/>
                    <w:numPr>
                      <w:ilvl w:val="0"/>
                      <w:numId w:val="1"/>
                    </w:numPr>
                    <w:ind w:left="357" w:hanging="357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B3591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ATTRACTIVITÉ</w:t>
                  </w:r>
                </w:p>
              </w:tc>
              <w:tc>
                <w:tcPr>
                  <w:tcW w:w="3308" w:type="dxa"/>
                  <w:shd w:val="clear" w:color="auto" w:fill="FFFFFF" w:themeFill="background1"/>
                  <w:vAlign w:val="center"/>
                </w:tcPr>
                <w:p w14:paraId="255C5BA7" w14:textId="17B997F8" w:rsidR="006349D5" w:rsidRPr="0030518F" w:rsidRDefault="00344784" w:rsidP="0030518F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Module qui s’appuie sur les </w:t>
                  </w:r>
                  <w:r w:rsidR="0030518F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habitudes alimentaires et le profil de consommateur du jeune public de lycée pro</w:t>
                  </w: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fessionnel</w:t>
                  </w:r>
                  <w:r w:rsidR="00B73D7C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. Mise en application d’un restaurant</w:t>
                  </w:r>
                </w:p>
              </w:tc>
            </w:tr>
            <w:tr w:rsidR="0030518F" w:rsidRPr="009B0441" w14:paraId="45179172" w14:textId="77777777" w:rsidTr="00A22FE2">
              <w:trPr>
                <w:trHeight w:val="150"/>
              </w:trPr>
              <w:tc>
                <w:tcPr>
                  <w:tcW w:w="2868" w:type="dxa"/>
                  <w:shd w:val="clear" w:color="auto" w:fill="8BB8E1"/>
                  <w:vAlign w:val="center"/>
                </w:tcPr>
                <w:p w14:paraId="002B8788" w14:textId="77777777" w:rsidR="006349D5" w:rsidRPr="00B3591D" w:rsidRDefault="006349D5" w:rsidP="00C72540">
                  <w:pPr>
                    <w:pStyle w:val="Paragraphedeliste"/>
                    <w:numPr>
                      <w:ilvl w:val="0"/>
                      <w:numId w:val="1"/>
                    </w:numPr>
                    <w:ind w:left="357" w:hanging="357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PRODUITS LOCAUX</w:t>
                  </w:r>
                </w:p>
              </w:tc>
              <w:tc>
                <w:tcPr>
                  <w:tcW w:w="3308" w:type="dxa"/>
                  <w:shd w:val="clear" w:color="auto" w:fill="FFFFFF" w:themeFill="background1"/>
                  <w:vAlign w:val="center"/>
                </w:tcPr>
                <w:p w14:paraId="20FB2C66" w14:textId="77777777" w:rsidR="006349D5" w:rsidRPr="00A74244" w:rsidRDefault="00A74244" w:rsidP="00A74244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Miel – poulet –Munster</w:t>
                  </w:r>
                  <w:r w:rsidR="00B73D7C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, production fromagère locale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– produits maraichers – pain spéciaux…</w:t>
                  </w:r>
                </w:p>
                <w:p w14:paraId="5EE2FD2D" w14:textId="77777777" w:rsidR="00A74244" w:rsidRPr="00A74244" w:rsidRDefault="00A74244" w:rsidP="00A74244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Bœuf charolais –</w:t>
                  </w:r>
                  <w:r w:rsidR="00A22FE2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mozzarella Di Bufala…</w:t>
                  </w:r>
                </w:p>
              </w:tc>
            </w:tr>
            <w:tr w:rsidR="0030518F" w:rsidRPr="009B0441" w14:paraId="12D03D8B" w14:textId="77777777" w:rsidTr="00A22FE2">
              <w:trPr>
                <w:trHeight w:val="150"/>
              </w:trPr>
              <w:tc>
                <w:tcPr>
                  <w:tcW w:w="2868" w:type="dxa"/>
                  <w:shd w:val="clear" w:color="auto" w:fill="8BB8E1"/>
                  <w:vAlign w:val="center"/>
                </w:tcPr>
                <w:p w14:paraId="3433A40C" w14:textId="77777777" w:rsidR="006349D5" w:rsidRPr="00B3591D" w:rsidRDefault="006349D5" w:rsidP="00C72540">
                  <w:pPr>
                    <w:pStyle w:val="Paragraphedeliste"/>
                    <w:numPr>
                      <w:ilvl w:val="0"/>
                      <w:numId w:val="1"/>
                    </w:numPr>
                    <w:ind w:left="357" w:hanging="357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DÉVELOPPEMENT DURABLE</w:t>
                  </w:r>
                </w:p>
              </w:tc>
              <w:tc>
                <w:tcPr>
                  <w:tcW w:w="3308" w:type="dxa"/>
                  <w:shd w:val="clear" w:color="auto" w:fill="FFFFFF" w:themeFill="background1"/>
                  <w:vAlign w:val="center"/>
                </w:tcPr>
                <w:p w14:paraId="3C292DD6" w14:textId="77777777" w:rsidR="006349D5" w:rsidRPr="00A22FE2" w:rsidRDefault="00A22FE2" w:rsidP="00A7424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A22FE2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Contenants recyclables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et éco-durables, valorisation des déchets organiques pour fabrication de biogaz…</w:t>
                  </w:r>
                  <w:r w:rsidR="00B73D7C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Menu respectant l’équilibre alimentaire</w:t>
                  </w:r>
                  <w:r w:rsidR="00E71D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et limitant l’impact carbone</w:t>
                  </w:r>
                </w:p>
              </w:tc>
            </w:tr>
            <w:tr w:rsidR="0030518F" w:rsidRPr="009B0441" w14:paraId="369C8773" w14:textId="77777777" w:rsidTr="00A22FE2">
              <w:trPr>
                <w:trHeight w:val="150"/>
              </w:trPr>
              <w:tc>
                <w:tcPr>
                  <w:tcW w:w="2868" w:type="dxa"/>
                  <w:shd w:val="clear" w:color="auto" w:fill="8BB8E1"/>
                  <w:vAlign w:val="center"/>
                </w:tcPr>
                <w:p w14:paraId="59D5A5F5" w14:textId="77777777" w:rsidR="006349D5" w:rsidRPr="00B3591D" w:rsidRDefault="006349D5" w:rsidP="00C72540">
                  <w:pPr>
                    <w:pStyle w:val="Paragraphedeliste"/>
                    <w:numPr>
                      <w:ilvl w:val="0"/>
                      <w:numId w:val="1"/>
                    </w:numPr>
                    <w:ind w:left="357" w:hanging="357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SÉCURITÉ / HYGIÈNE</w:t>
                  </w:r>
                </w:p>
              </w:tc>
              <w:tc>
                <w:tcPr>
                  <w:tcW w:w="3308" w:type="dxa"/>
                  <w:shd w:val="clear" w:color="auto" w:fill="FFFFFF" w:themeFill="background1"/>
                  <w:vAlign w:val="center"/>
                </w:tcPr>
                <w:p w14:paraId="744C8523" w14:textId="77777777" w:rsidR="006349D5" w:rsidRPr="00A22FE2" w:rsidRDefault="00A22FE2" w:rsidP="00A22FE2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A22FE2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PMS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(tenue pro – marche en avant – fiche HACCP…)</w:t>
                  </w:r>
                </w:p>
              </w:tc>
            </w:tr>
            <w:tr w:rsidR="0030518F" w:rsidRPr="009B0441" w14:paraId="32C639BA" w14:textId="77777777" w:rsidTr="00A22FE2">
              <w:trPr>
                <w:trHeight w:val="150"/>
              </w:trPr>
              <w:tc>
                <w:tcPr>
                  <w:tcW w:w="2868" w:type="dxa"/>
                  <w:shd w:val="clear" w:color="auto" w:fill="8BB8E1"/>
                  <w:vAlign w:val="center"/>
                </w:tcPr>
                <w:p w14:paraId="2E052ACF" w14:textId="77777777" w:rsidR="006349D5" w:rsidRPr="00B3591D" w:rsidRDefault="006349D5" w:rsidP="00C72540">
                  <w:pPr>
                    <w:pStyle w:val="Paragraphedeliste"/>
                    <w:numPr>
                      <w:ilvl w:val="0"/>
                      <w:numId w:val="1"/>
                    </w:numPr>
                    <w:ind w:left="357" w:hanging="357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3591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USAGES DU NUMÉRIQUE</w:t>
                  </w:r>
                </w:p>
              </w:tc>
              <w:tc>
                <w:tcPr>
                  <w:tcW w:w="3308" w:type="dxa"/>
                  <w:shd w:val="clear" w:color="auto" w:fill="FFFFFF" w:themeFill="background1"/>
                  <w:vAlign w:val="center"/>
                </w:tcPr>
                <w:p w14:paraId="17480D7C" w14:textId="336E319F" w:rsidR="006349D5" w:rsidRDefault="002C3B4B" w:rsidP="00E71DB7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Réal</w:t>
                  </w:r>
                  <w:r w:rsidR="00344784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isation de fiches techniques /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réalisation d’un menu numérique /p</w:t>
                  </w:r>
                  <w:r w:rsidR="00E71DB7" w:rsidRPr="00E71D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rise</w:t>
                  </w:r>
                  <w:r w:rsidR="00E71D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="00E71DB7" w:rsidRPr="00E71D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de commande par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s</w:t>
                  </w:r>
                  <w:r w:rsidRPr="00E71D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martphone</w:t>
                  </w:r>
                  <w:r w:rsidR="00E71DB7" w:rsidRPr="00E71D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et traitement de la commande en direct</w:t>
                  </w:r>
                  <w:r w:rsidR="00E71DB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/ </w:t>
                  </w:r>
                </w:p>
                <w:p w14:paraId="423A100F" w14:textId="77777777" w:rsidR="00EB7601" w:rsidRDefault="00EB7601" w:rsidP="00BA7441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16"/>
                      <w:szCs w:val="16"/>
                    </w:rPr>
                  </w:pPr>
                  <w:r w:rsidRPr="002C3B4B">
                    <w:rPr>
                      <w:rFonts w:ascii="Century Gothic" w:hAnsi="Century Gothic"/>
                      <w:b/>
                      <w:color w:val="FF0000"/>
                      <w:sz w:val="22"/>
                      <w:szCs w:val="22"/>
                    </w:rPr>
                    <w:t>Compétences PIX</w:t>
                  </w:r>
                </w:p>
                <w:p w14:paraId="4886EA43" w14:textId="77777777" w:rsidR="00EB7601" w:rsidRPr="00EB7601" w:rsidRDefault="00EB7601" w:rsidP="00EB7601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rFonts w:ascii="Century Gothic" w:hAnsi="Century Gothic"/>
                      <w:b/>
                      <w:color w:val="FF0000"/>
                      <w:sz w:val="16"/>
                      <w:szCs w:val="16"/>
                    </w:rPr>
                  </w:pPr>
                  <w:r w:rsidRPr="00EB7601">
                    <w:rPr>
                      <w:rFonts w:ascii="Century Gothic" w:hAnsi="Century Gothic"/>
                      <w:b/>
                      <w:color w:val="C45911" w:themeColor="accent2" w:themeShade="BF"/>
                      <w:sz w:val="16"/>
                      <w:szCs w:val="16"/>
                      <w:u w:val="single"/>
                    </w:rPr>
                    <w:t>Information et données</w:t>
                  </w:r>
                  <w:r>
                    <w:rPr>
                      <w:rFonts w:ascii="Century Gothic" w:hAnsi="Century Gothic"/>
                      <w:b/>
                      <w:color w:val="C45911" w:themeColor="accent2" w:themeShade="BF"/>
                      <w:sz w:val="16"/>
                      <w:szCs w:val="16"/>
                    </w:rPr>
                    <w:t> : mener une recherche et une veille d’information.</w:t>
                  </w:r>
                </w:p>
                <w:p w14:paraId="7AD5EBDF" w14:textId="77777777" w:rsidR="00360AAE" w:rsidRPr="00360AAE" w:rsidRDefault="002C3B4B" w:rsidP="00EB7601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rFonts w:ascii="Century Gothic" w:hAnsi="Century Gothic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538135" w:themeColor="accent6" w:themeShade="BF"/>
                      <w:sz w:val="16"/>
                      <w:szCs w:val="16"/>
                      <w:u w:val="single"/>
                    </w:rPr>
                    <w:t>Communication</w:t>
                  </w:r>
                  <w:r w:rsidR="00EB7601">
                    <w:rPr>
                      <w:rFonts w:ascii="Century Gothic" w:hAnsi="Century Gothic"/>
                      <w:b/>
                      <w:color w:val="538135" w:themeColor="accent6" w:themeShade="BF"/>
                      <w:sz w:val="16"/>
                      <w:szCs w:val="16"/>
                      <w:u w:val="single"/>
                    </w:rPr>
                    <w:t xml:space="preserve"> et collaboration</w:t>
                  </w:r>
                  <w:r>
                    <w:rPr>
                      <w:rFonts w:ascii="Century Gothic" w:hAnsi="Century Gothic"/>
                      <w:b/>
                      <w:color w:val="538135" w:themeColor="accent6" w:themeShade="BF"/>
                      <w:sz w:val="16"/>
                      <w:szCs w:val="16"/>
                      <w:u w:val="single"/>
                    </w:rPr>
                    <w:t xml:space="preserve"> : </w:t>
                  </w:r>
                </w:p>
                <w:p w14:paraId="7BC6BA8D" w14:textId="77777777" w:rsidR="00EB7601" w:rsidRPr="002C3B4B" w:rsidRDefault="002C3B4B" w:rsidP="00360AAE">
                  <w:pPr>
                    <w:pStyle w:val="Paragraphedeliste"/>
                    <w:rPr>
                      <w:rFonts w:ascii="Century Gothic" w:hAnsi="Century Gothic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538135" w:themeColor="accent6" w:themeShade="BF"/>
                      <w:sz w:val="16"/>
                      <w:szCs w:val="16"/>
                    </w:rPr>
                    <w:t>Interagir et collaborer.</w:t>
                  </w:r>
                </w:p>
                <w:p w14:paraId="11EFACD6" w14:textId="77777777" w:rsidR="002C3B4B" w:rsidRPr="00EB7601" w:rsidRDefault="002C3B4B" w:rsidP="00EB7601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rFonts w:ascii="Century Gothic" w:hAnsi="Century Gothic"/>
                      <w:b/>
                      <w:color w:val="FF0000"/>
                      <w:sz w:val="16"/>
                      <w:szCs w:val="16"/>
                    </w:rPr>
                  </w:pPr>
                  <w:r w:rsidRPr="002C3B4B">
                    <w:rPr>
                      <w:rFonts w:ascii="Century Gothic" w:hAnsi="Century Gothic"/>
                      <w:b/>
                      <w:color w:val="2E74B5" w:themeColor="accent1" w:themeShade="BF"/>
                      <w:sz w:val="16"/>
                      <w:szCs w:val="16"/>
                      <w:u w:val="single"/>
                    </w:rPr>
                    <w:t>Création de contenu</w:t>
                  </w:r>
                  <w:r>
                    <w:rPr>
                      <w:rFonts w:ascii="Century Gothic" w:hAnsi="Century Gothic"/>
                      <w:b/>
                      <w:color w:val="2E74B5" w:themeColor="accent1" w:themeShade="BF"/>
                      <w:sz w:val="16"/>
                      <w:szCs w:val="16"/>
                    </w:rPr>
                    <w:t> : Développer des documents textuels et multimédia.</w:t>
                  </w:r>
                </w:p>
              </w:tc>
            </w:tr>
          </w:tbl>
          <w:p w14:paraId="79A15FF2" w14:textId="77777777" w:rsidR="006349D5" w:rsidRPr="00B3591D" w:rsidRDefault="006349D5" w:rsidP="00E937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E58ED7E" w14:textId="1CE99EDA" w:rsidR="005532FA" w:rsidRDefault="005532FA">
      <w:pPr>
        <w:rPr>
          <w:rFonts w:ascii="Century Gothic" w:hAnsi="Century Gothic"/>
          <w:sz w:val="8"/>
          <w:szCs w:val="8"/>
        </w:rPr>
      </w:pPr>
    </w:p>
    <w:p w14:paraId="497FD262" w14:textId="47B6D47D" w:rsidR="00473ED9" w:rsidRDefault="00473ED9">
      <w:pPr>
        <w:spacing w:after="160" w:line="259" w:lineRule="auto"/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sz w:val="8"/>
          <w:szCs w:val="8"/>
        </w:rPr>
        <w:br w:type="page"/>
      </w:r>
    </w:p>
    <w:p w14:paraId="4C02A5E9" w14:textId="77777777" w:rsidR="00473ED9" w:rsidRPr="005532FA" w:rsidRDefault="00473ED9">
      <w:pPr>
        <w:rPr>
          <w:rFonts w:ascii="Century Gothic" w:hAnsi="Century Gothic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0"/>
        <w:gridCol w:w="1292"/>
        <w:gridCol w:w="3096"/>
        <w:gridCol w:w="3097"/>
        <w:gridCol w:w="3092"/>
        <w:gridCol w:w="3093"/>
      </w:tblGrid>
      <w:tr w:rsidR="00A31650" w14:paraId="33EE41C5" w14:textId="77777777" w:rsidTr="00473ED9">
        <w:trPr>
          <w:trHeight w:val="746"/>
          <w:tblHeader/>
        </w:trPr>
        <w:tc>
          <w:tcPr>
            <w:tcW w:w="2250" w:type="dxa"/>
            <w:shd w:val="clear" w:color="auto" w:fill="8BB8E1"/>
            <w:vAlign w:val="center"/>
          </w:tcPr>
          <w:p w14:paraId="449BD463" w14:textId="77777777" w:rsidR="00A31650" w:rsidRPr="00B3591D" w:rsidRDefault="00A31650" w:rsidP="00A316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ORGANISATION</w:t>
            </w:r>
          </w:p>
        </w:tc>
        <w:tc>
          <w:tcPr>
            <w:tcW w:w="1292" w:type="dxa"/>
            <w:shd w:val="clear" w:color="auto" w:fill="8BB8E1"/>
          </w:tcPr>
          <w:p w14:paraId="292FBD19" w14:textId="77777777" w:rsidR="00A31650" w:rsidRPr="00A31650" w:rsidRDefault="00A31650" w:rsidP="00A31650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A31650">
              <w:rPr>
                <w:rFonts w:ascii="Century Gothic" w:hAnsi="Century Gothic"/>
                <w:b/>
                <w:sz w:val="18"/>
                <w:szCs w:val="20"/>
              </w:rPr>
              <w:t>Durée totale en heures</w:t>
            </w:r>
          </w:p>
        </w:tc>
        <w:tc>
          <w:tcPr>
            <w:tcW w:w="3096" w:type="dxa"/>
            <w:shd w:val="clear" w:color="auto" w:fill="8BB8E1"/>
            <w:vAlign w:val="center"/>
          </w:tcPr>
          <w:p w14:paraId="27762779" w14:textId="77777777" w:rsidR="00A31650" w:rsidRPr="00B3591D" w:rsidRDefault="00A31650" w:rsidP="00A316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COMPÉTENCES ET</w:t>
            </w:r>
          </w:p>
          <w:p w14:paraId="7AD51A0E" w14:textId="77777777" w:rsidR="00A31650" w:rsidRPr="00B3591D" w:rsidRDefault="00A31650" w:rsidP="00A316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SOUS COMPÉTENCES MÉTIERS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(Pôles 1 et 2)</w:t>
            </w:r>
          </w:p>
        </w:tc>
        <w:tc>
          <w:tcPr>
            <w:tcW w:w="3097" w:type="dxa"/>
            <w:shd w:val="clear" w:color="auto" w:fill="8BB8E1"/>
            <w:vAlign w:val="center"/>
          </w:tcPr>
          <w:p w14:paraId="5C5587C4" w14:textId="77777777" w:rsidR="00A31650" w:rsidRPr="00B3591D" w:rsidRDefault="00A31650" w:rsidP="00A316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PÔLES ET COMPÉTENCES PROFESSIONNELLES DES RÉFÉRENTIELS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(Pôles 3, 4 et 5)</w:t>
            </w:r>
          </w:p>
        </w:tc>
        <w:tc>
          <w:tcPr>
            <w:tcW w:w="3092" w:type="dxa"/>
            <w:shd w:val="clear" w:color="auto" w:fill="8BB8E1"/>
            <w:vAlign w:val="center"/>
          </w:tcPr>
          <w:p w14:paraId="58464DA2" w14:textId="77777777" w:rsidR="00A31650" w:rsidRPr="00B3591D" w:rsidRDefault="00A31650" w:rsidP="00A316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CONNAISSANCES ASSOCIÉES</w:t>
            </w:r>
          </w:p>
          <w:p w14:paraId="1C1D1B1E" w14:textId="77777777" w:rsidR="00A31650" w:rsidRPr="00B3591D" w:rsidRDefault="00A31650" w:rsidP="00A316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DES RÉFÉRENTIELS</w:t>
            </w:r>
          </w:p>
        </w:tc>
        <w:tc>
          <w:tcPr>
            <w:tcW w:w="3093" w:type="dxa"/>
            <w:shd w:val="clear" w:color="auto" w:fill="8BB8E1"/>
            <w:vAlign w:val="center"/>
          </w:tcPr>
          <w:p w14:paraId="23A60A84" w14:textId="77777777" w:rsidR="00A31650" w:rsidRPr="00B3591D" w:rsidRDefault="00A31650" w:rsidP="00A316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CRITÈRES ET INDICATEURS DE PERFORMANCE</w:t>
            </w:r>
          </w:p>
        </w:tc>
      </w:tr>
      <w:tr w:rsidR="00604369" w14:paraId="5E29FB77" w14:textId="77777777" w:rsidTr="00344784">
        <w:trPr>
          <w:trHeight w:val="1011"/>
        </w:trPr>
        <w:tc>
          <w:tcPr>
            <w:tcW w:w="2250" w:type="dxa"/>
            <w:vAlign w:val="center"/>
          </w:tcPr>
          <w:p w14:paraId="565DF7E9" w14:textId="77777777" w:rsidR="00604369" w:rsidRPr="00B3591D" w:rsidRDefault="00604369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ENSEIGNEMENTS</w:t>
            </w:r>
          </w:p>
          <w:p w14:paraId="6DFC7B36" w14:textId="77777777" w:rsidR="00604369" w:rsidRDefault="00604369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EXPÉRIMENTAUX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&amp;</w:t>
            </w:r>
          </w:p>
          <w:p w14:paraId="0A0FB118" w14:textId="77777777" w:rsidR="00604369" w:rsidRPr="00B3591D" w:rsidRDefault="00604369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TECHNOLOGIE APPLIQUÉE</w:t>
            </w:r>
          </w:p>
        </w:tc>
        <w:tc>
          <w:tcPr>
            <w:tcW w:w="1292" w:type="dxa"/>
          </w:tcPr>
          <w:p w14:paraId="17099D8B" w14:textId="77777777" w:rsidR="006E4A65" w:rsidRPr="006D19E0" w:rsidRDefault="006E4A65" w:rsidP="006D19E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6ED9D55" w14:textId="77777777" w:rsidR="00604369" w:rsidRPr="006D19E0" w:rsidRDefault="00604369" w:rsidP="006D19E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D19E0">
              <w:rPr>
                <w:rFonts w:ascii="Century Gothic" w:hAnsi="Century Gothic"/>
                <w:b/>
                <w:sz w:val="28"/>
                <w:szCs w:val="28"/>
              </w:rPr>
              <w:t>50</w:t>
            </w:r>
            <w:r w:rsidR="006D19E0" w:rsidRPr="006D19E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6D19E0">
              <w:rPr>
                <w:rFonts w:ascii="Century Gothic" w:hAnsi="Century Gothic"/>
                <w:b/>
                <w:sz w:val="28"/>
                <w:szCs w:val="28"/>
              </w:rPr>
              <w:t>h</w:t>
            </w:r>
          </w:p>
          <w:p w14:paraId="44B9BCCA" w14:textId="77777777" w:rsidR="006D19E0" w:rsidRPr="006D19E0" w:rsidRDefault="00604369" w:rsidP="006D19E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D19E0">
              <w:rPr>
                <w:rFonts w:ascii="Century Gothic" w:hAnsi="Century Gothic"/>
                <w:b/>
                <w:sz w:val="28"/>
                <w:szCs w:val="28"/>
              </w:rPr>
              <w:t>Dont</w:t>
            </w:r>
          </w:p>
          <w:p w14:paraId="248C7557" w14:textId="77777777" w:rsidR="00604369" w:rsidRPr="006D19E0" w:rsidRDefault="00604369" w:rsidP="006D19E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D19E0">
              <w:rPr>
                <w:rFonts w:ascii="Century Gothic" w:hAnsi="Century Gothic"/>
                <w:b/>
                <w:sz w:val="28"/>
                <w:szCs w:val="28"/>
              </w:rPr>
              <w:t>6</w:t>
            </w:r>
            <w:r w:rsidR="006D19E0" w:rsidRPr="006D19E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6D19E0">
              <w:rPr>
                <w:rFonts w:ascii="Century Gothic" w:hAnsi="Century Gothic"/>
                <w:b/>
                <w:sz w:val="28"/>
                <w:szCs w:val="28"/>
              </w:rPr>
              <w:t>h Co.Inter</w:t>
            </w:r>
          </w:p>
        </w:tc>
        <w:tc>
          <w:tcPr>
            <w:tcW w:w="3096" w:type="dxa"/>
          </w:tcPr>
          <w:p w14:paraId="3B7E49EC" w14:textId="77777777" w:rsidR="00857335" w:rsidRPr="00B33E38" w:rsidRDefault="00857335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Organiser la production</w:t>
            </w:r>
          </w:p>
          <w:p w14:paraId="76E6A8DD" w14:textId="77777777" w:rsidR="00604369" w:rsidRPr="003B0DFC" w:rsidRDefault="00604369" w:rsidP="00A31650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 Organiser la production</w:t>
            </w:r>
          </w:p>
          <w:p w14:paraId="09E92717" w14:textId="77777777" w:rsidR="00857335" w:rsidRPr="003B0DFC" w:rsidRDefault="00857335" w:rsidP="00857335">
            <w:pPr>
              <w:pStyle w:val="Paragraphedeliste"/>
              <w:numPr>
                <w:ilvl w:val="0"/>
                <w:numId w:val="3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C1-1.3 Mettre en place le(s) poste(s) de travail pour la </w:t>
            </w:r>
          </w:p>
          <w:p w14:paraId="508D5A1F" w14:textId="77777777" w:rsidR="005E39E5" w:rsidRPr="003B0DFC" w:rsidRDefault="00C90586" w:rsidP="00BC39B9">
            <w:pPr>
              <w:pStyle w:val="Paragraphedeliste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</w:t>
            </w:r>
            <w:r w:rsidR="00857335"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roduction</w:t>
            </w:r>
          </w:p>
          <w:p w14:paraId="59C73D03" w14:textId="77777777" w:rsidR="00BC39B9" w:rsidRDefault="00BC39B9" w:rsidP="00BC39B9">
            <w:pPr>
              <w:pStyle w:val="Paragraphedeliste"/>
              <w:numPr>
                <w:ilvl w:val="0"/>
                <w:numId w:val="3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C1-1.4 Entretenir les locaux et les matériels</w:t>
            </w:r>
          </w:p>
          <w:p w14:paraId="4B7C8F8E" w14:textId="77777777" w:rsidR="00D36F4A" w:rsidRPr="00F04713" w:rsidRDefault="00D36F4A" w:rsidP="00D36F4A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 Réaliser la mise en place</w:t>
            </w:r>
          </w:p>
          <w:p w14:paraId="049C10E8" w14:textId="77777777" w:rsidR="00D36F4A" w:rsidRDefault="00D36F4A" w:rsidP="00D36F4A">
            <w:pPr>
              <w:pStyle w:val="Paragraphedeliste"/>
              <w:numPr>
                <w:ilvl w:val="0"/>
                <w:numId w:val="11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Entretenir les locaux et les matériels</w:t>
            </w:r>
          </w:p>
          <w:p w14:paraId="72415158" w14:textId="77777777" w:rsidR="00D36F4A" w:rsidRDefault="00D36F4A" w:rsidP="00D36F4A">
            <w:pPr>
              <w:pStyle w:val="Paragraphedeliste"/>
              <w:numPr>
                <w:ilvl w:val="0"/>
                <w:numId w:val="11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C2-1.2 Organiser la mise en place</w:t>
            </w:r>
          </w:p>
          <w:p w14:paraId="4EDA9E98" w14:textId="77777777" w:rsidR="00D36F4A" w:rsidRPr="00910314" w:rsidRDefault="00D36F4A" w:rsidP="00D36F4A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C2.2 Gérer le service</w:t>
            </w:r>
          </w:p>
          <w:p w14:paraId="3403105A" w14:textId="77777777" w:rsidR="00D36F4A" w:rsidRDefault="00D36F4A" w:rsidP="00D36F4A">
            <w:pPr>
              <w:pStyle w:val="Paragraphedeliste"/>
              <w:numPr>
                <w:ilvl w:val="0"/>
                <w:numId w:val="12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8284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C2-2.1 Participer à l’organisation avec les autres services (cuisine, bar, office, lingerie, réception, services techniques…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)</w:t>
            </w:r>
          </w:p>
          <w:p w14:paraId="74970C15" w14:textId="77777777" w:rsidR="000105AE" w:rsidRDefault="000105AE" w:rsidP="004F2B6A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</w:p>
          <w:p w14:paraId="61B77517" w14:textId="77777777" w:rsidR="004F2B6A" w:rsidRPr="00B33E38" w:rsidRDefault="004F2B6A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5613F01C" w14:textId="77777777" w:rsidR="00604369" w:rsidRPr="003B0DFC" w:rsidRDefault="00604369" w:rsidP="00E9379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 Maîtriser les bases de la</w:t>
            </w:r>
          </w:p>
          <w:p w14:paraId="55EF4C92" w14:textId="77777777" w:rsidR="00604369" w:rsidRPr="003B0DFC" w:rsidRDefault="00604369" w:rsidP="00E9379B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Cuisine</w:t>
            </w:r>
          </w:p>
          <w:p w14:paraId="5859542E" w14:textId="77777777" w:rsidR="003B0DFC" w:rsidRDefault="003B0DFC" w:rsidP="003B0DFC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C1-2.1 Réaliser les préparations préliminaires</w:t>
            </w:r>
          </w:p>
          <w:p w14:paraId="75FF4C10" w14:textId="77777777" w:rsidR="003B0DFC" w:rsidRDefault="003B0DFC" w:rsidP="003B0DFC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C1-2.2 Apprêter les matières premières</w:t>
            </w:r>
          </w:p>
          <w:p w14:paraId="5E15FC78" w14:textId="77777777" w:rsidR="003B0DFC" w:rsidRDefault="003B0DFC" w:rsidP="003B0DFC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C1-2.3 Tailler, découper</w:t>
            </w:r>
          </w:p>
          <w:p w14:paraId="0C836EC6" w14:textId="77777777" w:rsidR="003B0DFC" w:rsidRDefault="003B0DFC" w:rsidP="003B0DFC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C1-2.4 Décorer</w:t>
            </w:r>
          </w:p>
          <w:p w14:paraId="293D59FA" w14:textId="77777777" w:rsidR="003B0DFC" w:rsidRDefault="003B0DFC" w:rsidP="003B0DFC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C1-2.8 Réaliser les grandes sauces de base, les jus et les coulis</w:t>
            </w:r>
          </w:p>
          <w:p w14:paraId="31B1A091" w14:textId="77777777" w:rsidR="003B0DFC" w:rsidRDefault="003B0DFC" w:rsidP="003B0DFC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C1-2.10 Réaliser les pâtes de base</w:t>
            </w:r>
          </w:p>
          <w:p w14:paraId="06699EDD" w14:textId="77777777" w:rsidR="003B0DFC" w:rsidRDefault="003B0DFC" w:rsidP="003B0DFC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C1-2.11 Mettre en œuvre les cuisson</w:t>
            </w:r>
            <w:r w:rsidR="006B2C9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</w:t>
            </w:r>
          </w:p>
          <w:p w14:paraId="1D004301" w14:textId="77777777" w:rsidR="00D36F4A" w:rsidRDefault="00D36F4A" w:rsidP="00D36F4A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0105A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 Cuisiner</w:t>
            </w:r>
          </w:p>
          <w:p w14:paraId="2E17321D" w14:textId="77777777" w:rsidR="00D36F4A" w:rsidRDefault="00D36F4A" w:rsidP="00D36F4A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7D58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C1-3.2 Réaliser les hors </w:t>
            </w:r>
            <w:r w:rsidRPr="007D58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>d'œuvre froids et chauds</w:t>
            </w:r>
          </w:p>
          <w:p w14:paraId="4AEA5794" w14:textId="77777777" w:rsidR="00D36F4A" w:rsidRDefault="00D36F4A" w:rsidP="00D36F4A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C1-3.4 Produire des mets à base de viandes, volailles, gibiers, abats, œufs</w:t>
            </w:r>
          </w:p>
          <w:p w14:paraId="1B2EA8D4" w14:textId="77777777" w:rsidR="00D36F4A" w:rsidRDefault="00D36F4A" w:rsidP="00D36F4A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C1-3.5 Réaliser les garnitures d’accompagnement</w:t>
            </w:r>
          </w:p>
          <w:p w14:paraId="680F7B3F" w14:textId="77777777" w:rsidR="00D36F4A" w:rsidRDefault="00D36F4A" w:rsidP="00D36F4A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C1-3.6 Réaliser les desserts</w:t>
            </w:r>
          </w:p>
          <w:p w14:paraId="34F7FC80" w14:textId="77777777" w:rsidR="00D36F4A" w:rsidRDefault="00D36F4A" w:rsidP="00D36F4A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 Dresser et distribuer les préparations</w:t>
            </w:r>
          </w:p>
          <w:p w14:paraId="289E8175" w14:textId="77777777" w:rsidR="00D36F4A" w:rsidRDefault="00D36F4A" w:rsidP="00D36F4A">
            <w:pPr>
              <w:pStyle w:val="Paragraphedeliste"/>
              <w:numPr>
                <w:ilvl w:val="0"/>
                <w:numId w:val="9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C1-4.1 Dresser et mettre en valeur les préparations</w:t>
            </w:r>
          </w:p>
          <w:p w14:paraId="63D93FDE" w14:textId="77777777" w:rsidR="00D36F4A" w:rsidRDefault="00D36F4A" w:rsidP="00D36F4A">
            <w:pPr>
              <w:pStyle w:val="Paragraphedeliste"/>
              <w:numPr>
                <w:ilvl w:val="0"/>
                <w:numId w:val="9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C1-4.2 Distribuer la production</w:t>
            </w:r>
          </w:p>
          <w:p w14:paraId="207403BD" w14:textId="77777777" w:rsidR="00604369" w:rsidRPr="005D5306" w:rsidRDefault="00604369" w:rsidP="00E9379B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 Vendre des prestations</w:t>
            </w:r>
          </w:p>
          <w:p w14:paraId="1DC02634" w14:textId="77777777" w:rsidR="005D5306" w:rsidRDefault="005D5306" w:rsidP="005D5306">
            <w:pPr>
              <w:pStyle w:val="Paragraphedeliste"/>
              <w:numPr>
                <w:ilvl w:val="0"/>
                <w:numId w:val="8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C1-3.1 Valoriser les produits</w:t>
            </w:r>
          </w:p>
          <w:p w14:paraId="6F8669BC" w14:textId="77777777" w:rsidR="005D5306" w:rsidRDefault="005D5306" w:rsidP="005D5306">
            <w:pPr>
              <w:pStyle w:val="Paragraphedeliste"/>
              <w:numPr>
                <w:ilvl w:val="0"/>
                <w:numId w:val="8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C1-3.2 Valoriser les espaces de vente</w:t>
            </w:r>
          </w:p>
          <w:p w14:paraId="12935121" w14:textId="77777777" w:rsidR="00337A13" w:rsidRDefault="00337A13" w:rsidP="00337A13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389C0DF8" w14:textId="77777777" w:rsidR="00337A13" w:rsidRPr="00B33E38" w:rsidRDefault="00337A13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55D0B8A9" w14:textId="77777777" w:rsidR="00E1421E" w:rsidRDefault="00E1421E" w:rsidP="00E1421E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C2-1 Entr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etenir des relations profession</w:t>
            </w: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nelles</w:t>
            </w:r>
          </w:p>
          <w:p w14:paraId="434915DE" w14:textId="77777777" w:rsidR="00E1421E" w:rsidRDefault="006F0AF1" w:rsidP="006F0AF1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C2-1.1 Communiquer au sein d'une équipe, de la structure</w:t>
            </w:r>
          </w:p>
          <w:p w14:paraId="65D8C3C2" w14:textId="77777777" w:rsidR="006F0AF1" w:rsidRPr="006F0AF1" w:rsidRDefault="006F0AF1" w:rsidP="006F0AF1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 Communiquer à des fins commerciales</w:t>
            </w:r>
          </w:p>
          <w:p w14:paraId="47DAC8B6" w14:textId="77777777" w:rsidR="006F0AF1" w:rsidRDefault="006F0AF1" w:rsidP="006F0AF1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C2-2.1 Communiquer avant le service avec le personnel de salle</w:t>
            </w:r>
          </w:p>
          <w:p w14:paraId="2F52C2CA" w14:textId="77777777" w:rsidR="006F0AF1" w:rsidRDefault="006F0AF1" w:rsidP="006F0AF1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C2-2.2 Communiquer en situation de service</w:t>
            </w:r>
          </w:p>
          <w:p w14:paraId="15077C9A" w14:textId="77777777" w:rsidR="006F0AF1" w:rsidRPr="006F0AF1" w:rsidRDefault="006F0AF1" w:rsidP="006F0AF1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</w:p>
          <w:p w14:paraId="5B43E2C8" w14:textId="77777777" w:rsidR="00233CD5" w:rsidRPr="00523970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 Entretenir des relations</w:t>
            </w:r>
          </w:p>
          <w:p w14:paraId="565FED65" w14:textId="77777777" w:rsidR="00233CD5" w:rsidRDefault="00233CD5" w:rsidP="00233CD5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Professionnelles</w:t>
            </w:r>
          </w:p>
          <w:p w14:paraId="39231442" w14:textId="77777777" w:rsidR="00233CD5" w:rsidRDefault="00233CD5" w:rsidP="00233CD5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C1-2.1 Communiquer avant le service avec les équipes </w:t>
            </w: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(cuisine, bar, cave, réception …)</w:t>
            </w:r>
          </w:p>
          <w:p w14:paraId="11CCF648" w14:textId="77777777" w:rsidR="00233CD5" w:rsidRDefault="00233CD5" w:rsidP="00233CD5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C1-2.2 Communiquer en situation de service avec les équipes</w:t>
            </w:r>
          </w:p>
          <w:p w14:paraId="7F10D483" w14:textId="77777777" w:rsidR="00233CD5" w:rsidRDefault="00233CD5" w:rsidP="00233CD5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C1-2.3 Communiquer au sein d'une équipe, de la structure</w:t>
            </w:r>
          </w:p>
          <w:p w14:paraId="43B593CF" w14:textId="77777777" w:rsidR="004F2B6A" w:rsidRPr="004F2B6A" w:rsidRDefault="004F2B6A" w:rsidP="00337A13">
            <w:pPr>
              <w:rPr>
                <w:rFonts w:ascii="CIDFont+F2" w:eastAsiaTheme="minorHAnsi" w:hAnsi="CIDFont+F2" w:cs="CIDFont+F2"/>
                <w:b/>
                <w:color w:val="FF0000"/>
                <w:sz w:val="19"/>
                <w:szCs w:val="19"/>
                <w:lang w:eastAsia="en-US"/>
              </w:rPr>
            </w:pPr>
          </w:p>
        </w:tc>
        <w:tc>
          <w:tcPr>
            <w:tcW w:w="3097" w:type="dxa"/>
          </w:tcPr>
          <w:p w14:paraId="27F44D88" w14:textId="77777777" w:rsidR="00857335" w:rsidRPr="00B33E38" w:rsidRDefault="00857335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624F325F" w14:textId="77777777" w:rsidR="004F2B6A" w:rsidRPr="004F2B6A" w:rsidRDefault="004F2B6A" w:rsidP="004F2B6A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4F2B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 Recenser les besoins</w:t>
            </w:r>
          </w:p>
          <w:p w14:paraId="134C49CB" w14:textId="77777777" w:rsidR="004F2B6A" w:rsidRPr="00091BFF" w:rsidRDefault="004F2B6A" w:rsidP="004F2B6A">
            <w:pPr>
              <w:pStyle w:val="Paragraphedeliste"/>
              <w:numPr>
                <w:ilvl w:val="0"/>
                <w:numId w:val="14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C4-1.1 Déterminer les besoins en consommables et en petits matériels en fonction de l’activité prévue</w:t>
            </w:r>
          </w:p>
          <w:p w14:paraId="70B7BE12" w14:textId="77777777" w:rsidR="003418AD" w:rsidRPr="004F2B6A" w:rsidRDefault="003418AD" w:rsidP="003418AD">
            <w:pPr>
              <w:pStyle w:val="Paragraphedeliste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5403A3C3" w14:textId="77777777" w:rsidR="003418AD" w:rsidRPr="00B33E38" w:rsidRDefault="003418AD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2AAE46FC" w14:textId="77777777" w:rsidR="003418AD" w:rsidRPr="00AE7C07" w:rsidRDefault="003418AD" w:rsidP="003418AD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 Contrôler les mouvements de stock</w:t>
            </w:r>
          </w:p>
          <w:p w14:paraId="7AE5EE89" w14:textId="77777777" w:rsidR="003418AD" w:rsidRDefault="003418AD" w:rsidP="003418AD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C4-2.1 Réceptionner et contrôler les produits livrés (sur un plan quantitatif et qualitatif)</w:t>
            </w:r>
          </w:p>
          <w:p w14:paraId="61FCF86D" w14:textId="77777777" w:rsidR="003418AD" w:rsidRDefault="003418AD" w:rsidP="003418AD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C4-2.2 Réaliser les opérations de déconditionnement et de conditionnement</w:t>
            </w:r>
          </w:p>
          <w:p w14:paraId="40D354C6" w14:textId="77777777" w:rsidR="003418AD" w:rsidRPr="00AE7C07" w:rsidRDefault="003418AD" w:rsidP="003418AD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 Appliquer la démarche qualité</w:t>
            </w:r>
          </w:p>
          <w:p w14:paraId="06680E58" w14:textId="77777777" w:rsidR="003418AD" w:rsidRDefault="003418AD" w:rsidP="00E1421E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</w:p>
          <w:p w14:paraId="60FAF459" w14:textId="77777777" w:rsidR="003418AD" w:rsidRDefault="003418AD" w:rsidP="003418AD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361B16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C5-1.3 Intégrer les dimensions liées à l’environnement et au développement durable dans sa pratique professionnelle</w:t>
            </w:r>
          </w:p>
          <w:p w14:paraId="167CE4E2" w14:textId="77777777" w:rsidR="003418AD" w:rsidRPr="00361B16" w:rsidRDefault="003418AD" w:rsidP="003418AD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361B16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C5-2. Maintenir la qualité globale</w:t>
            </w:r>
          </w:p>
          <w:p w14:paraId="506570D1" w14:textId="77777777" w:rsidR="003418AD" w:rsidRDefault="003418AD" w:rsidP="003418AD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7F0EC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C5-2.2 Contrôler la qualité organoleptique des matières premières et des productions</w:t>
            </w:r>
          </w:p>
          <w:p w14:paraId="5EA5DD09" w14:textId="77777777" w:rsidR="003418AD" w:rsidRPr="007F0EC1" w:rsidRDefault="003418AD" w:rsidP="003418AD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7F0EC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C5-2.5 S’inscrire dans une démarche de veille, de recherche et de développement</w:t>
            </w:r>
          </w:p>
          <w:p w14:paraId="1C1D9DAE" w14:textId="77777777" w:rsidR="003418AD" w:rsidRDefault="003418AD" w:rsidP="003418AD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3736D5E8" w14:textId="77777777" w:rsidR="003418AD" w:rsidRPr="00B33E38" w:rsidRDefault="003418AD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4DB8F9E0" w14:textId="77777777" w:rsidR="003418AD" w:rsidRPr="00AE7C07" w:rsidRDefault="003418AD" w:rsidP="003418AD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lastRenderedPageBreak/>
              <w:t>C5-1. Appliquer la démarche qualité</w:t>
            </w:r>
          </w:p>
          <w:p w14:paraId="4C56E2FC" w14:textId="77777777" w:rsidR="003418AD" w:rsidRPr="001C57F5" w:rsidRDefault="003418AD" w:rsidP="00E1421E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1C57F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C5-1.1 Être à l’écoute de la</w:t>
            </w:r>
            <w:r w:rsidR="001C57F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1C57F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Clientèle</w:t>
            </w:r>
          </w:p>
          <w:p w14:paraId="3C4ECADE" w14:textId="77777777" w:rsidR="003418AD" w:rsidRPr="00F04713" w:rsidRDefault="003418AD" w:rsidP="003418AD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C3-3. Rendre compte du suivi de son activité et résultats</w:t>
            </w:r>
          </w:p>
          <w:p w14:paraId="35C98103" w14:textId="77777777" w:rsidR="003418AD" w:rsidRPr="00AE7C07" w:rsidRDefault="003418AD" w:rsidP="00C72540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C3-3.1 Produire une synthèse écrite</w:t>
            </w:r>
          </w:p>
          <w:p w14:paraId="0E672C2E" w14:textId="77777777" w:rsidR="00604369" w:rsidRDefault="00604369" w:rsidP="00E1421E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C3-1. Animer une équipe</w:t>
            </w:r>
          </w:p>
          <w:p w14:paraId="27169D41" w14:textId="77777777" w:rsidR="00F04713" w:rsidRPr="00F04713" w:rsidRDefault="00F04713" w:rsidP="00C72540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C3-1.1 Adopter une attitude et un comportement professionnels</w:t>
            </w:r>
          </w:p>
          <w:p w14:paraId="299B9776" w14:textId="77777777" w:rsidR="00604369" w:rsidRPr="00F04713" w:rsidRDefault="00604369" w:rsidP="00E1421E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C3-2. Optimiser les performances de l’équipe</w:t>
            </w:r>
          </w:p>
          <w:p w14:paraId="510E6355" w14:textId="77777777" w:rsidR="00F04713" w:rsidRPr="00F04713" w:rsidRDefault="00F04713" w:rsidP="00C72540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C3-2.1 Évaluer son travail</w:t>
            </w:r>
          </w:p>
          <w:p w14:paraId="30058913" w14:textId="77777777" w:rsidR="00AE7C07" w:rsidRDefault="00AE7C07" w:rsidP="00361B16">
            <w:pPr>
              <w:pStyle w:val="Paragraphedeliste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5F686588" w14:textId="77777777" w:rsidR="00604369" w:rsidRDefault="00604369" w:rsidP="003418AD">
            <w:pPr>
              <w:pStyle w:val="Paragraphedeliste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0C051F" w14:textId="77777777" w:rsidR="001D0C74" w:rsidRDefault="001D0C74" w:rsidP="003418A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F2D539F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EDE10A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DF1426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14D5A3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54B445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947DAD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A6420C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4084EE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384546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C66BB8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1F41CB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2BDB51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8992B5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CE1341" w14:textId="77777777" w:rsidR="001D0C74" w:rsidRP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C574DD" w14:textId="77777777" w:rsidR="001D0C74" w:rsidRDefault="001D0C74" w:rsidP="001D0C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210A5F" w14:textId="77777777" w:rsidR="003418AD" w:rsidRPr="001D0C74" w:rsidRDefault="00A07CFB" w:rsidP="001D0C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3F1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092" w:type="dxa"/>
          </w:tcPr>
          <w:p w14:paraId="249787F3" w14:textId="77777777" w:rsidR="00FA078A" w:rsidRPr="00B33E38" w:rsidRDefault="00FA078A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644739E9" w14:textId="77777777" w:rsidR="00FA078A" w:rsidRDefault="00FA078A" w:rsidP="00FA078A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D2085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C1-1.3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poste de travail -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’organisation et l’ergonomie du poste de travail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’équipement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et le matériel : de préparation, de cuisson, de stockage</w:t>
            </w:r>
            <w:r w:rsidR="00C90586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1B85882C" w14:textId="77777777" w:rsidR="00C90586" w:rsidRDefault="00C90586" w:rsidP="00FA078A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D2085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C1-1.4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="00D20850" w:rsidRPr="00D2085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L’entretien des locaux -L’identification de la procédure de nettoyage et la désinfection du poste de travail, des équipements et des matériels</w:t>
            </w:r>
            <w:r w:rsidR="001605D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CC5C25E" w14:textId="77777777" w:rsidR="001605DC" w:rsidRDefault="001605DC" w:rsidP="00FA078A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605D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L’entretien des locaux -L’identification de la procédure de nettoyage et la désinfection du poste de travail, des équipements et des matériels.</w:t>
            </w:r>
          </w:p>
          <w:p w14:paraId="79BE8DCD" w14:textId="77777777" w:rsidR="0077717D" w:rsidRDefault="0077717D" w:rsidP="0077717D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locaux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 mobilier, le matériel, 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linge</w:t>
            </w:r>
            <w:r w:rsidR="00A26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L’implantation de la carcasse</w:t>
            </w:r>
            <w:r w:rsidR="00A26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E52E2D7" w14:textId="77777777" w:rsidR="008F1A33" w:rsidRDefault="008F1A33" w:rsidP="0077717D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L’organisation du travail</w:t>
            </w:r>
          </w:p>
          <w:p w14:paraId="6CD52533" w14:textId="77777777" w:rsidR="00B151AC" w:rsidRDefault="00B151AC" w:rsidP="000460D4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C4-1.1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 </w:t>
            </w:r>
            <w:r w:rsidR="000460D4"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approvisionnements en restauration</w:t>
            </w:r>
            <w:r w:rsidR="000460D4" w:rsidRPr="00091BFF">
              <w:t xml:space="preserve"> </w:t>
            </w:r>
            <w:r w:rsidR="000460D4"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(repérage des types de denrées alimentaires en fonction du concept de restauration) / 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saisonnalité des produits</w:t>
            </w:r>
            <w:r w:rsidR="000460D4"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4801003A" w14:textId="77777777" w:rsidR="00B03EE2" w:rsidRPr="00B33E38" w:rsidRDefault="00B03EE2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69727DB8" w14:textId="77777777" w:rsidR="000460D4" w:rsidRPr="00B71D4C" w:rsidRDefault="002B30E7" w:rsidP="00B71D4C">
            <w:pPr>
              <w:contextualSpacing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2B30E7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</w:t>
            </w:r>
            <w:r w:rsidRPr="002B30E7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="00B71D4C"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préliminaires</w:t>
            </w:r>
            <w:r w:rsid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="00B71D4C"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</w:p>
          <w:p w14:paraId="684DF513" w14:textId="77777777" w:rsidR="00E97B0B" w:rsidRPr="00E97B0B" w:rsidRDefault="00B71D4C" w:rsidP="00E97B0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C1-2.2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/C1-2.3/ C1-2.4/ C1-2.8/ C1-2.10 </w:t>
            </w:r>
            <w:r w:rsidR="00E97B0B"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bases de la cuisine :</w:t>
            </w:r>
          </w:p>
          <w:p w14:paraId="11BFD610" w14:textId="77777777" w:rsidR="00E97B0B" w:rsidRPr="00E97B0B" w:rsidRDefault="00E97B0B" w:rsidP="00E97B0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techniques d’apprêts</w:t>
            </w:r>
            <w:r w:rsid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  <w:r w:rsid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tailles et découpes</w:t>
            </w:r>
            <w:r w:rsid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Les fonds, fumets.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liaisons</w:t>
            </w:r>
            <w:r w:rsid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grandes sauces de</w:t>
            </w:r>
          </w:p>
          <w:p w14:paraId="0783D678" w14:textId="77777777" w:rsidR="00E97B0B" w:rsidRPr="00E97B0B" w:rsidRDefault="00E97B0B" w:rsidP="00E97B0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base, les jus et coulis</w:t>
            </w:r>
            <w:r w:rsid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de</w:t>
            </w:r>
            <w:r w:rsid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base (farces, purées,</w:t>
            </w:r>
          </w:p>
          <w:p w14:paraId="67C764FA" w14:textId="77777777" w:rsidR="00776BFE" w:rsidRPr="00776BFE" w:rsidRDefault="00E97B0B" w:rsidP="00776BFE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beurres, appareils et</w:t>
            </w:r>
            <w:r w:rsid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="00776BFE" w:rsidRP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crèmes)</w:t>
            </w:r>
          </w:p>
          <w:p w14:paraId="6779AB2D" w14:textId="77777777" w:rsidR="000460D4" w:rsidRDefault="00776BFE" w:rsidP="00776BFE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pâtes de base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1A8CDD1" w14:textId="77777777" w:rsidR="005C2515" w:rsidRDefault="005C2515" w:rsidP="00776BFE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C251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lastRenderedPageBreak/>
              <w:t>C1-2.11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5C251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cuissons</w:t>
            </w:r>
          </w:p>
          <w:p w14:paraId="03EC970F" w14:textId="77777777" w:rsidR="00913825" w:rsidRPr="00913825" w:rsidRDefault="00913825" w:rsidP="00913825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C1-3.2/ C1-3.4 / C1-3.5 / C1-3.6</w:t>
            </w:r>
          </w:p>
          <w:p w14:paraId="266BBC8B" w14:textId="77777777" w:rsidR="005C2515" w:rsidRDefault="00913825" w:rsidP="00913825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potages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entrées (froides et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chaudes)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culinaires à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base de viandes, 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v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olailles,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gibiers, abats, œufs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garnitures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d’accompagnement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desserts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0E2CECC7" w14:textId="77777777" w:rsidR="003C7641" w:rsidRPr="003C7641" w:rsidRDefault="003C7641" w:rsidP="003C7641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portions et les grammages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C843E52" w14:textId="77777777" w:rsidR="003C7641" w:rsidRDefault="003C7641" w:rsidP="003C7641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dressage</w:t>
            </w:r>
          </w:p>
          <w:p w14:paraId="2857BA30" w14:textId="77777777" w:rsidR="00B10CAD" w:rsidRPr="00B10CAD" w:rsidRDefault="00B10CAD" w:rsidP="00B10CAD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formes de distribution</w:t>
            </w:r>
          </w:p>
          <w:p w14:paraId="488E9A94" w14:textId="77777777" w:rsidR="003C7641" w:rsidRDefault="00B10CAD" w:rsidP="00B10CAD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et de service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 :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attitudes et comportements professionnels face à la clientèle</w:t>
            </w:r>
            <w:r w:rsidR="002076E9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21CD031F" w14:textId="77777777" w:rsidR="002076E9" w:rsidRDefault="002076E9" w:rsidP="00B10CAD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</w:p>
          <w:p w14:paraId="50FD908E" w14:textId="77777777" w:rsidR="002076E9" w:rsidRDefault="002076E9" w:rsidP="00732767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C1-1.2 / C1-1.3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savoir-vivre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et de savoir- être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typologie de la clientèle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types de repas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méthodes d’accueil et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de communication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A9F7EB0" w14:textId="77777777" w:rsidR="001D0C74" w:rsidRPr="001D0C74" w:rsidRDefault="00B53B6F" w:rsidP="001D0C74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1D0C74"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 vocabulaire professionnel</w:t>
            </w:r>
          </w:p>
          <w:p w14:paraId="43CBFD61" w14:textId="77777777" w:rsidR="001D0C74" w:rsidRDefault="001D0C74" w:rsidP="00732767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L’argumentaire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03C44B1B" w14:textId="77777777" w:rsidR="001D0C74" w:rsidRPr="001D0C74" w:rsidRDefault="001D0C74" w:rsidP="001D0C74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C1-1.8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savoir vivre</w:t>
            </w:r>
          </w:p>
          <w:p w14:paraId="1C820E9F" w14:textId="77777777" w:rsidR="001D0C74" w:rsidRDefault="001D0C74" w:rsidP="001D0C74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et de savoir être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4477AC00" w14:textId="77777777" w:rsidR="00766B7A" w:rsidRPr="00766B7A" w:rsidRDefault="00766B7A" w:rsidP="00766B7A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connaissance des produits</w:t>
            </w:r>
          </w:p>
          <w:p w14:paraId="3E0E455B" w14:textId="77777777" w:rsidR="00766B7A" w:rsidRPr="00091BFF" w:rsidRDefault="00766B7A" w:rsidP="00766B7A">
            <w:pPr>
              <w:rPr>
                <w:rFonts w:ascii="CIDFont+F2" w:eastAsiaTheme="minorHAnsi" w:hAnsi="CIDFont+F2" w:cs="CIDFont+F2"/>
                <w:strike/>
                <w:color w:val="7030A0"/>
                <w:sz w:val="19"/>
                <w:szCs w:val="19"/>
                <w:lang w:eastAsia="en-US"/>
              </w:rPr>
            </w:pP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Français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boissons chaudes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4487873B" w14:textId="77777777" w:rsidR="00874BE0" w:rsidRPr="00874BE0" w:rsidRDefault="00874BE0" w:rsidP="00874BE0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facteurs d’ambiance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E5BADBD" w14:textId="77777777" w:rsidR="00874BE0" w:rsidRDefault="00874BE0" w:rsidP="00874BE0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espaces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E24F431" w14:textId="77777777" w:rsidR="00D54401" w:rsidRPr="00D54401" w:rsidRDefault="00D54401" w:rsidP="00D5440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éléments de contrôle à</w:t>
            </w:r>
          </w:p>
          <w:p w14:paraId="2AB8CF0C" w14:textId="77777777" w:rsidR="00D33F17" w:rsidRDefault="00D54401" w:rsidP="00D5440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réception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0EEBD1A2" w14:textId="77777777" w:rsidR="00D54401" w:rsidRPr="00D54401" w:rsidRDefault="00D54401" w:rsidP="00D5440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C4-2.2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 conditionnement, le</w:t>
            </w:r>
          </w:p>
          <w:p w14:paraId="07D5F844" w14:textId="77777777" w:rsidR="00D54401" w:rsidRDefault="00D54401" w:rsidP="00D5440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Déconditionnement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36A1F5F6" w14:textId="77777777" w:rsidR="00F31A5B" w:rsidRPr="00F31A5B" w:rsidRDefault="00F31A5B" w:rsidP="00F31A5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C5-1.3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pratiques professionnelles</w:t>
            </w:r>
          </w:p>
          <w:p w14:paraId="7E65AD1D" w14:textId="77777777" w:rsidR="00D54401" w:rsidRDefault="00F31A5B" w:rsidP="00F31A5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respectueuses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l’environnement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1DAF2E12" w14:textId="77777777" w:rsidR="00F31A5B" w:rsidRDefault="00A07CFB" w:rsidP="00F31A5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6E280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C5-2.2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="006E280A"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qualité globale</w:t>
            </w:r>
            <w:r w:rsid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 : </w:t>
            </w:r>
            <w:r w:rsidR="006E280A"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définition de la qualité sanitaire, de la qualité marchande, de la qualité organoleptique</w:t>
            </w:r>
            <w:r w:rsid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648717D1" w14:textId="77777777" w:rsidR="00163052" w:rsidRPr="00163052" w:rsidRDefault="00163052" w:rsidP="00163052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lastRenderedPageBreak/>
              <w:t xml:space="preserve">C5-2.5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restauration : évolutions</w:t>
            </w:r>
          </w:p>
          <w:p w14:paraId="2DA99E5E" w14:textId="77777777" w:rsidR="00163052" w:rsidRDefault="00163052" w:rsidP="00163052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et prospectives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 :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L’identification des grandes évolutions contemporaines en termes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concepts de restauration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5F2D5623" w14:textId="77777777" w:rsidR="00BA7441" w:rsidRDefault="00BA7441" w:rsidP="00163052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694E5C52" w14:textId="77777777" w:rsidR="00163052" w:rsidRDefault="00163052" w:rsidP="00BA7441">
            <w:pPr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7E38AD4C" w14:textId="77777777" w:rsidR="000C2220" w:rsidRPr="000C2220" w:rsidRDefault="000C2220" w:rsidP="000C2220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techniques de valorisation</w:t>
            </w:r>
          </w:p>
          <w:p w14:paraId="5F5D31F2" w14:textId="77777777" w:rsidR="00874BE0" w:rsidRDefault="000C2220" w:rsidP="000C2220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et des fabrications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(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repérage et la caractérisation des éléments distinctifs des matières premières et/ou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des fabrications : signes et sigles officiels de qualité, 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escripteurs des qualités organoleptiques,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saisonnalité</w:t>
            </w:r>
            <w:r w:rsidRPr="000C2220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, aspect nutritionnel,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composition, …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).</w:t>
            </w:r>
          </w:p>
          <w:p w14:paraId="1551FC24" w14:textId="77777777" w:rsidR="00144345" w:rsidRPr="00144345" w:rsidRDefault="006D7253" w:rsidP="00144345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14434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="00144345"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relations entre les</w:t>
            </w:r>
          </w:p>
          <w:p w14:paraId="0542A1C9" w14:textId="77777777" w:rsidR="006D7253" w:rsidRDefault="004662C0" w:rsidP="00144345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</w:t>
            </w:r>
            <w:r w:rsidR="00144345"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ervices</w:t>
            </w:r>
            <w:r w:rsid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845520A" w14:textId="77777777" w:rsidR="00233CD5" w:rsidRDefault="00233CD5" w:rsidP="00233CD5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personnels 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différents services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fiche de poste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</w:p>
          <w:p w14:paraId="46694869" w14:textId="77777777" w:rsidR="00233CD5" w:rsidRPr="008A790A" w:rsidRDefault="00233CD5" w:rsidP="00233CD5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A790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 w:rsidRPr="008A790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annonces</w:t>
            </w:r>
          </w:p>
          <w:p w14:paraId="500BCADF" w14:textId="77777777" w:rsidR="00874BE0" w:rsidRPr="000F44F8" w:rsidRDefault="00874BE0" w:rsidP="001D0C74">
            <w:pPr>
              <w:rPr>
                <w:rFonts w:ascii="CIDFont+F1" w:eastAsiaTheme="minorHAnsi" w:hAnsi="CIDFont+F1" w:cs="CIDFont+F1"/>
                <w:sz w:val="15"/>
                <w:szCs w:val="15"/>
                <w:lang w:eastAsia="en-US"/>
              </w:rPr>
            </w:pPr>
          </w:p>
        </w:tc>
        <w:tc>
          <w:tcPr>
            <w:tcW w:w="3093" w:type="dxa"/>
            <w:vMerge w:val="restart"/>
          </w:tcPr>
          <w:p w14:paraId="6F72A7F9" w14:textId="77777777" w:rsidR="00360AAE" w:rsidRDefault="00360AAE" w:rsidP="00BA7441">
            <w:pPr>
              <w:autoSpaceDE w:val="0"/>
              <w:autoSpaceDN w:val="0"/>
              <w:adjustRightInd w:val="0"/>
              <w:jc w:val="center"/>
              <w:rPr>
                <w:rFonts w:ascii="CIDFont+F2" w:eastAsiaTheme="minorHAnsi" w:hAnsi="CIDFont+F2" w:cs="CIDFont+F2"/>
                <w:b/>
                <w:color w:val="000000"/>
                <w:sz w:val="17"/>
                <w:szCs w:val="17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1CA2E8EE" w14:textId="77777777" w:rsidR="00C90586" w:rsidRPr="00360AAE" w:rsidRDefault="00C90586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360AAE">
              <w:rPr>
                <w:rFonts w:ascii="CIDFont+F2" w:eastAsiaTheme="minorHAnsi" w:hAnsi="CIDFont+F2" w:cs="CIDFont+F2"/>
                <w:b/>
                <w:color w:val="0070C0"/>
                <w:sz w:val="17"/>
                <w:szCs w:val="17"/>
                <w:lang w:eastAsia="en-US"/>
              </w:rPr>
              <w:t>C1-1.3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 Conformité et opérationnalité du poste de travail par rapport à la production</w:t>
            </w:r>
            <w:r w:rsid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 </w:t>
            </w:r>
          </w:p>
          <w:p w14:paraId="30CEB479" w14:textId="77777777" w:rsidR="00C90586" w:rsidRDefault="00C90586" w:rsidP="00D2085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360AAE">
              <w:rPr>
                <w:rFonts w:ascii="CIDFont+F2" w:eastAsiaTheme="minorHAnsi" w:hAnsi="CIDFont+F2" w:cs="CIDFont+F2"/>
                <w:b/>
                <w:color w:val="0070C0"/>
                <w:sz w:val="17"/>
                <w:szCs w:val="17"/>
                <w:lang w:eastAsia="en-US"/>
              </w:rPr>
              <w:t xml:space="preserve">C1-1.4 </w:t>
            </w:r>
            <w:r w:rsidR="00D20850"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Respect de la réglementation, des procédures, des protocoles (mode opératoire dans l’utilisation des produits et des matériels)</w:t>
            </w:r>
            <w:r w:rsidR="001605DC"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  / Qualité de l’entretien effectué.</w:t>
            </w:r>
          </w:p>
          <w:p w14:paraId="04EE60C6" w14:textId="77777777" w:rsidR="00C90586" w:rsidRPr="00360AAE" w:rsidRDefault="00360AAE" w:rsidP="00360AAE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 la réglementation, des procédures, 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protocoles (mode opératoire dans l’utilisation 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produits)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/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Optimisation de l’utili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sation des produits d’entretien.</w:t>
            </w:r>
          </w:p>
          <w:p w14:paraId="4803451A" w14:textId="77777777" w:rsidR="00C90586" w:rsidRDefault="00A26DFC" w:rsidP="00C40424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C40424"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la prise en compte des informations liées</w:t>
            </w:r>
            <w:r w:rsid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C40424"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à la prestation à assurer</w:t>
            </w:r>
            <w:r w:rsid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/ </w:t>
            </w:r>
            <w:r w:rsidR="00C40424"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Cohérence entre la prestation commandée et l'organisation</w:t>
            </w:r>
            <w:r w:rsid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C40424"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préconisée</w:t>
            </w:r>
            <w:r w:rsid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407EC0A0" w14:textId="77777777" w:rsidR="008F1A33" w:rsidRPr="008F1A33" w:rsidRDefault="008F1A33" w:rsidP="008F1A33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se positionner au sein d’une équipe</w:t>
            </w:r>
          </w:p>
          <w:p w14:paraId="59B08D38" w14:textId="77777777" w:rsidR="008F1A33" w:rsidRDefault="008F1A33" w:rsidP="008F1A33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-identifier les différentes phases de la production dans le temps et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dans l’espace</w:t>
            </w:r>
          </w:p>
          <w:p w14:paraId="6526880A" w14:textId="77777777" w:rsidR="00B151AC" w:rsidRDefault="00B151AC" w:rsidP="00B151AC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C4-1.1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Cohérence des besoins définis en fonction de la spécificité de l’entreprise (concept de restauration, type de production) / Cohérence des besoins définis en fonction de la saisonnalité des denrées.</w:t>
            </w:r>
          </w:p>
          <w:p w14:paraId="123DDAA7" w14:textId="77777777" w:rsidR="00B03EE2" w:rsidRPr="00B33E38" w:rsidRDefault="00B03EE2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69F9E52C" w14:textId="77777777" w:rsidR="00B71D4C" w:rsidRPr="00B71D4C" w:rsidRDefault="00B71D4C" w:rsidP="00B71D4C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2B30E7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</w:t>
            </w:r>
            <w:r w:rsidRPr="002B30E7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</w:p>
          <w:p w14:paraId="32D9C524" w14:textId="77777777" w:rsidR="00B71D4C" w:rsidRPr="00B71D4C" w:rsidRDefault="00B71D4C" w:rsidP="00B71D4C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professionnelles en autonomie complète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/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Optimisation des moyens (rendement, temps)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/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</w:p>
          <w:p w14:paraId="676CCF17" w14:textId="77777777" w:rsidR="000460D4" w:rsidRDefault="00B71D4C" w:rsidP="00B71D4C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>Pertinence du choix des matériels et des équipements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54519D77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C1-2.2 /C1-2.3/ C1-2.4/ C1-2.8/ C1-2.10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</w:p>
          <w:p w14:paraId="5A12BE96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professionnelles en autonomie complète (régularité,</w:t>
            </w:r>
          </w:p>
          <w:p w14:paraId="1C2670F6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précision, finesse, …)</w:t>
            </w:r>
          </w:p>
          <w:p w14:paraId="09C8597F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</w:p>
          <w:p w14:paraId="661E2597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Optimisation des moyens (rendement, temps, produits,</w:t>
            </w:r>
          </w:p>
          <w:p w14:paraId="2D95047F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…)</w:t>
            </w:r>
          </w:p>
          <w:p w14:paraId="48DA5287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des fabrications dans le respect de la</w:t>
            </w:r>
          </w:p>
          <w:p w14:paraId="7A9CEF70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fiche technique, des appellations, du vocabulaire</w:t>
            </w:r>
          </w:p>
          <w:p w14:paraId="719A9931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</w:t>
            </w:r>
          </w:p>
          <w:p w14:paraId="52F3D03B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</w:p>
          <w:p w14:paraId="6E8842C5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Optimisation des qualités organoleptiques des fabrications</w:t>
            </w:r>
          </w:p>
          <w:p w14:paraId="7C766983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Appréciation et rectification si besoin des fabrications</w:t>
            </w:r>
          </w:p>
          <w:p w14:paraId="65BAC0CC" w14:textId="77777777" w:rsidR="00E97B0B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traitement des points critiques</w:t>
            </w:r>
          </w:p>
          <w:p w14:paraId="488335D7" w14:textId="77777777" w:rsidR="008F1A33" w:rsidRPr="00E97B0B" w:rsidRDefault="00E97B0B" w:rsidP="00E97B0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Cohérence avec l’organisation planifiée du travail</w:t>
            </w:r>
          </w:p>
          <w:p w14:paraId="6CB549E0" w14:textId="77777777" w:rsidR="00913825" w:rsidRPr="00913825" w:rsidRDefault="005C2515" w:rsidP="0091382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="00913825"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  <w:r w:rsid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="00913825"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de cuisson </w:t>
            </w:r>
            <w:r w:rsidR="00913825" w:rsidRPr="00913825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en autonomie complète</w:t>
            </w:r>
          </w:p>
          <w:p w14:paraId="01E00F3D" w14:textId="77777777" w:rsidR="00913825" w:rsidRPr="00913825" w:rsidRDefault="00913825" w:rsidP="0091382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0BB54A31" w14:textId="77777777" w:rsidR="00913825" w:rsidRPr="00913825" w:rsidRDefault="00913825" w:rsidP="0091382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Adaptation du procédé de cuisson au produit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4EBE1AA" w14:textId="77777777" w:rsidR="00913825" w:rsidRPr="00913825" w:rsidRDefault="00913825" w:rsidP="00913825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C1-3.2/ C1-3.4 / C1-3.5 / C1-3.6</w:t>
            </w:r>
          </w:p>
          <w:p w14:paraId="283D1981" w14:textId="77777777" w:rsidR="006619BB" w:rsidRPr="006619BB" w:rsidRDefault="006619BB" w:rsidP="006619B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Conformité et maîtrise des gestes et </w:t>
            </w: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>des techniques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professionnelles de base </w:t>
            </w:r>
            <w:r w:rsidRPr="006619BB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en autonomie complète</w:t>
            </w:r>
          </w:p>
          <w:p w14:paraId="4B0843DA" w14:textId="77777777" w:rsidR="006619BB" w:rsidRPr="006619BB" w:rsidRDefault="006619BB" w:rsidP="006619B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171FE1CE" w14:textId="77777777" w:rsidR="006619BB" w:rsidRPr="006619BB" w:rsidRDefault="006619BB" w:rsidP="006619B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des fabrications dans le respect de la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fiche technique, des appellations, du vocabulaire</w:t>
            </w:r>
          </w:p>
          <w:p w14:paraId="3D266CFC" w14:textId="77777777" w:rsidR="006619BB" w:rsidRPr="006619BB" w:rsidRDefault="00192A4D" w:rsidP="006619B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</w:t>
            </w:r>
            <w:r w:rsidR="006619BB"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rofessionnel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="006619BB"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  <w:r w:rsid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062FCE86" w14:textId="77777777" w:rsidR="003C7641" w:rsidRPr="003C7641" w:rsidRDefault="003C7641" w:rsidP="003C7641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matériel choisi et respect des techniques</w:t>
            </w:r>
            <w:r w:rsid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 dressage</w:t>
            </w:r>
            <w:r w:rsid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temps imparti</w:t>
            </w:r>
          </w:p>
          <w:p w14:paraId="7312AF63" w14:textId="77777777" w:rsidR="003C7641" w:rsidRPr="003C7641" w:rsidRDefault="003C7641" w:rsidP="003C7641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des quantités (portions, grammages, calibrage…) et valorisation esthétique du produit</w:t>
            </w:r>
          </w:p>
          <w:p w14:paraId="2EDF5876" w14:textId="77777777" w:rsidR="00C90586" w:rsidRDefault="003C7641" w:rsidP="003C7641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(matériels, produits</w:t>
            </w:r>
            <w:r w:rsid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).</w:t>
            </w:r>
          </w:p>
          <w:p w14:paraId="49516522" w14:textId="77777777" w:rsidR="00B10CAD" w:rsidRPr="00B10CAD" w:rsidRDefault="00B10CAD" w:rsidP="00B10CAD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Maitrise des annonces et clarté dans la transmission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informations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Utilisation d’un langage professionnel conforme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des temps impartis à l’envoi et des températures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réglementaires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52A1A104" w14:textId="77777777" w:rsidR="00B10CAD" w:rsidRPr="00B10CAD" w:rsidRDefault="00B10CAD" w:rsidP="00B10CAD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Adaptation de la distribution au concept de restauration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de la réglementation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des attitudes professionnelles pendant la</w:t>
            </w:r>
          </w:p>
          <w:p w14:paraId="1DAB043A" w14:textId="77777777" w:rsidR="00B10CAD" w:rsidRPr="00B10CAD" w:rsidRDefault="00B10CAD" w:rsidP="00B10CAD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phase de distribution (rigueur, concentration, régularité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…)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4CDDC84" w14:textId="77777777" w:rsidR="00732767" w:rsidRPr="00732767" w:rsidRDefault="002076E9" w:rsidP="00732767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Cohérence de la tenue et du comportement professionnel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avec le concept de restauration</w:t>
            </w:r>
            <w:r w:rsid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="00732767"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consignes, des procédures d’accueil,</w:t>
            </w:r>
          </w:p>
          <w:p w14:paraId="28919DAE" w14:textId="77777777" w:rsidR="00732767" w:rsidRPr="00732767" w:rsidRDefault="00732767" w:rsidP="00732767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à partir des standards donnés du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ervice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Qualité de l’expression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v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erbale et non verbale (richesse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du vocabulaire, attitude commerciale et</w:t>
            </w:r>
          </w:p>
          <w:p w14:paraId="755ADAFF" w14:textId="77777777" w:rsidR="00C90586" w:rsidRDefault="00732767" w:rsidP="00732767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avenante ...)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9907115" w14:textId="77777777" w:rsidR="00732767" w:rsidRDefault="00732767" w:rsidP="00732767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Identification des besoins de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la clientèle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Adaptation de la communication au type de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estauration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754F03A0" w14:textId="77777777" w:rsidR="00B53B6F" w:rsidRDefault="00B53B6F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 w:rsid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="001D0C74"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des conseils et de l’argumentation pour répondre aux demandes et aux attentes de la clientèle.</w:t>
            </w:r>
          </w:p>
          <w:p w14:paraId="734AF886" w14:textId="77777777" w:rsidR="00B53B6F" w:rsidRDefault="001D0C74" w:rsidP="001D0C74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C1-1.8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Conformité de la prise de congé du client avec les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usages de l’établissement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E2D1FFF" w14:textId="77777777" w:rsidR="00766B7A" w:rsidRPr="00766B7A" w:rsidRDefault="00766B7A" w:rsidP="00766B7A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des animations (repas à thème, intervenants</w:t>
            </w:r>
          </w:p>
          <w:p w14:paraId="44314218" w14:textId="77777777" w:rsidR="00B53B6F" w:rsidRDefault="00766B7A" w:rsidP="00766B7A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extérieurs…)</w:t>
            </w:r>
            <w:r w:rsid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Originalité et créativité</w:t>
            </w:r>
            <w:r w:rsid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0C15EFF" w14:textId="77777777" w:rsidR="00874BE0" w:rsidRDefault="00874BE0" w:rsidP="00874BE0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l’adéquation entre la prestation commandée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et l’aménagement des espaces de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v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ente (facteurs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d'ambiance)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Originalité et créativité</w:t>
            </w:r>
          </w:p>
          <w:p w14:paraId="05663308" w14:textId="77777777" w:rsidR="00874BE0" w:rsidRDefault="00C6147E" w:rsidP="002A598F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C1-3.5</w:t>
            </w:r>
            <w:r w:rsid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l'argumentation commerciale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Conformité de la commande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spécificités (temps de préparation et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d’attente, cuissons …)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la reformulation de la commande</w:t>
            </w:r>
            <w:r w:rsidR="008A790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CC07DF1" w14:textId="77777777" w:rsidR="002A598F" w:rsidRDefault="00D33F17" w:rsidP="00D33F17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D33F1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C2-3.1</w:t>
            </w:r>
            <w: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pratiques propres à l'entreprise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Connaissance des produits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Utilisation adaptée du matériel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 la réglementation et de la législation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Réapprovisionnement de l'office (ménagères, condiments...)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FAC5DB1" w14:textId="77777777" w:rsidR="00D33F17" w:rsidRDefault="00E36470" w:rsidP="00E36470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E364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E364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pratiques propres à l'entreprise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E364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Réapprovisionnement des postes de travail (bar,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E364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cave du jour ...)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529332A8" w14:textId="77777777" w:rsidR="00E36470" w:rsidRDefault="00D54401" w:rsidP="00E3647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Conformité des contrôles quantitatifs et qualitatifs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740B2B53" w14:textId="77777777" w:rsidR="00D54401" w:rsidRPr="00F31A5B" w:rsidRDefault="00D54401" w:rsidP="00D5440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lastRenderedPageBreak/>
              <w:t xml:space="preserve">C4-2.2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Conformité des opérations de déconditionnement et</w:t>
            </w:r>
            <w:r w:rsidR="00F31A5B"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de conditionnement dans le respect de</w:t>
            </w:r>
          </w:p>
          <w:p w14:paraId="6B89F640" w14:textId="77777777" w:rsidR="00D54401" w:rsidRPr="00F31A5B" w:rsidRDefault="00D54401" w:rsidP="00D5440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l’environnement, des règles </w:t>
            </w:r>
            <w:r w:rsidR="00F31A5B"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d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’hygiène, de santé et de</w:t>
            </w:r>
            <w:r w:rsidR="00F31A5B"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sécurité</w:t>
            </w:r>
            <w:r w:rsidR="00F31A5B"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26B8F30E" w14:textId="77777777" w:rsidR="00F31A5B" w:rsidRDefault="00F31A5B" w:rsidP="00F31A5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C5-1.3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Pertinence de l’utilisation raisonnée et adaptée des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énergies, des fluides et des produits d’entretien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Respect des règles de recyclage des emballages,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gestion des déchets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Conformité du tri 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s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électif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20513907" w14:textId="77777777" w:rsidR="006E280A" w:rsidRPr="006E280A" w:rsidRDefault="006E280A" w:rsidP="006E280A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C5-2.2 </w:t>
            </w: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Qualité de l’analyse organoleptique des produits, des</w:t>
            </w:r>
          </w:p>
          <w:p w14:paraId="67058C52" w14:textId="77777777" w:rsidR="006E280A" w:rsidRPr="006E280A" w:rsidRDefault="006E280A" w:rsidP="006E280A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Fabrications. Pertinence des éléments de qualité, et des défauts</w:t>
            </w:r>
          </w:p>
          <w:p w14:paraId="5AE50A44" w14:textId="77777777" w:rsidR="00F31A5B" w:rsidRPr="006E280A" w:rsidRDefault="006E280A" w:rsidP="006E280A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éventuels repérés. </w:t>
            </w:r>
          </w:p>
          <w:p w14:paraId="1FC7C2CC" w14:textId="77777777" w:rsidR="00163052" w:rsidRPr="00163052" w:rsidRDefault="00163052" w:rsidP="00163052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C5-2.5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Qualité de la prise en compte des tendances, des</w:t>
            </w:r>
          </w:p>
          <w:p w14:paraId="4D88DBC2" w14:textId="77777777" w:rsidR="006E280A" w:rsidRPr="00D54401" w:rsidRDefault="00163052" w:rsidP="00163052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modes de consommation, des usages professionnels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16637E8A" w14:textId="77777777" w:rsidR="00B53B6F" w:rsidRPr="00D33F17" w:rsidRDefault="00163052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01FA3E8A" w14:textId="77777777" w:rsidR="00B53B6F" w:rsidRDefault="000C2220" w:rsidP="000C2220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Pertinence du vocabulaire professionnel utilisé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. </w:t>
            </w:r>
            <w:r w:rsidRPr="000C2220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Maitrise de soi face aux différentes situations 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p</w:t>
            </w:r>
            <w:r w:rsidRPr="000C2220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rofessionnelles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. </w:t>
            </w:r>
          </w:p>
          <w:p w14:paraId="783DF5C4" w14:textId="77777777" w:rsidR="000C2220" w:rsidRPr="000C2220" w:rsidRDefault="000C2220" w:rsidP="000C2220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Qualité du vocabulaire professionnel utilisé (clarté,</w:t>
            </w:r>
          </w:p>
          <w:p w14:paraId="7C0A64E6" w14:textId="77777777" w:rsidR="000C2220" w:rsidRPr="000C2220" w:rsidRDefault="000C2220" w:rsidP="000C2220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concision)</w:t>
            </w:r>
            <w:r w:rsidR="006D7253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des informations données : origine, saisonnalité,</w:t>
            </w:r>
            <w:r w:rsidR="006D7253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signes officiels de qualité, caractéristiques</w:t>
            </w:r>
          </w:p>
          <w:p w14:paraId="35CDD6B3" w14:textId="77777777" w:rsidR="000C2220" w:rsidRDefault="000C2220" w:rsidP="000C2220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organoleptiques des productions, </w:t>
            </w:r>
            <w:r w:rsidRPr="006D7253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aspect nutritionnel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,</w:t>
            </w:r>
            <w:r w:rsidR="006D7253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risques allergogènes ….</w:t>
            </w:r>
          </w:p>
          <w:p w14:paraId="34B25058" w14:textId="77777777" w:rsidR="006D7253" w:rsidRPr="006D7253" w:rsidRDefault="006D7253" w:rsidP="006D7253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Réponse adaptée aux annonces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</w:p>
          <w:p w14:paraId="37C1061A" w14:textId="77777777" w:rsidR="006D7253" w:rsidRPr="006D7253" w:rsidRDefault="006D7253" w:rsidP="006D7253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Qualité des informations transmises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</w:p>
          <w:p w14:paraId="0313EDE3" w14:textId="77777777" w:rsidR="006D7253" w:rsidRPr="000C2220" w:rsidRDefault="006D7253" w:rsidP="006D7253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Pertinence du vocabulaire professionnel utilisé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. </w:t>
            </w: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Suivi et anticipation des </w:t>
            </w: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lastRenderedPageBreak/>
              <w:t>commandes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</w:p>
          <w:p w14:paraId="2E99DA28" w14:textId="77777777" w:rsidR="00233CD5" w:rsidRPr="001D0C74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Cohérence entre les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i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nformations techniques transmises</w:t>
            </w:r>
          </w:p>
          <w:p w14:paraId="5F530F51" w14:textId="77777777" w:rsidR="00233CD5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par les différents services et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’argumentaire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commercial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07F7EA7" w14:textId="77777777" w:rsidR="00233CD5" w:rsidRPr="000F44F8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contraintes (temps, prestation particulière…)</w:t>
            </w:r>
          </w:p>
          <w:p w14:paraId="062A998C" w14:textId="77777777" w:rsidR="00233CD5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du comportement professionnel entre les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différents services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du vocabulaire utilisé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B515146" w14:textId="77777777" w:rsidR="00233CD5" w:rsidRPr="00091BFF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C1-2.3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Clarté de l’information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t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ransmise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la communication adaptée à chaque</w:t>
            </w:r>
          </w:p>
          <w:p w14:paraId="69A7B3DB" w14:textId="77777777" w:rsidR="00233CD5" w:rsidRPr="00091BFF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membre de l’entreprise (respect de la hiérarchie)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du vocabulaire professionnel utilisé</w:t>
            </w:r>
          </w:p>
          <w:p w14:paraId="61ABD90F" w14:textId="77777777" w:rsidR="00233CD5" w:rsidRPr="00091BFF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l’utilisation des technologies 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l’information et de la communication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8B301FF" w14:textId="77777777" w:rsidR="00233CD5" w:rsidRPr="00091BFF" w:rsidRDefault="00233CD5" w:rsidP="00233CD5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Maitrise de soi face aux différentes situations professionnelles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6605C8B" w14:textId="77777777" w:rsidR="00B53B6F" w:rsidRDefault="00254ABE" w:rsidP="00254ABE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254ABE">
              <w:rPr>
                <w:rFonts w:ascii="CIDFont+F2" w:eastAsiaTheme="minorHAnsi" w:hAnsi="CIDFont+F2" w:cs="CIDFont+F2"/>
                <w:b/>
                <w:color w:val="000000"/>
                <w:sz w:val="17"/>
                <w:szCs w:val="17"/>
                <w:lang w:eastAsia="en-US"/>
              </w:rPr>
              <w:t>C5-1.1</w:t>
            </w:r>
            <w:r w:rsidRPr="00254ABE"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  <w:t xml:space="preserve"> Qualité de la prise en compte des remarques de la</w:t>
            </w:r>
            <w:r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54ABE"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  <w:t>clientèle</w:t>
            </w:r>
            <w:r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  <w:t xml:space="preserve">. </w:t>
            </w:r>
          </w:p>
          <w:p w14:paraId="59CB1038" w14:textId="77777777" w:rsidR="00254ABE" w:rsidRDefault="00254ABE" w:rsidP="00254ABE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54ABE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C3-3.1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254AB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Qualité de l’expression écrite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, </w:t>
            </w:r>
            <w:r w:rsidRPr="00254AB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Pertinence des technologies de l’information et de la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254AB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communication utilisées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(PIX).</w:t>
            </w:r>
          </w:p>
          <w:p w14:paraId="5E3A185F" w14:textId="77777777" w:rsidR="005A1738" w:rsidRPr="005A1738" w:rsidRDefault="005A1738" w:rsidP="005A1738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C3-1</w:t>
            </w:r>
            <w:r w:rsidRPr="00254ABE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.1</w:t>
            </w: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Conformité de la tenue professionnelle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Respect des horaires de travail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(ponctualité), du règlement intérieur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Respect de l’application du principe de la marche en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avant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Capacité à travailler en équipe (solidarité, entraide)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Aptitude à prendre et à assumer des 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esponsabilités,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des tâches, des fonctions …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Autonomie dans le travail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Maitrise de soi et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lastRenderedPageBreak/>
              <w:t>qualité de médiation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Capacité d’adaptation et de réactivité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Implication, motivation, épanouissement personnel,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curiosité professionnelle,</w:t>
            </w:r>
          </w:p>
          <w:p w14:paraId="75C5E128" w14:textId="77777777" w:rsidR="005A1738" w:rsidRPr="005A1738" w:rsidRDefault="005A1738" w:rsidP="005A1738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5A1738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Information à la hiérarchie</w:t>
            </w:r>
          </w:p>
          <w:p w14:paraId="435BA3E8" w14:textId="77777777" w:rsidR="00A901E1" w:rsidRPr="00A901E1" w:rsidRDefault="00A901E1" w:rsidP="00A901E1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901E1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A901E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Rigueur et objectivité de l’autoévaluation (organisation,</w:t>
            </w:r>
          </w:p>
          <w:p w14:paraId="2DABD62C" w14:textId="77777777" w:rsidR="00B53B6F" w:rsidRDefault="00A901E1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901E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productivité …)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34441620" w14:textId="77777777" w:rsidR="00A901E1" w:rsidRDefault="00A901E1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</w:p>
          <w:p w14:paraId="33118FAF" w14:textId="77777777" w:rsidR="00B53B6F" w:rsidRDefault="00B53B6F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</w:p>
          <w:p w14:paraId="43C2000B" w14:textId="77777777" w:rsidR="00B53B6F" w:rsidRDefault="00B53B6F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</w:p>
          <w:p w14:paraId="04888D2D" w14:textId="77777777" w:rsidR="00B53B6F" w:rsidRDefault="00B53B6F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</w:p>
          <w:p w14:paraId="059CAF66" w14:textId="77777777" w:rsidR="00B53B6F" w:rsidRDefault="00B53B6F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</w:p>
          <w:p w14:paraId="67018A6F" w14:textId="77777777" w:rsidR="00B53B6F" w:rsidRDefault="00B53B6F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</w:p>
          <w:p w14:paraId="4128AEDF" w14:textId="77777777" w:rsidR="00B53B6F" w:rsidRDefault="00B53B6F" w:rsidP="00C9058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</w:p>
          <w:p w14:paraId="50C98617" w14:textId="77777777" w:rsidR="00604369" w:rsidRDefault="00604369" w:rsidP="0060436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04369" w14:paraId="38779834" w14:textId="77777777" w:rsidTr="00344784">
        <w:trPr>
          <w:trHeight w:val="1011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14:paraId="0BA0FFA4" w14:textId="77777777" w:rsidR="00604369" w:rsidRPr="00B3591D" w:rsidRDefault="00604369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TRAVAUX PRATIQUES</w:t>
            </w:r>
          </w:p>
        </w:tc>
        <w:tc>
          <w:tcPr>
            <w:tcW w:w="1292" w:type="dxa"/>
            <w:shd w:val="clear" w:color="auto" w:fill="DEEAF6" w:themeFill="accent1" w:themeFillTint="33"/>
          </w:tcPr>
          <w:p w14:paraId="3A7BF046" w14:textId="77777777" w:rsidR="00604369" w:rsidRPr="006D19E0" w:rsidRDefault="00604369" w:rsidP="006D19E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D19E0"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="006D19E0" w:rsidRPr="006D19E0">
              <w:rPr>
                <w:rFonts w:ascii="Century Gothic" w:hAnsi="Century Gothic"/>
                <w:b/>
                <w:sz w:val="32"/>
                <w:szCs w:val="32"/>
              </w:rPr>
              <w:t xml:space="preserve"> h</w:t>
            </w:r>
          </w:p>
        </w:tc>
        <w:tc>
          <w:tcPr>
            <w:tcW w:w="3096" w:type="dxa"/>
            <w:shd w:val="clear" w:color="auto" w:fill="DEEAF6" w:themeFill="accent1" w:themeFillTint="33"/>
          </w:tcPr>
          <w:p w14:paraId="3FBD8206" w14:textId="77777777" w:rsidR="00C72540" w:rsidRPr="00B33E38" w:rsidRDefault="00C72540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Organiser la production</w:t>
            </w:r>
          </w:p>
          <w:p w14:paraId="6431FCCA" w14:textId="77777777" w:rsidR="00C72540" w:rsidRPr="003B0DFC" w:rsidRDefault="00C72540" w:rsidP="00C72540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 Organiser la production</w:t>
            </w:r>
          </w:p>
          <w:p w14:paraId="6CBBBEB3" w14:textId="77777777" w:rsidR="00C72540" w:rsidRPr="003B0DFC" w:rsidRDefault="00C72540" w:rsidP="00C72540">
            <w:pPr>
              <w:pStyle w:val="Paragraphedeliste"/>
              <w:numPr>
                <w:ilvl w:val="0"/>
                <w:numId w:val="3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C1-1.3 Mettre en place le(s) poste(s) de travail pour la </w:t>
            </w:r>
          </w:p>
          <w:p w14:paraId="798FD9C0" w14:textId="77777777" w:rsidR="00C72540" w:rsidRPr="003B0DFC" w:rsidRDefault="00C72540" w:rsidP="00C72540">
            <w:pPr>
              <w:pStyle w:val="Paragraphedeliste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Production</w:t>
            </w:r>
          </w:p>
          <w:p w14:paraId="1EA19D5A" w14:textId="77777777" w:rsidR="00C72540" w:rsidRDefault="00C72540" w:rsidP="00C72540">
            <w:pPr>
              <w:pStyle w:val="Paragraphedeliste"/>
              <w:numPr>
                <w:ilvl w:val="0"/>
                <w:numId w:val="3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C1-1.4 Entretenir les locaux et les matériels</w:t>
            </w:r>
          </w:p>
          <w:p w14:paraId="391E5040" w14:textId="77777777" w:rsidR="00C72540" w:rsidRPr="00F04713" w:rsidRDefault="00C72540" w:rsidP="00C72540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 Réaliser la mise en place</w:t>
            </w:r>
          </w:p>
          <w:p w14:paraId="5AF976D3" w14:textId="77777777" w:rsidR="00C72540" w:rsidRDefault="00C72540" w:rsidP="00C72540">
            <w:pPr>
              <w:pStyle w:val="Paragraphedeliste"/>
              <w:numPr>
                <w:ilvl w:val="0"/>
                <w:numId w:val="11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Entretenir les locaux et les matériels</w:t>
            </w:r>
          </w:p>
          <w:p w14:paraId="2F5052BF" w14:textId="77777777" w:rsidR="00C72540" w:rsidRDefault="00C72540" w:rsidP="00C72540">
            <w:pPr>
              <w:pStyle w:val="Paragraphedeliste"/>
              <w:numPr>
                <w:ilvl w:val="0"/>
                <w:numId w:val="11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C2-1.2 Organiser la mise en place</w:t>
            </w:r>
          </w:p>
          <w:p w14:paraId="378337EA" w14:textId="77777777" w:rsidR="00C72540" w:rsidRPr="00910314" w:rsidRDefault="00C72540" w:rsidP="00C72540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C2.2 Gérer le service</w:t>
            </w:r>
          </w:p>
          <w:p w14:paraId="4004CD45" w14:textId="77777777" w:rsidR="00C72540" w:rsidRDefault="00C72540" w:rsidP="00C72540">
            <w:pPr>
              <w:pStyle w:val="Paragraphedeliste"/>
              <w:numPr>
                <w:ilvl w:val="0"/>
                <w:numId w:val="12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8284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C2-2.1 Participer à </w:t>
            </w:r>
            <w:r w:rsidRPr="0008284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l’organisation avec les autres services (cuisine, bar, office, lingerie, réception, services techniques…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)</w:t>
            </w:r>
          </w:p>
          <w:p w14:paraId="1343B1ED" w14:textId="77777777" w:rsidR="00C72540" w:rsidRDefault="00C72540" w:rsidP="00C72540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</w:p>
          <w:p w14:paraId="270D8D1E" w14:textId="77777777" w:rsidR="00C72540" w:rsidRPr="00B33E38" w:rsidRDefault="00C72540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4DEB7E55" w14:textId="77777777" w:rsidR="00C72540" w:rsidRPr="003B0DFC" w:rsidRDefault="00C72540" w:rsidP="00C7254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 Maîtriser les bases de la</w:t>
            </w:r>
          </w:p>
          <w:p w14:paraId="5E5A52D3" w14:textId="77777777" w:rsidR="00C72540" w:rsidRPr="003B0DFC" w:rsidRDefault="00C72540" w:rsidP="00C72540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Cuisine</w:t>
            </w:r>
          </w:p>
          <w:p w14:paraId="4A286196" w14:textId="77777777" w:rsidR="00C72540" w:rsidRDefault="00C72540" w:rsidP="00C72540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C1-2.1 Réaliser les préparations préliminaires</w:t>
            </w:r>
          </w:p>
          <w:p w14:paraId="0A3497C7" w14:textId="77777777" w:rsidR="00C72540" w:rsidRDefault="00C72540" w:rsidP="00C72540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C1-2.2 Apprêter les matières premières</w:t>
            </w:r>
          </w:p>
          <w:p w14:paraId="1EAF706E" w14:textId="77777777" w:rsidR="00C72540" w:rsidRDefault="00C72540" w:rsidP="00C72540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C1-2.3 Tailler, découper</w:t>
            </w:r>
          </w:p>
          <w:p w14:paraId="4B78FC35" w14:textId="77777777" w:rsidR="00C72540" w:rsidRDefault="00C72540" w:rsidP="00C72540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C1-2.4 Décorer</w:t>
            </w:r>
          </w:p>
          <w:p w14:paraId="7B706BB2" w14:textId="77777777" w:rsidR="00C72540" w:rsidRDefault="00C72540" w:rsidP="00C72540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C1-2.8 Réaliser les grandes sauces de base, les jus et les coulis</w:t>
            </w:r>
          </w:p>
          <w:p w14:paraId="22E081D4" w14:textId="77777777" w:rsidR="00C72540" w:rsidRDefault="00C72540" w:rsidP="00C72540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C1-2.10 Réaliser les pâtes de base</w:t>
            </w:r>
          </w:p>
          <w:p w14:paraId="19E166BA" w14:textId="77777777" w:rsidR="00C72540" w:rsidRDefault="00C72540" w:rsidP="00C72540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C1-2.11 Mettre en œuvre les cuisson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</w:t>
            </w:r>
          </w:p>
          <w:p w14:paraId="772EB6B3" w14:textId="77777777" w:rsidR="00C72540" w:rsidRDefault="00C72540" w:rsidP="00C72540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0105A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 Cuisiner</w:t>
            </w:r>
          </w:p>
          <w:p w14:paraId="5623D5A8" w14:textId="77777777" w:rsidR="00C72540" w:rsidRDefault="00C72540" w:rsidP="00C72540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7D58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C1-3.2 Réaliser les hors d'œuvre froids et chauds</w:t>
            </w:r>
          </w:p>
          <w:p w14:paraId="37C865C6" w14:textId="77777777" w:rsidR="00C72540" w:rsidRDefault="00C72540" w:rsidP="00C72540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C1-3.4 Produire des mets à base de viandes, volailles, gibiers, abats, œufs</w:t>
            </w:r>
          </w:p>
          <w:p w14:paraId="1DF52B4F" w14:textId="77777777" w:rsidR="00C72540" w:rsidRDefault="00C72540" w:rsidP="00C72540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C1-3.5 Réaliser les garnitures d’accompagnement</w:t>
            </w:r>
          </w:p>
          <w:p w14:paraId="618B2906" w14:textId="77777777" w:rsidR="00C72540" w:rsidRDefault="00C72540" w:rsidP="00C72540">
            <w:pPr>
              <w:pStyle w:val="Paragraphedeliste"/>
              <w:numPr>
                <w:ilvl w:val="0"/>
                <w:numId w:val="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C1-3.6 Réaliser les desserts</w:t>
            </w:r>
          </w:p>
          <w:p w14:paraId="32B1B547" w14:textId="77777777" w:rsidR="00C72540" w:rsidRDefault="00C72540" w:rsidP="00C72540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 Dresser et distribuer les préparations</w:t>
            </w:r>
          </w:p>
          <w:p w14:paraId="6684466C" w14:textId="77777777" w:rsidR="00C72540" w:rsidRDefault="00C72540" w:rsidP="00C72540">
            <w:pPr>
              <w:pStyle w:val="Paragraphedeliste"/>
              <w:numPr>
                <w:ilvl w:val="0"/>
                <w:numId w:val="9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C1-4.1 Dresser et mettre en valeur les préparations</w:t>
            </w:r>
          </w:p>
          <w:p w14:paraId="7B8E9112" w14:textId="77777777" w:rsidR="00C72540" w:rsidRDefault="00C72540" w:rsidP="00C72540">
            <w:pPr>
              <w:pStyle w:val="Paragraphedeliste"/>
              <w:numPr>
                <w:ilvl w:val="0"/>
                <w:numId w:val="9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C1-4.2 Distribuer la production</w:t>
            </w:r>
          </w:p>
          <w:p w14:paraId="276058B3" w14:textId="77777777" w:rsidR="00C72540" w:rsidRPr="003B0DFC" w:rsidRDefault="00C72540" w:rsidP="00C72540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lastRenderedPageBreak/>
              <w:t>C1-1. Prendre en charge la clientèle</w:t>
            </w:r>
          </w:p>
          <w:p w14:paraId="363799EE" w14:textId="77777777" w:rsidR="00C72540" w:rsidRPr="003B0DFC" w:rsidRDefault="00C72540" w:rsidP="00C72540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C1-1.2 Accueillir la clientèle</w:t>
            </w:r>
          </w:p>
          <w:p w14:paraId="0E18FD35" w14:textId="77777777" w:rsidR="00C72540" w:rsidRPr="003B0DFC" w:rsidRDefault="00C72540" w:rsidP="00C72540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C1-1.3 Recueillir les besoins et les attentes de la clientèle</w:t>
            </w:r>
          </w:p>
          <w:p w14:paraId="6FB68124" w14:textId="77777777" w:rsidR="00C72540" w:rsidRPr="003B0DFC" w:rsidRDefault="00C72540" w:rsidP="00C72540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C1-1.5 Conseiller la clientèle, proposer une argumentation commerciale</w:t>
            </w:r>
          </w:p>
          <w:p w14:paraId="47852655" w14:textId="77777777" w:rsidR="00C72540" w:rsidRDefault="00C72540" w:rsidP="00C72540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C1-1.8 Prendre congé du client</w:t>
            </w:r>
          </w:p>
          <w:p w14:paraId="5A1C6637" w14:textId="77777777" w:rsidR="00C72540" w:rsidRPr="00523970" w:rsidRDefault="00C72540" w:rsidP="00C7254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 Entretenir des relations</w:t>
            </w:r>
          </w:p>
          <w:p w14:paraId="0E8A35EF" w14:textId="77777777" w:rsidR="00C72540" w:rsidRDefault="00C72540" w:rsidP="00C72540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Professionnelles</w:t>
            </w:r>
          </w:p>
          <w:p w14:paraId="6743BF27" w14:textId="77777777" w:rsidR="00C72540" w:rsidRDefault="00C72540" w:rsidP="00C72540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C1-2.1 Communiquer avant le service avec les équipes (cuisine, bar, cave, réception …)</w:t>
            </w:r>
          </w:p>
          <w:p w14:paraId="2D093740" w14:textId="77777777" w:rsidR="00C72540" w:rsidRDefault="00C72540" w:rsidP="00C72540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C1-2.2 Communiquer en situation de service avec les équipes</w:t>
            </w:r>
          </w:p>
          <w:p w14:paraId="5599644C" w14:textId="77777777" w:rsidR="00C72540" w:rsidRDefault="00C72540" w:rsidP="00C72540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C1-2.3 Communiquer au sein d'une équipe, de la structure</w:t>
            </w:r>
          </w:p>
          <w:p w14:paraId="78A98D79" w14:textId="77777777" w:rsidR="00C72540" w:rsidRPr="005D5306" w:rsidRDefault="00C72540" w:rsidP="00C72540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 Vendre des prestations</w:t>
            </w:r>
          </w:p>
          <w:p w14:paraId="1BA5614E" w14:textId="77777777" w:rsidR="00C72540" w:rsidRDefault="00C72540" w:rsidP="00C72540">
            <w:pPr>
              <w:pStyle w:val="Paragraphedeliste"/>
              <w:numPr>
                <w:ilvl w:val="0"/>
                <w:numId w:val="8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C1-3.1 Valoriser les produits</w:t>
            </w:r>
          </w:p>
          <w:p w14:paraId="3292BB0A" w14:textId="77777777" w:rsidR="00C72540" w:rsidRDefault="00C72540" w:rsidP="00C72540">
            <w:pPr>
              <w:pStyle w:val="Paragraphedeliste"/>
              <w:numPr>
                <w:ilvl w:val="0"/>
                <w:numId w:val="8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C1-3.2 Valoriser les espaces de vente</w:t>
            </w:r>
          </w:p>
          <w:p w14:paraId="421E2FF8" w14:textId="77777777" w:rsidR="00C72540" w:rsidRDefault="00C72540" w:rsidP="00C72540">
            <w:pPr>
              <w:pStyle w:val="Paragraphedeliste"/>
              <w:numPr>
                <w:ilvl w:val="0"/>
                <w:numId w:val="8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D5306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C1-3.5 Prendre une commande</w:t>
            </w:r>
          </w:p>
          <w:p w14:paraId="1B2325EC" w14:textId="77777777" w:rsidR="00C72540" w:rsidRPr="00234C9A" w:rsidRDefault="00C72540" w:rsidP="00C72540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234C9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 Servir des mets et des boissons</w:t>
            </w:r>
          </w:p>
          <w:p w14:paraId="2E7286A2" w14:textId="77777777" w:rsidR="00C72540" w:rsidRDefault="00C72540" w:rsidP="00C72540">
            <w:pPr>
              <w:pStyle w:val="Paragraphedeliste"/>
              <w:numPr>
                <w:ilvl w:val="0"/>
                <w:numId w:val="12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234C9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C2-3.1 Servir des mets </w:t>
            </w:r>
            <w:r w:rsidR="004305D9" w:rsidRPr="00234C9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: au</w:t>
            </w:r>
            <w:r w:rsidRPr="00234C9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plateau</w:t>
            </w:r>
          </w:p>
          <w:p w14:paraId="7AA3BBA8" w14:textId="77777777" w:rsidR="00C72540" w:rsidRPr="00C8112B" w:rsidRDefault="00C72540" w:rsidP="00C72540">
            <w:pPr>
              <w:pStyle w:val="Paragraphedeliste"/>
              <w:numPr>
                <w:ilvl w:val="0"/>
                <w:numId w:val="12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C8112B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C2-3.3 Servir des boissons:</w:t>
            </w:r>
          </w:p>
          <w:p w14:paraId="76630ED2" w14:textId="77777777" w:rsidR="00C72540" w:rsidRDefault="00C72540" w:rsidP="00C72540">
            <w:pPr>
              <w:pStyle w:val="Paragraphedeliste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- </w:t>
            </w:r>
            <w:r w:rsidRPr="00C8112B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Eaux et boissons rafraîchissantes sans alcool (BRSA) : eaux de source, eaux minérales, jus de </w:t>
            </w:r>
            <w:r w:rsidRPr="00C8112B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fruits, sodas, bitter, sirops</w:t>
            </w:r>
          </w:p>
          <w:p w14:paraId="513C729E" w14:textId="77777777" w:rsidR="00C72540" w:rsidRPr="00234C9A" w:rsidRDefault="00C72540" w:rsidP="00C72540">
            <w:pPr>
              <w:pStyle w:val="Paragraphedeliste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</w:t>
            </w:r>
            <w:r w:rsidRPr="00C8112B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Boissons chaudes : café, thés</w:t>
            </w:r>
          </w:p>
          <w:p w14:paraId="1705F9A2" w14:textId="77777777" w:rsidR="00C72540" w:rsidRDefault="00C72540" w:rsidP="00C72540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5B467459" w14:textId="77777777" w:rsidR="00C72540" w:rsidRPr="00B33E38" w:rsidRDefault="00C72540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38EA5286" w14:textId="77777777" w:rsidR="00C72540" w:rsidRDefault="00C72540" w:rsidP="00C72540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C2-1 Entr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etenir des relations profession</w:t>
            </w: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nelles</w:t>
            </w:r>
          </w:p>
          <w:p w14:paraId="106CB081" w14:textId="77777777" w:rsidR="00C72540" w:rsidRDefault="00C72540" w:rsidP="00C72540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C2-1.1 Communiquer au sein d'une équipe, de la structure</w:t>
            </w:r>
          </w:p>
          <w:p w14:paraId="34BC05D4" w14:textId="77777777" w:rsidR="00C72540" w:rsidRDefault="00C72540" w:rsidP="00C72540">
            <w:pPr>
              <w:pStyle w:val="Paragraphedeliste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</w:p>
          <w:p w14:paraId="2C385C00" w14:textId="77777777" w:rsidR="00C72540" w:rsidRPr="006F0AF1" w:rsidRDefault="00C72540" w:rsidP="00C72540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 Communiquer à des fins commerciales</w:t>
            </w:r>
          </w:p>
          <w:p w14:paraId="092E3881" w14:textId="77777777" w:rsidR="00C72540" w:rsidRDefault="00C72540" w:rsidP="00C72540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C2-2.1 Communiquer avant le service avec le personnel de salle</w:t>
            </w:r>
          </w:p>
          <w:p w14:paraId="4D3A71CC" w14:textId="77777777" w:rsidR="00604369" w:rsidRDefault="00C72540" w:rsidP="004662C0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4662C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C2-2.2 Communiquer en situation de service</w:t>
            </w:r>
          </w:p>
          <w:p w14:paraId="562C7D25" w14:textId="77777777" w:rsidR="004305D9" w:rsidRDefault="004305D9" w:rsidP="004305D9">
            <w:pPr>
              <w:pStyle w:val="Paragraphedeliste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</w:p>
          <w:p w14:paraId="03C9CCB6" w14:textId="77777777" w:rsidR="004305D9" w:rsidRPr="00523970" w:rsidRDefault="004305D9" w:rsidP="004305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 Entretenir des relations</w:t>
            </w:r>
          </w:p>
          <w:p w14:paraId="6FBF148B" w14:textId="77777777" w:rsidR="004305D9" w:rsidRDefault="004305D9" w:rsidP="004305D9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Professionnelles</w:t>
            </w:r>
          </w:p>
          <w:p w14:paraId="1083FBB4" w14:textId="77777777" w:rsidR="004305D9" w:rsidRDefault="004305D9" w:rsidP="004305D9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C1-2.1 Communiquer avant le service avec les équipes (cuisine, bar, cave, réception …)</w:t>
            </w:r>
          </w:p>
          <w:p w14:paraId="325BEEC0" w14:textId="77777777" w:rsidR="004305D9" w:rsidRDefault="004305D9" w:rsidP="004305D9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C1-2.2 Communiquer en situation de service avec les équipes</w:t>
            </w:r>
          </w:p>
          <w:p w14:paraId="0BE304BC" w14:textId="77777777" w:rsidR="004305D9" w:rsidRDefault="004305D9" w:rsidP="004305D9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C1-2.3 Communiquer au sein d'une équipe, de la structure</w:t>
            </w:r>
          </w:p>
          <w:p w14:paraId="1F3950A1" w14:textId="77777777" w:rsidR="004305D9" w:rsidRPr="004305D9" w:rsidRDefault="004305D9" w:rsidP="004305D9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</w:p>
          <w:p w14:paraId="74D6EA08" w14:textId="77777777" w:rsidR="0022145E" w:rsidRDefault="0022145E" w:rsidP="00C72540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</w:p>
          <w:p w14:paraId="73DD21ED" w14:textId="77777777" w:rsidR="0022145E" w:rsidRPr="000C3E6B" w:rsidRDefault="0022145E" w:rsidP="0022145E">
            <w:pPr>
              <w:jc w:val="center"/>
              <w:rPr>
                <w:rFonts w:ascii="CIDFont+F2" w:eastAsiaTheme="minorHAnsi" w:hAnsi="CIDFont+F2" w:cs="CIDFont+F2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3E6B">
              <w:rPr>
                <w:rFonts w:ascii="CIDFont+F2" w:eastAsiaTheme="minorHAnsi" w:hAnsi="CIDFont+F2" w:cs="CIDFont+F2"/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  <w:t>Objectifs de production et de distribution</w:t>
            </w:r>
          </w:p>
          <w:p w14:paraId="056B6608" w14:textId="77777777" w:rsidR="0022145E" w:rsidRDefault="0022145E" w:rsidP="00C72540">
            <w:pPr>
              <w:rPr>
                <w:rFonts w:ascii="CIDFont+F2" w:eastAsiaTheme="minorHAnsi" w:hAnsi="CIDFont+F2" w:cs="CIDFont+F2"/>
                <w:b/>
                <w:color w:val="000000" w:themeColor="text1"/>
                <w:sz w:val="19"/>
                <w:szCs w:val="19"/>
                <w:lang w:eastAsia="en-US"/>
              </w:rPr>
            </w:pPr>
          </w:p>
          <w:p w14:paraId="0435E7CC" w14:textId="77777777" w:rsidR="0022145E" w:rsidRDefault="0022145E" w:rsidP="006E4A65">
            <w:pPr>
              <w:jc w:val="both"/>
              <w:rPr>
                <w:rFonts w:ascii="CIDFont+F2" w:eastAsiaTheme="minorHAnsi" w:hAnsi="CIDFont+F2" w:cs="CIDFont+F2"/>
                <w:b/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color w:val="000000" w:themeColor="text1"/>
                <w:sz w:val="19"/>
                <w:szCs w:val="19"/>
                <w:lang w:eastAsia="en-US"/>
              </w:rPr>
              <w:t xml:space="preserve">Production et distribution </w:t>
            </w:r>
            <w:r>
              <w:rPr>
                <w:rFonts w:ascii="CIDFont+F2" w:eastAsiaTheme="minorHAnsi" w:hAnsi="CIDFont+F2" w:cs="CIDFont+F2"/>
                <w:b/>
                <w:color w:val="000000" w:themeColor="text1"/>
                <w:sz w:val="19"/>
                <w:szCs w:val="19"/>
                <w:lang w:eastAsia="en-US"/>
              </w:rPr>
              <w:lastRenderedPageBreak/>
              <w:t>organisé</w:t>
            </w:r>
            <w:r w:rsidR="006E4A65">
              <w:rPr>
                <w:rFonts w:ascii="CIDFont+F2" w:eastAsiaTheme="minorHAnsi" w:hAnsi="CIDFont+F2" w:cs="CIDFont+F2"/>
                <w:b/>
                <w:color w:val="000000" w:themeColor="text1"/>
                <w:sz w:val="19"/>
                <w:szCs w:val="19"/>
                <w:lang w:eastAsia="en-US"/>
              </w:rPr>
              <w:t>e</w:t>
            </w:r>
            <w:r>
              <w:rPr>
                <w:rFonts w:ascii="CIDFont+F2" w:eastAsiaTheme="minorHAnsi" w:hAnsi="CIDFont+F2" w:cs="CIDFont+F2"/>
                <w:b/>
                <w:color w:val="000000" w:themeColor="text1"/>
                <w:sz w:val="19"/>
                <w:szCs w:val="19"/>
                <w:lang w:eastAsia="en-US"/>
              </w:rPr>
              <w:t>s autour du concept de restauration rapide de type fast-food</w:t>
            </w:r>
          </w:p>
          <w:p w14:paraId="230A3B01" w14:textId="77777777" w:rsidR="0022145E" w:rsidRDefault="0022145E" w:rsidP="00C72540">
            <w:pPr>
              <w:rPr>
                <w:rFonts w:ascii="CIDFont+F2" w:eastAsiaTheme="minorHAnsi" w:hAnsi="CIDFont+F2" w:cs="CIDFont+F2"/>
                <w:b/>
                <w:color w:val="000000" w:themeColor="text1"/>
                <w:sz w:val="19"/>
                <w:szCs w:val="19"/>
                <w:lang w:eastAsia="en-US"/>
              </w:rPr>
            </w:pPr>
          </w:p>
          <w:p w14:paraId="5A864A30" w14:textId="77777777" w:rsidR="0022145E" w:rsidRDefault="0022145E" w:rsidP="0022145E">
            <w:pPr>
              <w:jc w:val="center"/>
              <w:rPr>
                <w:rFonts w:ascii="CIDFont+F2" w:eastAsiaTheme="minorHAnsi" w:hAnsi="CIDFont+F2" w:cs="CIDFont+F2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3E6B">
              <w:rPr>
                <w:rFonts w:ascii="CIDFont+F2" w:eastAsiaTheme="minorHAnsi" w:hAnsi="CIDFont+F2" w:cs="CIDFont+F2"/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  <w:t>MENU</w:t>
            </w:r>
          </w:p>
          <w:p w14:paraId="6CD8EF72" w14:textId="77777777" w:rsidR="000C3E6B" w:rsidRPr="000C3E6B" w:rsidRDefault="000C3E6B" w:rsidP="0022145E">
            <w:pPr>
              <w:jc w:val="center"/>
              <w:rPr>
                <w:rFonts w:ascii="CIDFont+F2" w:eastAsiaTheme="minorHAnsi" w:hAnsi="CIDFont+F2" w:cs="CIDFont+F2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966EAB7" w14:textId="77777777" w:rsidR="0091167F" w:rsidRPr="003F24F6" w:rsidRDefault="0091167F" w:rsidP="002214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F24F6">
              <w:rPr>
                <w:rFonts w:ascii="Century Gothic" w:hAnsi="Century Gothic"/>
                <w:b/>
                <w:sz w:val="20"/>
                <w:szCs w:val="20"/>
              </w:rPr>
              <w:t>Wrap chèvre ou wrap crudités</w:t>
            </w:r>
          </w:p>
          <w:p w14:paraId="5C474386" w14:textId="77777777" w:rsidR="003F24F6" w:rsidRPr="003F24F6" w:rsidRDefault="003F24F6" w:rsidP="0022145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F64BBD" w14:textId="77777777" w:rsidR="00B46342" w:rsidRDefault="00B46342" w:rsidP="002214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Hamburger / potatoes</w:t>
            </w:r>
          </w:p>
          <w:p w14:paraId="67C46641" w14:textId="77777777" w:rsidR="00B46342" w:rsidRDefault="00B46342" w:rsidP="002214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493A839" w14:textId="77777777" w:rsidR="0091167F" w:rsidRPr="0022145E" w:rsidRDefault="0091167F" w:rsidP="0022145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Brownie ou salade de fruits</w:t>
            </w:r>
          </w:p>
        </w:tc>
        <w:tc>
          <w:tcPr>
            <w:tcW w:w="3097" w:type="dxa"/>
            <w:shd w:val="clear" w:color="auto" w:fill="DEEAF6" w:themeFill="accent1" w:themeFillTint="33"/>
          </w:tcPr>
          <w:p w14:paraId="5FA98007" w14:textId="77777777" w:rsidR="00C72540" w:rsidRPr="00B33E38" w:rsidRDefault="00C72540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04A166FC" w14:textId="77777777" w:rsidR="00C72540" w:rsidRPr="004F2B6A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4F2B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 Recenser les besoins</w:t>
            </w:r>
          </w:p>
          <w:p w14:paraId="3EF88E3D" w14:textId="77777777" w:rsidR="00C72540" w:rsidRDefault="00C72540" w:rsidP="00C72540">
            <w:pPr>
              <w:pStyle w:val="Paragraphedeliste"/>
              <w:numPr>
                <w:ilvl w:val="0"/>
                <w:numId w:val="14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4F2B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C4-1.1 Déterminer les besoins en consommables et en petits matériels en fonction de l’activité prévue</w:t>
            </w:r>
          </w:p>
          <w:p w14:paraId="607598F1" w14:textId="77777777" w:rsidR="00C72540" w:rsidRPr="004F2B6A" w:rsidRDefault="00C72540" w:rsidP="00C72540">
            <w:pPr>
              <w:pStyle w:val="Paragraphedeliste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1A794D24" w14:textId="77777777" w:rsidR="00C72540" w:rsidRPr="00B33E38" w:rsidRDefault="00C72540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3A910DA9" w14:textId="77777777" w:rsidR="00C72540" w:rsidRPr="00AE7C07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 Contrôler les mouvements de stock</w:t>
            </w:r>
          </w:p>
          <w:p w14:paraId="69C5CCFB" w14:textId="77777777" w:rsidR="00C72540" w:rsidRDefault="00C72540" w:rsidP="00C72540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C4-2.1 Réceptionner et contrôler les produits livrés (sur un plan quantitatif et qualitatif)</w:t>
            </w:r>
          </w:p>
          <w:p w14:paraId="6455A90D" w14:textId="77777777" w:rsidR="00C72540" w:rsidRDefault="00C72540" w:rsidP="00C72540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lastRenderedPageBreak/>
              <w:t>C4-2.2 Réaliser les opérations de déconditionnement et de conditionnement</w:t>
            </w:r>
          </w:p>
          <w:p w14:paraId="454338D4" w14:textId="77777777" w:rsidR="00C72540" w:rsidRPr="00AE7C07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 Appliquer la démarche qualité</w:t>
            </w:r>
          </w:p>
          <w:p w14:paraId="3EE80671" w14:textId="77777777" w:rsidR="00C72540" w:rsidRDefault="00C72540" w:rsidP="00C72540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361B16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C5-1.3 Intégrer les dimensions liées à l’environnement et au développement durable dans sa pratique professionnelle</w:t>
            </w:r>
          </w:p>
          <w:p w14:paraId="664BE654" w14:textId="77777777" w:rsidR="00C72540" w:rsidRPr="00361B16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361B16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C5-2. Maintenir la qualité globale</w:t>
            </w:r>
          </w:p>
          <w:p w14:paraId="08D01716" w14:textId="77777777" w:rsidR="00C72540" w:rsidRDefault="00C72540" w:rsidP="00C72540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7F0EC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C5-2.2 Contrôler la qualité organoleptique des matières premières et des productions</w:t>
            </w:r>
          </w:p>
          <w:p w14:paraId="3212500E" w14:textId="77777777" w:rsidR="00C72540" w:rsidRPr="007F0EC1" w:rsidRDefault="00C72540" w:rsidP="00C72540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7F0EC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C5-2.5 S’inscrire dans une démarche de veille, de recherche et de développement</w:t>
            </w:r>
          </w:p>
          <w:p w14:paraId="0395F13F" w14:textId="77777777" w:rsidR="00C72540" w:rsidRDefault="00C72540" w:rsidP="00C72540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2A54AE4B" w14:textId="77777777" w:rsidR="00C72540" w:rsidRPr="00B33E38" w:rsidRDefault="00C72540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0DAF33C3" w14:textId="77777777" w:rsidR="00C72540" w:rsidRPr="00AE7C07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 Appliquer la démarche qualité</w:t>
            </w:r>
            <w:r w:rsidR="00E36470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 </w:t>
            </w:r>
          </w:p>
          <w:p w14:paraId="15618261" w14:textId="77777777" w:rsidR="00C72540" w:rsidRPr="00361B16" w:rsidRDefault="00C72540" w:rsidP="00C72540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361B16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C5-1.1 Être à l’écoute de la</w:t>
            </w:r>
          </w:p>
          <w:p w14:paraId="58D3821A" w14:textId="77777777" w:rsidR="00C72540" w:rsidRDefault="00C72540" w:rsidP="00C7254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361B16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Clientèle</w:t>
            </w:r>
          </w:p>
          <w:p w14:paraId="4533087F" w14:textId="77777777" w:rsidR="00C72540" w:rsidRPr="00F04713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C3-3. Rendre compte du suivi de son activité et résultats</w:t>
            </w:r>
          </w:p>
          <w:p w14:paraId="51D9BCF0" w14:textId="77777777" w:rsidR="00C72540" w:rsidRPr="00AE7C07" w:rsidRDefault="00C72540" w:rsidP="00C72540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C3-3.1 Produire une synthèse écrite</w:t>
            </w:r>
          </w:p>
          <w:p w14:paraId="293223FF" w14:textId="77777777" w:rsidR="00C72540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C3-1. Animer une équipe</w:t>
            </w:r>
          </w:p>
          <w:p w14:paraId="039BBB31" w14:textId="77777777" w:rsidR="00C72540" w:rsidRPr="00F04713" w:rsidRDefault="00C72540" w:rsidP="00C72540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C3-1.1 Adopter une attitude et un comportement professionnels</w:t>
            </w:r>
          </w:p>
          <w:p w14:paraId="0868FA35" w14:textId="77777777" w:rsidR="00C72540" w:rsidRPr="00F04713" w:rsidRDefault="00C72540" w:rsidP="00C72540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C3-2. Optimiser les performances de l’équipe</w:t>
            </w:r>
          </w:p>
          <w:p w14:paraId="3E536798" w14:textId="77777777" w:rsidR="00604369" w:rsidRDefault="00C72540" w:rsidP="00C725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04713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C3-2.1 Évaluer son travail</w:t>
            </w:r>
          </w:p>
        </w:tc>
        <w:tc>
          <w:tcPr>
            <w:tcW w:w="3092" w:type="dxa"/>
            <w:shd w:val="clear" w:color="auto" w:fill="DEEAF6" w:themeFill="accent1" w:themeFillTint="33"/>
          </w:tcPr>
          <w:p w14:paraId="20BA0FBB" w14:textId="77777777" w:rsidR="0086512B" w:rsidRPr="00B33E38" w:rsidRDefault="0086512B" w:rsidP="005472D6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1CFA46C9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D2085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C1-1.3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poste de travail -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’organisation et l’ergonomie du poste de travail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’équipement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et le matériel : de préparation, de cuisson, de stockage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87A5C4B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D2085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C1-1.4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D2085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L’entretien des locaux -L’identification de la procédure de nettoyage et la désinfection du poste de travail, des équipements et des matériels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193389D5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605D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L’entretien des locaux -L’identification de la procédure de nettoyage et la désinfection du poste </w:t>
            </w:r>
            <w:r w:rsidRPr="001605D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de travail, des équipements et des matériels.</w:t>
            </w:r>
          </w:p>
          <w:p w14:paraId="693B6906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locaux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 mobilier, le matériel, 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linge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L’implantation de la carcasse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738F14F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L’organisation du travail</w:t>
            </w:r>
          </w:p>
          <w:p w14:paraId="4E8E2D47" w14:textId="77777777" w:rsidR="0086512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C4-1.1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 Les approvisionnements en restauration</w:t>
            </w:r>
            <w:r w:rsidRPr="00091BFF">
              <w:t xml:space="preserve"> 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(repérage des types de denrées alimentaires en fonction du concept de restauration) / La saisonnalité des produits.</w:t>
            </w:r>
          </w:p>
          <w:p w14:paraId="3F6BE4DE" w14:textId="77777777" w:rsidR="0086512B" w:rsidRPr="00B33E38" w:rsidRDefault="0086512B" w:rsidP="0086512B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2937FDF4" w14:textId="77777777" w:rsidR="0086512B" w:rsidRPr="00B71D4C" w:rsidRDefault="0086512B" w:rsidP="0086512B">
            <w:pPr>
              <w:contextualSpacing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2B30E7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</w:t>
            </w:r>
            <w:r w:rsidRPr="002B30E7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préliminaires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</w:p>
          <w:p w14:paraId="6416434B" w14:textId="77777777" w:rsidR="0086512B" w:rsidRPr="00E97B0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C1-2.2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/C1-2.3/ C1-2.4/ C1-2.8/ C1-2.10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bases de la cuisine :</w:t>
            </w:r>
          </w:p>
          <w:p w14:paraId="4520834A" w14:textId="77777777" w:rsidR="0086512B" w:rsidRPr="00E97B0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techniques d’apprêts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tailles et découpes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Les fonds, fumets.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liaisons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grandes sauces de</w:t>
            </w:r>
          </w:p>
          <w:p w14:paraId="0B598F11" w14:textId="77777777" w:rsidR="0086512B" w:rsidRPr="00E97B0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base, les jus et coulis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de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base (farces, purées,</w:t>
            </w:r>
          </w:p>
          <w:p w14:paraId="05D24935" w14:textId="77777777" w:rsidR="0086512B" w:rsidRPr="00776BFE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beurres, appareils et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crèmes)</w:t>
            </w:r>
          </w:p>
          <w:p w14:paraId="6F4F3B69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pâtes de base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DA71E16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C251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5C251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cuissons</w:t>
            </w:r>
          </w:p>
          <w:p w14:paraId="1F39FE0C" w14:textId="77777777" w:rsidR="0086512B" w:rsidRPr="00913825" w:rsidRDefault="0086512B" w:rsidP="0086512B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C1-3.2/ C1-3.4 / C1-3.5 / C1-3.6</w:t>
            </w:r>
          </w:p>
          <w:p w14:paraId="0ED3D3DA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potages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entrées (froides et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chaudes)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culinaires à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base de viandes, 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v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olailles,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gibiers, abats, œufs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garnitures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d’accompagnement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desserts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F72FC3A" w14:textId="77777777" w:rsidR="0086512B" w:rsidRPr="003C7641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portions et les grammages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29433974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dressage</w:t>
            </w:r>
          </w:p>
          <w:p w14:paraId="12FFDEB3" w14:textId="77777777" w:rsidR="0086512B" w:rsidRPr="00B10CAD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formes de distribution</w:t>
            </w:r>
          </w:p>
          <w:p w14:paraId="7D0F3E68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et de service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 :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attitudes et comportements professionnels face à la clientèle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CDA23A0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</w:p>
          <w:p w14:paraId="6795971A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C1-1.2 / C1-1.3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savoir-vivre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et de savoir- être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typologie de la clientèle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types de repas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méthodes d’accueil et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de communication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70D2A273" w14:textId="77777777" w:rsidR="0086512B" w:rsidRPr="001D0C74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 vocabulaire professionnel</w:t>
            </w:r>
          </w:p>
          <w:p w14:paraId="5BAF0618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L’argumentaire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6489AB58" w14:textId="77777777" w:rsidR="0086512B" w:rsidRPr="001D0C74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C1-1.8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savoir vivre</w:t>
            </w:r>
          </w:p>
          <w:p w14:paraId="107F4D00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et de savoir être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7EB9C067" w14:textId="77777777" w:rsidR="0086512B" w:rsidRPr="00766B7A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connaissance des produits</w:t>
            </w:r>
          </w:p>
          <w:p w14:paraId="37173398" w14:textId="77777777" w:rsidR="0086512B" w:rsidRPr="00091BFF" w:rsidRDefault="0086512B" w:rsidP="0086512B">
            <w:pPr>
              <w:rPr>
                <w:rFonts w:ascii="CIDFont+F2" w:eastAsiaTheme="minorHAnsi" w:hAnsi="CIDFont+F2" w:cs="CIDFont+F2"/>
                <w:strike/>
                <w:color w:val="7030A0"/>
                <w:sz w:val="19"/>
                <w:szCs w:val="19"/>
                <w:lang w:eastAsia="en-US"/>
              </w:rPr>
            </w:pP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Français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boissons chaudes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0231195" w14:textId="77777777" w:rsidR="0086512B" w:rsidRPr="00874BE0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facteurs d’ambiance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C663FEC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espaces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69AEFC73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2A598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techniques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vente à emporter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7917BF0F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D33F1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C2-3.1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service</w:t>
            </w:r>
          </w:p>
          <w:p w14:paraId="1F09A93F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D33F1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service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matériels de service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50AEA709" w14:textId="77777777" w:rsidR="0086512B" w:rsidRPr="00D54401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éléments de contrôle à</w:t>
            </w:r>
          </w:p>
          <w:p w14:paraId="574AD33E" w14:textId="77777777" w:rsidR="0086512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réception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6C96DC98" w14:textId="77777777" w:rsidR="0086512B" w:rsidRPr="00D54401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C4-2.2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 conditionnement, le</w:t>
            </w:r>
          </w:p>
          <w:p w14:paraId="7299A2B6" w14:textId="77777777" w:rsidR="0086512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Déconditionnement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0B0404C0" w14:textId="77777777" w:rsidR="0086512B" w:rsidRPr="00F31A5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C5-1.3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pratiques professionnelles</w:t>
            </w:r>
          </w:p>
          <w:p w14:paraId="3436EB21" w14:textId="77777777" w:rsidR="0086512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respectueuses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l’environnement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39E71F5D" w14:textId="77777777" w:rsidR="0086512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6E280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C5-2.2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qualité globale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 : </w:t>
            </w: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définition de la qualité sanitaire, de la qualité marchande, de la qualité organoleptique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72AB0C79" w14:textId="77777777" w:rsidR="0086512B" w:rsidRPr="00163052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C5-2.5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restauration : évolutions</w:t>
            </w:r>
          </w:p>
          <w:p w14:paraId="270A680F" w14:textId="77777777" w:rsidR="0086512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et prospectives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 :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L’identification des grandes évolutions contemporaines en termes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concepts de restauration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5546C2B7" w14:textId="77777777" w:rsidR="0086512B" w:rsidRDefault="0086512B" w:rsidP="0086512B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16A8DA53" w14:textId="77777777" w:rsidR="0086512B" w:rsidRDefault="0086512B" w:rsidP="0086512B">
            <w:pPr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66CC4E95" w14:textId="77777777" w:rsidR="0086512B" w:rsidRPr="000C2220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techniques de valorisation</w:t>
            </w:r>
          </w:p>
          <w:p w14:paraId="46EF9F51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et des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>fabrications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(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repérage et la caractérisation des éléments distinctifs des matières premières et/ou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des fabrications : signes et sigles officiels de qualité, 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escripteurs des qualités organoleptiques,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saisonnalité</w:t>
            </w:r>
            <w:r w:rsidRPr="000C2220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, aspect nutritionnel,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composition, …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).</w:t>
            </w:r>
          </w:p>
          <w:p w14:paraId="71BFC38F" w14:textId="77777777" w:rsidR="0086512B" w:rsidRPr="00144345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14434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relations entre les</w:t>
            </w:r>
          </w:p>
          <w:p w14:paraId="64BE3CAF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</w:t>
            </w:r>
            <w:r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ervices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712AE99A" w14:textId="77777777" w:rsidR="0086512B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personnels 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différents services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fiche de poste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</w:p>
          <w:p w14:paraId="1650A598" w14:textId="77777777" w:rsidR="0086512B" w:rsidRPr="008A790A" w:rsidRDefault="0086512B" w:rsidP="0086512B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A790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 w:rsidRPr="008A790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annonces</w:t>
            </w:r>
          </w:p>
          <w:p w14:paraId="2EED7A62" w14:textId="77777777" w:rsidR="00604369" w:rsidRDefault="00604369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3" w:type="dxa"/>
            <w:vMerge/>
            <w:shd w:val="clear" w:color="auto" w:fill="DEEAF6" w:themeFill="accent1" w:themeFillTint="33"/>
          </w:tcPr>
          <w:p w14:paraId="677CC3FC" w14:textId="77777777" w:rsidR="00604369" w:rsidRDefault="00604369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1650" w14:paraId="2838DE60" w14:textId="77777777" w:rsidTr="00344784">
        <w:trPr>
          <w:trHeight w:val="1011"/>
        </w:trPr>
        <w:tc>
          <w:tcPr>
            <w:tcW w:w="2250" w:type="dxa"/>
            <w:vAlign w:val="center"/>
          </w:tcPr>
          <w:p w14:paraId="5F16CDD1" w14:textId="77777777" w:rsidR="00A31650" w:rsidRPr="00B3591D" w:rsidRDefault="00A31650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CULTURE PROFESSIONNELLE</w:t>
            </w:r>
          </w:p>
          <w:p w14:paraId="08E2BD58" w14:textId="77777777" w:rsidR="00A31650" w:rsidRPr="00B3591D" w:rsidRDefault="00A31650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TECHNOLOGIE</w:t>
            </w:r>
          </w:p>
        </w:tc>
        <w:tc>
          <w:tcPr>
            <w:tcW w:w="1292" w:type="dxa"/>
          </w:tcPr>
          <w:p w14:paraId="7D869A74" w14:textId="77777777" w:rsidR="00A31650" w:rsidRPr="006D19E0" w:rsidRDefault="00A41B8B" w:rsidP="00A3165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D19E0">
              <w:rPr>
                <w:rFonts w:ascii="Century Gothic" w:hAnsi="Century Gothic"/>
                <w:b/>
                <w:sz w:val="32"/>
                <w:szCs w:val="32"/>
              </w:rPr>
              <w:t>12</w:t>
            </w:r>
            <w:r w:rsidR="006D19E0" w:rsidRPr="006D19E0">
              <w:rPr>
                <w:rFonts w:ascii="Century Gothic" w:hAnsi="Century Gothic"/>
                <w:b/>
                <w:sz w:val="32"/>
                <w:szCs w:val="32"/>
              </w:rPr>
              <w:t xml:space="preserve"> h </w:t>
            </w:r>
          </w:p>
        </w:tc>
        <w:tc>
          <w:tcPr>
            <w:tcW w:w="3096" w:type="dxa"/>
          </w:tcPr>
          <w:p w14:paraId="2FE04AE7" w14:textId="77777777" w:rsidR="00BA7441" w:rsidRPr="00B33E38" w:rsidRDefault="00BA7441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Organiser la production</w:t>
            </w:r>
          </w:p>
          <w:p w14:paraId="4AA65603" w14:textId="77777777" w:rsidR="00652D3F" w:rsidRDefault="00652D3F" w:rsidP="00BA7441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C1-1. Organiser la production </w:t>
            </w:r>
          </w:p>
          <w:p w14:paraId="6A3E7F9D" w14:textId="77777777" w:rsidR="00BA7441" w:rsidRPr="00652D3F" w:rsidRDefault="00BA7441" w:rsidP="00652D3F">
            <w:pPr>
              <w:pStyle w:val="Paragraphedeliste"/>
              <w:numPr>
                <w:ilvl w:val="0"/>
                <w:numId w:val="1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C1-1.3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 poste de travail - l’organisation et l’ergonomie du poste de travail. L’équipement et le matériel : de préparation, de cuisson, de stockage.</w:t>
            </w:r>
          </w:p>
          <w:p w14:paraId="7AB291A8" w14:textId="77777777" w:rsidR="00BA7441" w:rsidRPr="00652D3F" w:rsidRDefault="00BA7441" w:rsidP="00652D3F">
            <w:pPr>
              <w:pStyle w:val="Paragraphedeliste"/>
              <w:numPr>
                <w:ilvl w:val="0"/>
                <w:numId w:val="1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C1-1.4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L’entretien des locaux -L’identification de la procédure de nettoyage et la désinfection du poste de travail, des équipements et des matériels.</w:t>
            </w:r>
          </w:p>
          <w:p w14:paraId="2F8AE241" w14:textId="77777777" w:rsidR="00652D3F" w:rsidRDefault="00652D3F" w:rsidP="00BA7441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 Réaliser la mise en place</w:t>
            </w: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 </w:t>
            </w:r>
          </w:p>
          <w:p w14:paraId="7E1693C7" w14:textId="77777777" w:rsidR="00BA7441" w:rsidRPr="00652D3F" w:rsidRDefault="00BA7441" w:rsidP="00652D3F">
            <w:pPr>
              <w:pStyle w:val="Paragraphedeliste"/>
              <w:numPr>
                <w:ilvl w:val="0"/>
                <w:numId w:val="1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 w:rsidRPr="00652D3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L’entretien des locaux -L’identification de la procédure de nettoyage et la désinfection du poste de travail, des équipements et des matériels.</w:t>
            </w:r>
          </w:p>
          <w:p w14:paraId="43303407" w14:textId="77777777" w:rsidR="00BA7441" w:rsidRPr="00652D3F" w:rsidRDefault="00BA7441" w:rsidP="00652D3F">
            <w:pPr>
              <w:pStyle w:val="Paragraphedeliste"/>
              <w:numPr>
                <w:ilvl w:val="0"/>
                <w:numId w:val="1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Les locaux-Le mobilier, le matériel, le linge -L’implantation de la </w:t>
            </w:r>
            <w:r w:rsidRPr="00652D3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carcasse.</w:t>
            </w:r>
          </w:p>
          <w:p w14:paraId="2B48B867" w14:textId="77777777" w:rsidR="00652D3F" w:rsidRDefault="00652D3F" w:rsidP="00BA7441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C2.2 Gérer le service </w:t>
            </w:r>
          </w:p>
          <w:p w14:paraId="1FD70250" w14:textId="77777777" w:rsidR="00BA7441" w:rsidRPr="00652D3F" w:rsidRDefault="00BA7441" w:rsidP="00652D3F">
            <w:pPr>
              <w:pStyle w:val="Paragraphedeliste"/>
              <w:numPr>
                <w:ilvl w:val="0"/>
                <w:numId w:val="17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 w:rsidRPr="00652D3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L’organisation du travail</w:t>
            </w:r>
          </w:p>
          <w:p w14:paraId="16808810" w14:textId="77777777" w:rsidR="00A24C87" w:rsidRDefault="00A24C87" w:rsidP="00BA7441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</w:p>
          <w:p w14:paraId="5BF08ED9" w14:textId="77777777" w:rsidR="00BA7441" w:rsidRPr="00B33E38" w:rsidRDefault="00BA7441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36A50E26" w14:textId="77777777" w:rsidR="00652D3F" w:rsidRPr="00652D3F" w:rsidRDefault="00652D3F" w:rsidP="00652D3F">
            <w:pPr>
              <w:contextualSpacing/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 Maîtriser les bases de la</w:t>
            </w:r>
          </w:p>
          <w:p w14:paraId="751C902F" w14:textId="77777777" w:rsidR="00652D3F" w:rsidRDefault="00652D3F" w:rsidP="00652D3F">
            <w:pPr>
              <w:contextualSpacing/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Cuisine</w:t>
            </w:r>
          </w:p>
          <w:p w14:paraId="63D446BF" w14:textId="77777777" w:rsidR="00BA7441" w:rsidRPr="00652D3F" w:rsidRDefault="00BA7441" w:rsidP="00652D3F">
            <w:pPr>
              <w:pStyle w:val="Paragraphedeliste"/>
              <w:numPr>
                <w:ilvl w:val="0"/>
                <w:numId w:val="1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préparations préliminaires des matières premières</w:t>
            </w:r>
          </w:p>
          <w:p w14:paraId="61AAE7F9" w14:textId="77777777" w:rsidR="00BA7441" w:rsidRPr="00652D3F" w:rsidRDefault="00BA7441" w:rsidP="00BA7441">
            <w:pPr>
              <w:pStyle w:val="Paragraphedeliste"/>
              <w:numPr>
                <w:ilvl w:val="0"/>
                <w:numId w:val="17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C1-2.2 /C1-2.3/ C1-2.4/ C1-2.8/ C1-2.10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bases de la cuisine :</w:t>
            </w:r>
            <w:r w:rsidR="00652D3F"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techniques d’apprêts des matières premières. Les tailles et découpes. Les fonds, fumets. Les liaisons. Les grandes sauces de</w:t>
            </w:r>
            <w:r w:rsidR="00652D3F"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base, les jus et coulis. Les préparations de base (farces, purées,</w:t>
            </w:r>
            <w:r w:rsidR="00652D3F"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beurres, appareils et crèmes)</w:t>
            </w:r>
            <w:r w:rsidR="00652D3F"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pâtes de base.</w:t>
            </w:r>
          </w:p>
          <w:p w14:paraId="74922C72" w14:textId="77777777" w:rsidR="00BA7441" w:rsidRPr="00652D3F" w:rsidRDefault="00BA7441" w:rsidP="00652D3F">
            <w:pPr>
              <w:pStyle w:val="Paragraphedeliste"/>
              <w:numPr>
                <w:ilvl w:val="0"/>
                <w:numId w:val="18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C1-2.11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cuissons</w:t>
            </w:r>
          </w:p>
          <w:p w14:paraId="26C00E52" w14:textId="77777777" w:rsidR="00652D3F" w:rsidRDefault="00652D3F" w:rsidP="00BA7441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 Cuisiner</w:t>
            </w:r>
          </w:p>
          <w:p w14:paraId="30F231D6" w14:textId="77777777" w:rsidR="00BA7441" w:rsidRPr="00652D3F" w:rsidRDefault="00BA7441" w:rsidP="00BA7441">
            <w:pPr>
              <w:pStyle w:val="Paragraphedeliste"/>
              <w:numPr>
                <w:ilvl w:val="0"/>
                <w:numId w:val="18"/>
              </w:num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C1-3.2/ C1-3.4 / C1-3.5 / C1-3.6</w:t>
            </w:r>
            <w:r w:rsid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potages. Les entrées (froides et chaudes). Les préparations culinaires à base de viandes, volailles, gibiers, abats, œufs. Les garnitures d’accompagnement. Les desserts.</w:t>
            </w:r>
          </w:p>
          <w:p w14:paraId="566EB49C" w14:textId="77777777" w:rsidR="00652D3F" w:rsidRDefault="00652D3F" w:rsidP="00BA7441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 Dresser et distribuer les préparations</w:t>
            </w:r>
          </w:p>
          <w:p w14:paraId="7013A4A7" w14:textId="77777777" w:rsidR="00BA7441" w:rsidRPr="00652D3F" w:rsidRDefault="00BA7441" w:rsidP="00BA7441">
            <w:pPr>
              <w:pStyle w:val="Paragraphedeliste"/>
              <w:numPr>
                <w:ilvl w:val="0"/>
                <w:numId w:val="18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C1-4.1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portions et les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>grammages.</w:t>
            </w:r>
            <w:r w:rsidR="00652D3F"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dressage</w:t>
            </w:r>
          </w:p>
          <w:p w14:paraId="3CA08EA8" w14:textId="77777777" w:rsidR="00BA7441" w:rsidRPr="00652D3F" w:rsidRDefault="00BA7441" w:rsidP="00BA7441">
            <w:pPr>
              <w:pStyle w:val="Paragraphedeliste"/>
              <w:numPr>
                <w:ilvl w:val="0"/>
                <w:numId w:val="18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C1-4.2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formes de distribution</w:t>
            </w:r>
            <w:r w:rsidR="00652D3F"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et de service : Les attitudes et comportements professionnels face à la clientèle.</w:t>
            </w:r>
          </w:p>
          <w:p w14:paraId="768DA3C3" w14:textId="77777777" w:rsidR="000B6C78" w:rsidRDefault="000B6C78" w:rsidP="00BA7441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 Prendre en charge la clientèle</w:t>
            </w:r>
          </w:p>
          <w:p w14:paraId="32D05CC9" w14:textId="77777777" w:rsidR="00BA7441" w:rsidRPr="000B6C78" w:rsidRDefault="00BA7441" w:rsidP="000B6C78">
            <w:pPr>
              <w:pStyle w:val="Paragraphedeliste"/>
              <w:numPr>
                <w:ilvl w:val="0"/>
                <w:numId w:val="19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C1-1.2 / C1-1.3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règles de savoir-vivre et de savoir- être. La typologie de la clientèle. Les types de repas. Les méthodes d’accueil et de communication.</w:t>
            </w:r>
          </w:p>
          <w:p w14:paraId="7E84690D" w14:textId="77777777" w:rsidR="00BA7441" w:rsidRPr="000B6C78" w:rsidRDefault="00BA7441" w:rsidP="000B6C78">
            <w:pPr>
              <w:pStyle w:val="Paragraphedeliste"/>
              <w:numPr>
                <w:ilvl w:val="0"/>
                <w:numId w:val="19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 vocabulaire professionnel</w:t>
            </w:r>
          </w:p>
          <w:p w14:paraId="38BF165A" w14:textId="77777777" w:rsidR="00BA7441" w:rsidRDefault="00BA7441" w:rsidP="00BA7441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L’argumentaire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5C953A3" w14:textId="77777777" w:rsidR="00BA7441" w:rsidRPr="000B6C78" w:rsidRDefault="00BA7441" w:rsidP="000B6C78">
            <w:pPr>
              <w:pStyle w:val="Paragraphedeliste"/>
              <w:numPr>
                <w:ilvl w:val="0"/>
                <w:numId w:val="20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C1-1.8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règles de savoir vivre</w:t>
            </w:r>
          </w:p>
          <w:p w14:paraId="679A5EFE" w14:textId="77777777" w:rsidR="00BA7441" w:rsidRDefault="00BA7441" w:rsidP="00BA7441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et de savoir être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83B1AC1" w14:textId="77777777" w:rsidR="000B6C78" w:rsidRDefault="000B6C78" w:rsidP="00BA7441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 Vendre des prestations</w:t>
            </w:r>
          </w:p>
          <w:p w14:paraId="7E7E27D7" w14:textId="77777777" w:rsidR="00BA7441" w:rsidRPr="000B6C78" w:rsidRDefault="00BA7441" w:rsidP="00BA7441">
            <w:pPr>
              <w:pStyle w:val="Paragraphedeliste"/>
              <w:numPr>
                <w:ilvl w:val="0"/>
                <w:numId w:val="20"/>
              </w:numPr>
              <w:rPr>
                <w:rFonts w:ascii="CIDFont+F2" w:eastAsiaTheme="minorHAnsi" w:hAnsi="CIDFont+F2" w:cs="CIDFont+F2"/>
                <w:strike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C1-3.1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La connaissance des produits</w:t>
            </w:r>
            <w:r w:rsidR="000B6C78"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Français. Les boissons chaudes.</w:t>
            </w:r>
          </w:p>
          <w:p w14:paraId="48CB591E" w14:textId="77777777" w:rsidR="00BA7441" w:rsidRPr="000B6C78" w:rsidRDefault="00BA7441" w:rsidP="00BA7441">
            <w:pPr>
              <w:pStyle w:val="Paragraphedeliste"/>
              <w:numPr>
                <w:ilvl w:val="0"/>
                <w:numId w:val="20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C1-3.2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facteurs d’ambiance.</w:t>
            </w:r>
            <w:r w:rsidR="000B6C78"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espaces de vente.</w:t>
            </w:r>
          </w:p>
          <w:p w14:paraId="3C26B109" w14:textId="77777777" w:rsidR="00BA7441" w:rsidRPr="000B6C78" w:rsidRDefault="00BA7441" w:rsidP="000B6C78">
            <w:pPr>
              <w:pStyle w:val="Paragraphedeliste"/>
              <w:numPr>
                <w:ilvl w:val="0"/>
                <w:numId w:val="20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C1-3.5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techniques de vente. La vente à emporter.</w:t>
            </w:r>
          </w:p>
          <w:p w14:paraId="336277A5" w14:textId="77777777" w:rsidR="000B6C78" w:rsidRDefault="000B6C78" w:rsidP="00BA7441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234C9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 Servir des mets et des boissons</w:t>
            </w:r>
            <w:r w:rsidRPr="00D33F1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 </w:t>
            </w:r>
          </w:p>
          <w:p w14:paraId="6394B275" w14:textId="77777777" w:rsidR="00BA7441" w:rsidRPr="000B6C78" w:rsidRDefault="00BA7441" w:rsidP="000B6C78">
            <w:pPr>
              <w:pStyle w:val="Paragraphedeliste"/>
              <w:numPr>
                <w:ilvl w:val="0"/>
                <w:numId w:val="21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C2-3.1 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service</w:t>
            </w:r>
          </w:p>
          <w:p w14:paraId="5A8F1136" w14:textId="77777777" w:rsidR="00BA7441" w:rsidRPr="000B6C78" w:rsidRDefault="00BA7441" w:rsidP="000B6C78">
            <w:pPr>
              <w:pStyle w:val="Paragraphedeliste"/>
              <w:numPr>
                <w:ilvl w:val="0"/>
                <w:numId w:val="21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B6C7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C2-3.3</w:t>
            </w:r>
            <w:r w:rsidRPr="000B6C7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règles de service. Les matériels de service.</w:t>
            </w:r>
          </w:p>
          <w:p w14:paraId="3D94353C" w14:textId="77777777" w:rsidR="00A24C87" w:rsidRDefault="00A24C87" w:rsidP="00BA7441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</w:p>
          <w:p w14:paraId="79CB18DC" w14:textId="77777777" w:rsidR="00BA7441" w:rsidRDefault="00BA7441" w:rsidP="00BA7441">
            <w:pPr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7F85967F" w14:textId="77777777" w:rsidR="00EF2E6A" w:rsidRDefault="00464E3F" w:rsidP="00BA7441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464E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C2-2 Communiquer à des fins </w:t>
            </w:r>
            <w:r w:rsidRPr="00464E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lastRenderedPageBreak/>
              <w:t>commerciales</w:t>
            </w:r>
          </w:p>
          <w:p w14:paraId="42EB799A" w14:textId="77777777" w:rsidR="00BA7441" w:rsidRPr="00EF2E6A" w:rsidRDefault="00BA7441" w:rsidP="00BA7441">
            <w:pPr>
              <w:pStyle w:val="Paragraphedeliste"/>
              <w:numPr>
                <w:ilvl w:val="0"/>
                <w:numId w:val="22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C2-2.1</w:t>
            </w:r>
            <w:r w:rsidRPr="00EF2E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techniques de valorisation</w:t>
            </w:r>
            <w:r w:rsidR="00EF2E6A" w:rsidRPr="00EF2E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F2E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 et des fabrications (Le repérage et la caractérisation des éléments distinctifs des matières premières et/ou des fabrications : signes et sigles officiels de qualité, descripteurs des qualités organoleptiques, saisonnalité</w:t>
            </w:r>
            <w:r w:rsidRPr="00EF2E6A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, aspect nutritionnel,</w:t>
            </w:r>
            <w:r w:rsidRPr="00EF2E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composition, …).</w:t>
            </w:r>
          </w:p>
          <w:p w14:paraId="5EA4DF56" w14:textId="77777777" w:rsidR="00BA7441" w:rsidRPr="00EF2E6A" w:rsidRDefault="00BA7441" w:rsidP="00BA7441">
            <w:pPr>
              <w:pStyle w:val="Paragraphedeliste"/>
              <w:numPr>
                <w:ilvl w:val="0"/>
                <w:numId w:val="22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C2-2.2</w:t>
            </w:r>
            <w:r w:rsidRPr="00EF2E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relations entre les</w:t>
            </w:r>
            <w:r w:rsidR="00EF2E6A" w:rsidRPr="00EF2E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F2E6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services.</w:t>
            </w:r>
          </w:p>
          <w:p w14:paraId="7618D0A3" w14:textId="77777777" w:rsidR="00EF2E6A" w:rsidRPr="00EF2E6A" w:rsidRDefault="00EF2E6A" w:rsidP="00EF2E6A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 Entretenir des relations</w:t>
            </w:r>
          </w:p>
          <w:p w14:paraId="3108FAB9" w14:textId="77777777" w:rsidR="00EF2E6A" w:rsidRDefault="00EF2E6A" w:rsidP="00EF2E6A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Professionnelles </w:t>
            </w:r>
          </w:p>
          <w:p w14:paraId="40874846" w14:textId="77777777" w:rsidR="00BA7441" w:rsidRPr="00EF2E6A" w:rsidRDefault="00BA7441" w:rsidP="00EF2E6A">
            <w:pPr>
              <w:pStyle w:val="Paragraphedeliste"/>
              <w:numPr>
                <w:ilvl w:val="0"/>
                <w:numId w:val="23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C1-2.1</w:t>
            </w:r>
            <w:r w:rsidRPr="00EF2E6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personnels de l’entreprise. Les différents services. La fiche de poste. </w:t>
            </w:r>
          </w:p>
          <w:p w14:paraId="20EC80B2" w14:textId="77777777" w:rsidR="00BA7441" w:rsidRPr="004D3D58" w:rsidRDefault="00BA7441" w:rsidP="00EF2E6A">
            <w:pPr>
              <w:pStyle w:val="Paragraphedeliste"/>
              <w:numPr>
                <w:ilvl w:val="0"/>
                <w:numId w:val="23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4D3D5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 w:rsidRPr="004D3D5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annonces</w:t>
            </w:r>
          </w:p>
          <w:p w14:paraId="2C11E948" w14:textId="77777777" w:rsidR="00A31650" w:rsidRDefault="00A31650" w:rsidP="00BA74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7" w:type="dxa"/>
          </w:tcPr>
          <w:p w14:paraId="462F46F9" w14:textId="77777777" w:rsidR="00BA7441" w:rsidRPr="00B33E38" w:rsidRDefault="00BA7441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1EC293CD" w14:textId="77777777" w:rsidR="00EF2E6A" w:rsidRPr="004F2B6A" w:rsidRDefault="00EF2E6A" w:rsidP="00EF2E6A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4F2B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 Recenser les besoins</w:t>
            </w:r>
          </w:p>
          <w:p w14:paraId="29ACF50B" w14:textId="77777777" w:rsidR="00BA7441" w:rsidRPr="00EF2E6A" w:rsidRDefault="00BA7441" w:rsidP="00EF2E6A">
            <w:pPr>
              <w:pStyle w:val="Paragraphedeliste"/>
              <w:numPr>
                <w:ilvl w:val="0"/>
                <w:numId w:val="24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C4-1.1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 Les approvisionnements en restauration</w:t>
            </w:r>
            <w:r w:rsidRPr="00091BFF">
              <w:t xml:space="preserve"> 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(repérage des types de denrées alimentaires en fonction du concept de restauration) / La saisonnalité des produits.</w:t>
            </w:r>
          </w:p>
          <w:p w14:paraId="6B416B1B" w14:textId="77777777" w:rsidR="00A24C87" w:rsidRDefault="00A24C87" w:rsidP="00BA744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47B6C8EB" w14:textId="77777777" w:rsidR="00BA7441" w:rsidRPr="00B33E38" w:rsidRDefault="00BA7441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4A46BE9B" w14:textId="77777777" w:rsidR="00EF2E6A" w:rsidRPr="00AE7C07" w:rsidRDefault="00EF2E6A" w:rsidP="00EF2E6A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 Contrôler les mouvements de stock</w:t>
            </w:r>
          </w:p>
          <w:p w14:paraId="170B14FB" w14:textId="77777777" w:rsidR="00BA7441" w:rsidRPr="00EF2E6A" w:rsidRDefault="00BA7441" w:rsidP="00BA7441">
            <w:pPr>
              <w:pStyle w:val="Paragraphedeliste"/>
              <w:numPr>
                <w:ilvl w:val="0"/>
                <w:numId w:val="24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Les éléments de contrôle à</w:t>
            </w:r>
            <w:r w:rsidR="00EF2E6A"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réception.</w:t>
            </w:r>
          </w:p>
          <w:p w14:paraId="1F309E67" w14:textId="77777777" w:rsidR="00BA7441" w:rsidRPr="00EF2E6A" w:rsidRDefault="00BA7441" w:rsidP="00BA7441">
            <w:pPr>
              <w:pStyle w:val="Paragraphedeliste"/>
              <w:numPr>
                <w:ilvl w:val="0"/>
                <w:numId w:val="24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C4-2.2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Le conditionnement, le</w:t>
            </w:r>
            <w:r w:rsidR="00EF2E6A"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Déconditionnement.</w:t>
            </w:r>
          </w:p>
          <w:p w14:paraId="27399841" w14:textId="77777777" w:rsidR="00EF2E6A" w:rsidRDefault="00EF2E6A" w:rsidP="00BA7441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 Appliquer la démarche qualité</w:t>
            </w:r>
          </w:p>
          <w:p w14:paraId="6792D059" w14:textId="77777777" w:rsidR="00BA7441" w:rsidRPr="00EF2E6A" w:rsidRDefault="00BA7441" w:rsidP="00BA7441">
            <w:pPr>
              <w:pStyle w:val="Paragraphedeliste"/>
              <w:numPr>
                <w:ilvl w:val="0"/>
                <w:numId w:val="15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C5-1.3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Les pratiques professionnelles</w:t>
            </w:r>
            <w:r w:rsidR="00EF2E6A"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respectueuses de 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lastRenderedPageBreak/>
              <w:t>l’environnement.</w:t>
            </w:r>
          </w:p>
          <w:p w14:paraId="064FE544" w14:textId="77777777" w:rsidR="00EF2E6A" w:rsidRDefault="00EF2E6A" w:rsidP="00BA7441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361B16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C5-2. Maintenir la qualité globale</w:t>
            </w:r>
            <w:r w:rsidRPr="006E280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 </w:t>
            </w:r>
          </w:p>
          <w:p w14:paraId="421B09A4" w14:textId="77777777" w:rsidR="00BA7441" w:rsidRPr="00EF2E6A" w:rsidRDefault="00BA7441" w:rsidP="00EF2E6A">
            <w:pPr>
              <w:pStyle w:val="Paragraphedeliste"/>
              <w:numPr>
                <w:ilvl w:val="0"/>
                <w:numId w:val="15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C5-2.2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La qualité globale : La définition de la qualité sanitaire, de la qualité marchande, de la qualité organoleptique.</w:t>
            </w:r>
          </w:p>
          <w:p w14:paraId="224DAB4D" w14:textId="77777777" w:rsidR="00BA7441" w:rsidRPr="00EF2E6A" w:rsidRDefault="00BA7441" w:rsidP="00BA7441">
            <w:pPr>
              <w:pStyle w:val="Paragraphedeliste"/>
              <w:numPr>
                <w:ilvl w:val="0"/>
                <w:numId w:val="15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EF2E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C5-2.5 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restauration : évolutions</w:t>
            </w:r>
            <w:r w:rsidR="00EF2E6A"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EF2E6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et prospectives : L’identification des grandes évolutions contemporaines en termes de concepts de restauration.</w:t>
            </w:r>
          </w:p>
          <w:p w14:paraId="18B170D5" w14:textId="77777777" w:rsidR="00A24C87" w:rsidRDefault="00A24C87" w:rsidP="00BA744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6A425645" w14:textId="77777777" w:rsidR="00A31650" w:rsidRDefault="00BA7441" w:rsidP="00BA7441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0DF48C6E" w14:textId="77777777" w:rsidR="00BA7441" w:rsidRPr="00343BF8" w:rsidRDefault="00E06D31" w:rsidP="00343B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43BF8"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>Pas de</w:t>
            </w:r>
            <w:r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 xml:space="preserve"> savoir associé retenu en technologie</w:t>
            </w:r>
          </w:p>
        </w:tc>
        <w:tc>
          <w:tcPr>
            <w:tcW w:w="3092" w:type="dxa"/>
          </w:tcPr>
          <w:p w14:paraId="79BC18FF" w14:textId="77777777" w:rsidR="005472D6" w:rsidRPr="00B33E38" w:rsidRDefault="005472D6" w:rsidP="005472D6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4017E1F4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D2085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C1-1.3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poste de travail -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’organisation et l’ergonomie du poste de travail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’équipement</w:t>
            </w:r>
            <w:r w:rsidRPr="00FA078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et le matériel : de préparation, de cuisson, de stockage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F441618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D2085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C1-1.4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D2085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L’entretien des locaux -L’identification de la procédure de nettoyage et la désinfection du poste de travail, des équipements et des matériels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2210895C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605D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L’entretien des locaux -L’identification de la procédure de nettoyage et la désinfection du poste de travail, des équipements et des matériels.</w:t>
            </w:r>
          </w:p>
          <w:p w14:paraId="6F7264F6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locaux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 mobilier, le matériel, 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linge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L’implantation de la carcasse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29829B5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L’organisation du travail</w:t>
            </w:r>
          </w:p>
          <w:p w14:paraId="7284AD70" w14:textId="77777777" w:rsidR="005472D6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C4-1.1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 Les approvisionnements en restauration</w:t>
            </w:r>
            <w:r w:rsidRPr="00091BFF">
              <w:t xml:space="preserve"> 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(repérage des types de 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lastRenderedPageBreak/>
              <w:t>denrées alimentaires en fonction du concept de restauration) / La saisonnalité des produits.</w:t>
            </w:r>
          </w:p>
          <w:p w14:paraId="66FE93BA" w14:textId="77777777" w:rsidR="005472D6" w:rsidRPr="00B33E38" w:rsidRDefault="005472D6" w:rsidP="005472D6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4F763217" w14:textId="77777777" w:rsidR="005472D6" w:rsidRPr="00B71D4C" w:rsidRDefault="005472D6" w:rsidP="005472D6">
            <w:pPr>
              <w:contextualSpacing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2B30E7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</w:t>
            </w:r>
            <w:r w:rsidRPr="002B30E7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préliminaires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</w:p>
          <w:p w14:paraId="046C8F4D" w14:textId="77777777" w:rsidR="005472D6" w:rsidRPr="00E97B0B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C1-2.2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/C1-2.3/ C1-2.4/ C1-2.8/ C1-2.10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bases de la cuisine :</w:t>
            </w:r>
          </w:p>
          <w:p w14:paraId="53C22283" w14:textId="77777777" w:rsidR="005472D6" w:rsidRPr="00E97B0B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techniques d’apprêts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tailles et découpes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Les fonds, fumets.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liaisons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grandes sauces de</w:t>
            </w:r>
          </w:p>
          <w:p w14:paraId="59B2D581" w14:textId="77777777" w:rsidR="005472D6" w:rsidRPr="00E97B0B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base, les jus et coulis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de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base (farces, purées,</w:t>
            </w:r>
          </w:p>
          <w:p w14:paraId="3CB58E81" w14:textId="77777777" w:rsidR="005472D6" w:rsidRPr="00776BFE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beurres, appareils et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crèmes)</w:t>
            </w:r>
          </w:p>
          <w:p w14:paraId="1C28C022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776BFE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pâtes de base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25FA6F3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C251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5C251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cuissons</w:t>
            </w:r>
          </w:p>
          <w:p w14:paraId="0A94A6E0" w14:textId="77777777" w:rsidR="005472D6" w:rsidRPr="00913825" w:rsidRDefault="005472D6" w:rsidP="005472D6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C1-3.2/ C1-3.4 / C1-3.5 / C1-3.6</w:t>
            </w:r>
          </w:p>
          <w:p w14:paraId="03D296C0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potages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entrées (froides et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chaudes)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préparations culinaires à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base de viandes, 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v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olailles,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gibiers, abats, œufs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garnitures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d’accompagnement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desserts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0EE0024" w14:textId="77777777" w:rsidR="005472D6" w:rsidRPr="003C7641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portions et les grammages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05884E5B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dressage</w:t>
            </w:r>
          </w:p>
          <w:p w14:paraId="5932B467" w14:textId="77777777" w:rsidR="005472D6" w:rsidRPr="00B10CAD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Les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formes de distribution</w:t>
            </w:r>
          </w:p>
          <w:p w14:paraId="093FA7DE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et de service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 :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attitudes et comportements professionnels face à la clientèle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A1797F5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</w:p>
          <w:p w14:paraId="262D8791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C1-1.2 / C1-1.3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savoir-vivre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et de savoir- être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typologie de la clientèle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types de repas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méthodes d’accueil et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de communication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BB69F4A" w14:textId="77777777" w:rsidR="005472D6" w:rsidRPr="001D0C74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 vocabulaire professionnel</w:t>
            </w:r>
          </w:p>
          <w:p w14:paraId="6809BD03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L’argumentaire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58A501D7" w14:textId="77777777" w:rsidR="005472D6" w:rsidRPr="001D0C74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lastRenderedPageBreak/>
              <w:t>C1-1.8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savoir vivre</w:t>
            </w:r>
          </w:p>
          <w:p w14:paraId="4D448892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et de savoir être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59381F5B" w14:textId="77777777" w:rsidR="005472D6" w:rsidRPr="00766B7A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connaissance des produits</w:t>
            </w:r>
          </w:p>
          <w:p w14:paraId="5917C97D" w14:textId="77777777" w:rsidR="005472D6" w:rsidRPr="00091BFF" w:rsidRDefault="005472D6" w:rsidP="005472D6">
            <w:pPr>
              <w:rPr>
                <w:rFonts w:ascii="CIDFont+F2" w:eastAsiaTheme="minorHAnsi" w:hAnsi="CIDFont+F2" w:cs="CIDFont+F2"/>
                <w:strike/>
                <w:color w:val="7030A0"/>
                <w:sz w:val="19"/>
                <w:szCs w:val="19"/>
                <w:lang w:eastAsia="en-US"/>
              </w:rPr>
            </w:pP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Français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boissons chaudes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00999BAD" w14:textId="77777777" w:rsidR="005472D6" w:rsidRPr="00874BE0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facteurs d’ambiance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FF5F878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espaces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A49C50C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2A598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techniques de vente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vente à emporter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3B193E34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D33F1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C2-3.1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service</w:t>
            </w:r>
          </w:p>
          <w:p w14:paraId="52743525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D33F1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règles de service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matériels de service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4F27A7A1" w14:textId="77777777" w:rsidR="005472D6" w:rsidRPr="00D54401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éléments de contrôle à</w:t>
            </w:r>
          </w:p>
          <w:p w14:paraId="3F56A780" w14:textId="77777777" w:rsidR="005472D6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réception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7A64B56F" w14:textId="77777777" w:rsidR="005472D6" w:rsidRPr="00D54401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C4-2.2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 conditionnement, le</w:t>
            </w:r>
          </w:p>
          <w:p w14:paraId="04915EA9" w14:textId="77777777" w:rsidR="005472D6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Déconditionnement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57E92C45" w14:textId="77777777" w:rsidR="005472D6" w:rsidRPr="00F31A5B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C5-1.3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pratiques professionnelles</w:t>
            </w:r>
          </w:p>
          <w:p w14:paraId="275439B8" w14:textId="77777777" w:rsidR="005472D6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respectueuses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l’environnement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65371BD6" w14:textId="77777777" w:rsidR="005472D6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6E280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C5-2.2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qualité globale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 : </w:t>
            </w: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définition de la qualité sanitaire, de la qualité marchande, de la qualité organoleptique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0E33D256" w14:textId="77777777" w:rsidR="005472D6" w:rsidRPr="00163052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C5-2.5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restauration : évolutions</w:t>
            </w:r>
          </w:p>
          <w:p w14:paraId="7518EECD" w14:textId="77777777" w:rsidR="005472D6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et prospectives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 :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L’identification des grandes évolutions contemporaines en termes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concepts de restauration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588E2C33" w14:textId="77777777" w:rsidR="005472D6" w:rsidRDefault="005472D6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614298EF" w14:textId="77777777" w:rsidR="005472D6" w:rsidRDefault="005472D6" w:rsidP="005472D6">
            <w:pPr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52F2050E" w14:textId="77777777" w:rsidR="005472D6" w:rsidRPr="000C2220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techniques de valorisation</w:t>
            </w:r>
          </w:p>
          <w:p w14:paraId="29B8CA12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matières premières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et des fabrications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(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 repérage et la caractérisation des éléments distinctifs des matières premières et/ou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des fabrications : signes et sigles officiels de qualité, 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escripteurs des qualités organoleptiques,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saisonnalité</w:t>
            </w:r>
            <w:r w:rsidRPr="000C2220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, aspect nutritionnel,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composition, …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).</w:t>
            </w:r>
          </w:p>
          <w:p w14:paraId="312CE22A" w14:textId="77777777" w:rsidR="005472D6" w:rsidRPr="00144345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14434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lastRenderedPageBreak/>
              <w:t>C2-2.2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relations entre les</w:t>
            </w:r>
          </w:p>
          <w:p w14:paraId="21ED45FE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</w:t>
            </w:r>
            <w:r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ervices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26A2E7DC" w14:textId="77777777" w:rsidR="005472D6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personnels 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différents services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fiche de poste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</w:p>
          <w:p w14:paraId="52A59A71" w14:textId="77777777" w:rsidR="005472D6" w:rsidRPr="004D3D58" w:rsidRDefault="005472D6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4D3D5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 w:rsidRPr="004D3D5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annonces</w:t>
            </w:r>
          </w:p>
          <w:p w14:paraId="3622D1BE" w14:textId="77777777" w:rsidR="00A41B8B" w:rsidRDefault="00A41B8B" w:rsidP="00A41B8B">
            <w:pPr>
              <w:rPr>
                <w:rFonts w:ascii="CIDFont+F1" w:eastAsiaTheme="minorHAnsi" w:hAnsi="CIDFont+F1" w:cs="CIDFont+F1"/>
                <w:sz w:val="15"/>
                <w:szCs w:val="15"/>
                <w:lang w:eastAsia="en-US"/>
              </w:rPr>
            </w:pPr>
          </w:p>
          <w:p w14:paraId="70D5470E" w14:textId="77777777" w:rsidR="00A31650" w:rsidRDefault="00A31650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3" w:type="dxa"/>
          </w:tcPr>
          <w:p w14:paraId="4113C68B" w14:textId="77777777" w:rsidR="007227BF" w:rsidRPr="00B33E38" w:rsidRDefault="007227BF" w:rsidP="007227BF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2EB4900C" w14:textId="77777777" w:rsidR="00506CD9" w:rsidRPr="00360AAE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360AAE">
              <w:rPr>
                <w:rFonts w:ascii="CIDFont+F2" w:eastAsiaTheme="minorHAnsi" w:hAnsi="CIDFont+F2" w:cs="CIDFont+F2"/>
                <w:b/>
                <w:color w:val="0070C0"/>
                <w:sz w:val="17"/>
                <w:szCs w:val="17"/>
                <w:lang w:eastAsia="en-US"/>
              </w:rPr>
              <w:t>C1-1.3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 Conformité et opérationnalité du poste de travail par rapport à la production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 </w:t>
            </w:r>
          </w:p>
          <w:p w14:paraId="6006F61F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360AAE">
              <w:rPr>
                <w:rFonts w:ascii="CIDFont+F2" w:eastAsiaTheme="minorHAnsi" w:hAnsi="CIDFont+F2" w:cs="CIDFont+F2"/>
                <w:b/>
                <w:color w:val="0070C0"/>
                <w:sz w:val="17"/>
                <w:szCs w:val="17"/>
                <w:lang w:eastAsia="en-US"/>
              </w:rPr>
              <w:t xml:space="preserve">C1-1.4 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Respect de la réglementation, des procédures, des protocoles (mode opératoire dans l’utilisation des produits et des matériels)  / Qualité de l’entretien effectué.</w:t>
            </w:r>
          </w:p>
          <w:p w14:paraId="061CF455" w14:textId="77777777" w:rsidR="00506CD9" w:rsidRPr="00360AAE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 la réglementation, des procédures, 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protocoles (mode opératoire dans l’utilisation 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produits)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/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Optimisation de l’utili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sation des produits d’entretien.</w:t>
            </w:r>
          </w:p>
          <w:p w14:paraId="1FD61807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la prise en compte des informations liées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à la prestation à assurer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/ </w:t>
            </w:r>
            <w:r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Cohérence entre la prestation commandée et l'organisation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C4042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préconisée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73649264" w14:textId="77777777" w:rsidR="00506CD9" w:rsidRPr="008F1A33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se positionner au sein d’une équipe</w:t>
            </w:r>
          </w:p>
          <w:p w14:paraId="7450FBF6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-identifier les différentes phases de la production dans le temps et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dans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l’espace</w:t>
            </w:r>
          </w:p>
          <w:p w14:paraId="61DF1376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C4-1.1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Cohérence des besoins définis en fonction de la spécificité de l’entreprise (concept de restauration, type de production) / Cohérence des besoins définis en fonction de la saisonnalité des denrées.</w:t>
            </w:r>
          </w:p>
          <w:p w14:paraId="45FA82E3" w14:textId="77777777" w:rsidR="00506CD9" w:rsidRPr="00B33E38" w:rsidRDefault="00506CD9" w:rsidP="00506CD9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367C2352" w14:textId="77777777" w:rsidR="00506CD9" w:rsidRPr="00B71D4C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2B30E7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</w:t>
            </w:r>
            <w:r w:rsidRPr="002B30E7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</w:p>
          <w:p w14:paraId="5363C6FF" w14:textId="77777777" w:rsidR="00506CD9" w:rsidRPr="00B71D4C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professionnelles en autonomie complète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/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Optimisation des moyens (rendement, temps)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/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</w:p>
          <w:p w14:paraId="35D6060B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6EB2B2ED" w14:textId="77777777" w:rsidR="00506CD9" w:rsidRPr="00E97B0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C1-2.2 /C1-2.3/ C1-2.4/ C1-2.8/ C1-2.10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</w:p>
          <w:p w14:paraId="5887339E" w14:textId="77777777" w:rsidR="00506CD9" w:rsidRPr="00E97B0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professionnelles en autonomie complète (régularité,</w:t>
            </w:r>
            <w:r w:rsidR="007227B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précision, finesse, …)</w:t>
            </w:r>
            <w:r w:rsidR="007227B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  <w:r w:rsidR="007227B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Optimisation des moyens (rendement, temps, produits,…)</w:t>
            </w:r>
            <w:r w:rsidR="007227B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des fabrications dans le respect de la</w:t>
            </w:r>
          </w:p>
          <w:p w14:paraId="55D4289C" w14:textId="77777777" w:rsidR="00506CD9" w:rsidRPr="00E97B0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fiche technique, des appellations, du vocabulaire</w:t>
            </w:r>
            <w:r w:rsidR="007227B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</w:t>
            </w:r>
            <w:r w:rsidR="007227B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  <w:r w:rsidR="007227BF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Optimisation des qualités organoleptiques des fabrications</w:t>
            </w:r>
            <w:r w:rsidR="00A23CA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Appréciation et rectification si besoin des </w:t>
            </w:r>
            <w:r w:rsidR="00A23CA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abrications</w:t>
            </w:r>
            <w:r w:rsidR="00A23CA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traitement des points critiques</w:t>
            </w:r>
          </w:p>
          <w:p w14:paraId="4726DE4F" w14:textId="77777777" w:rsidR="00506CD9" w:rsidRPr="00E97B0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E97B0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Cohérence avec l’organisation planifiée du travail</w:t>
            </w:r>
            <w:r w:rsidR="00A23CA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392B5D48" w14:textId="77777777" w:rsidR="00506CD9" w:rsidRPr="00913825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lastRenderedPageBreak/>
              <w:t>C1-2.11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de cuisson </w:t>
            </w:r>
            <w:r w:rsidRPr="00913825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en autonomie complète</w:t>
            </w:r>
          </w:p>
          <w:p w14:paraId="4FA6722A" w14:textId="77777777" w:rsidR="00506CD9" w:rsidRPr="00913825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3F769B63" w14:textId="77777777" w:rsidR="00506CD9" w:rsidRPr="00913825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9138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Adaptation du procédé de cuisson au produit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433EE8B" w14:textId="77777777" w:rsidR="00506CD9" w:rsidRPr="00913825" w:rsidRDefault="00506CD9" w:rsidP="00506CD9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9138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C1-3.2/ C1-3.4 / C1-3.5 / C1-3.6</w:t>
            </w:r>
          </w:p>
          <w:p w14:paraId="17533293" w14:textId="77777777" w:rsidR="00506CD9" w:rsidRPr="006619B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professionnelles de base </w:t>
            </w:r>
            <w:r w:rsidRPr="006619BB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en autonomie complète</w:t>
            </w:r>
          </w:p>
          <w:p w14:paraId="6DC7F057" w14:textId="77777777" w:rsidR="00506CD9" w:rsidRPr="006619B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2A5C29A0" w14:textId="77777777" w:rsidR="00506CD9" w:rsidRPr="006619B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des fabrications dans le respect de la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fiche technique, des appellations, du vocabulaire</w:t>
            </w:r>
          </w:p>
          <w:p w14:paraId="2CB5A7E2" w14:textId="77777777" w:rsidR="00506CD9" w:rsidRPr="006619BB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6619BB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FF64AE3" w14:textId="77777777" w:rsidR="00506CD9" w:rsidRPr="003C7641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matériel choisi et respect des techniques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 dressage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temps imparti</w:t>
            </w:r>
          </w:p>
          <w:p w14:paraId="36A3D2BD" w14:textId="77777777" w:rsidR="00506CD9" w:rsidRPr="003C7641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des quantités (portions, grammages, calibrage…) et valorisation esthétique du produit</w:t>
            </w:r>
          </w:p>
          <w:p w14:paraId="45D86232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3C764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(matériels, produits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).</w:t>
            </w:r>
          </w:p>
          <w:p w14:paraId="193BE139" w14:textId="77777777" w:rsidR="00506CD9" w:rsidRPr="00B10CAD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C1-4.2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Maitrise des annonces et clarté dans la transmission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des informations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Utilisation d’un langage professionnel conforme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des temps impartis à l’envoi et des températures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réglementaires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293BFF01" w14:textId="77777777" w:rsidR="00506CD9" w:rsidRPr="00B10CAD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Adaptation de la distribution au concept de restauration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de la réglementation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des attitudes professionnelles pendant la</w:t>
            </w:r>
          </w:p>
          <w:p w14:paraId="7DB2A526" w14:textId="77777777" w:rsidR="00506CD9" w:rsidRPr="00B10CAD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phase de distribution (rigueur, concentration, régularité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10CAD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…)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49769033" w14:textId="77777777" w:rsidR="00506CD9" w:rsidRPr="00732767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lastRenderedPageBreak/>
              <w:t>C1-1.2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Cohérence de la tenue et du comportement professionnel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avec le concept de restauration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consignes, des procédures d’accueil,</w:t>
            </w:r>
          </w:p>
          <w:p w14:paraId="6486D5DB" w14:textId="77777777" w:rsidR="00506CD9" w:rsidRPr="00732767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à partir des standards donnés du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ervice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Qualité de l’expression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v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erbale et non verbale (richesse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du vocabulaire, attitude commerciale et</w:t>
            </w:r>
          </w:p>
          <w:p w14:paraId="23C730E4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avenante ...)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BAB57BF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Identification des besoins de la clientèle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Adaptation de la communication au type de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estauration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675207B6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des conseils et de l’argumentation pour répondre aux demandes et aux attentes de la clientèle.</w:t>
            </w:r>
          </w:p>
          <w:p w14:paraId="50FEBC57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C1-1.8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Conformité de la prise de congé du client avec les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usages de l’établissement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578C2CAC" w14:textId="77777777" w:rsidR="00506CD9" w:rsidRPr="00766B7A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des animations (repas à thème, intervenants</w:t>
            </w:r>
          </w:p>
          <w:p w14:paraId="379A9EDF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extérieurs…)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66B7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Originalité et créativité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41CDA96D" w14:textId="77777777" w:rsidR="00506CD9" w:rsidRDefault="00506CD9" w:rsidP="00506CD9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74BE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l’adéquation entre la prestation commandée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et l’aménagement des espaces de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v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ente (facteurs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d'ambiance)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874BE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Originalité et créativité</w:t>
            </w:r>
          </w:p>
          <w:p w14:paraId="09E9A154" w14:textId="77777777" w:rsidR="00506CD9" w:rsidRDefault="00506CD9" w:rsidP="00506CD9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C1-3.5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l'argumentation commerciale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Conformité de la commande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spécificités (temps de préparation et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d’attente, cuissons …)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C6147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la reformulation de la commande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62DEC81D" w14:textId="77777777" w:rsidR="00506CD9" w:rsidRDefault="00506CD9" w:rsidP="00506CD9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D33F1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C2-3.1</w:t>
            </w:r>
            <w: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pratiques propres à l'entreprise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Connaissance des produits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Utilisation adaptée du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matériel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 la réglementation et de la législation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D33F1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Réapprovisionnement de l'office (ménagères, condiments...)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7AFEE02" w14:textId="77777777" w:rsidR="00506CD9" w:rsidRDefault="00506CD9" w:rsidP="00506CD9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E364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C2-3.3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E364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pratiques propres à l'entreprise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E364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Réapprovisionnement des postes de travail (bar,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E364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cave du jour ...)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534A84AA" w14:textId="77777777" w:rsidR="00506CD9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Conformité des contrôles quantitatifs et qualitatifs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6CD0419A" w14:textId="77777777" w:rsidR="00506CD9" w:rsidRPr="00F31A5B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C4-2.2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Conformité des opérations de déconditionnement et de conditionnement dans le respect de</w:t>
            </w:r>
          </w:p>
          <w:p w14:paraId="0C71949A" w14:textId="77777777" w:rsidR="00506CD9" w:rsidRPr="00F31A5B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l’environnement, des règles d’hygiène, de santé et de sécurité.</w:t>
            </w:r>
          </w:p>
          <w:p w14:paraId="7C5EA1E5" w14:textId="77777777" w:rsidR="00506CD9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C5-1.3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Pertinence de l’utilisation raisonnée et adaptée des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énergies, des fluides et des produits d’entretien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.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Respect des règles de recyclage des emballages, de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gestion des déchets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Conformité du tri 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s</w:t>
            </w:r>
            <w:r w:rsidRPr="00F31A5B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électif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5575D91C" w14:textId="77777777" w:rsidR="00506CD9" w:rsidRPr="006E280A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C5-2.2 </w:t>
            </w: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Qualité de l’analyse organoleptique des produits, des</w:t>
            </w:r>
          </w:p>
          <w:p w14:paraId="2516D805" w14:textId="77777777" w:rsidR="00506CD9" w:rsidRPr="006E280A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Fabrications. Pertinence des éléments de qualité, et des défauts</w:t>
            </w:r>
          </w:p>
          <w:p w14:paraId="786A1147" w14:textId="77777777" w:rsidR="00506CD9" w:rsidRPr="006E280A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6E280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éventuels repérés. </w:t>
            </w:r>
          </w:p>
          <w:p w14:paraId="1825CC5A" w14:textId="77777777" w:rsidR="00506CD9" w:rsidRPr="00163052" w:rsidRDefault="00506CD9" w:rsidP="00506CD9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C5-2.5 </w:t>
            </w: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Qualité de la prise en compte des tendances, des</w:t>
            </w:r>
          </w:p>
          <w:p w14:paraId="7D1D6066" w14:textId="77777777" w:rsidR="00506CD9" w:rsidRPr="00D54401" w:rsidRDefault="00506CD9" w:rsidP="00506CD9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63052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modes de consommation, des usages professionnels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6B0822BC" w14:textId="77777777" w:rsidR="00506CD9" w:rsidRPr="00D33F17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322985E7" w14:textId="77777777" w:rsidR="00506CD9" w:rsidRPr="000C2220" w:rsidRDefault="00506CD9" w:rsidP="00506CD9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Qualité du vocabulaire professionnel utilisé (clarté,</w:t>
            </w:r>
          </w:p>
          <w:p w14:paraId="7E02AF47" w14:textId="77777777" w:rsidR="00506CD9" w:rsidRPr="000C2220" w:rsidRDefault="00506CD9" w:rsidP="00506CD9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concision)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des informations données : origine, saisonnalité,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signes officiels de qualité, caractéristiques</w:t>
            </w:r>
          </w:p>
          <w:p w14:paraId="480B381E" w14:textId="77777777" w:rsidR="00506CD9" w:rsidRDefault="00506CD9" w:rsidP="00506CD9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 xml:space="preserve">organoleptiques des productions, </w:t>
            </w:r>
            <w:r w:rsidRPr="006D7253">
              <w:rPr>
                <w:rFonts w:ascii="CIDFont+F2" w:eastAsiaTheme="minorHAnsi" w:hAnsi="CIDFont+F2" w:cs="CIDFont+F2"/>
                <w:strike/>
                <w:color w:val="0070C0"/>
                <w:sz w:val="19"/>
                <w:szCs w:val="19"/>
                <w:lang w:eastAsia="en-US"/>
              </w:rPr>
              <w:t>aspect nutritionnel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,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risques allergogènes ….</w:t>
            </w:r>
          </w:p>
          <w:p w14:paraId="7174C484" w14:textId="77777777" w:rsidR="00506CD9" w:rsidRPr="006D7253" w:rsidRDefault="00506CD9" w:rsidP="00506CD9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Réponse adaptée aux annonces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</w:p>
          <w:p w14:paraId="27A3F231" w14:textId="77777777" w:rsidR="00506CD9" w:rsidRPr="006D7253" w:rsidRDefault="00506CD9" w:rsidP="00506CD9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Qualité des informations transmises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</w:p>
          <w:p w14:paraId="578F0D8D" w14:textId="77777777" w:rsidR="00506CD9" w:rsidRPr="000C2220" w:rsidRDefault="00506CD9" w:rsidP="00506CD9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Pertinence du vocabulaire professionnel utilisé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. </w:t>
            </w:r>
            <w:r w:rsidRPr="006D7253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Suivi et anticipation des commandes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</w:p>
          <w:p w14:paraId="2607CC91" w14:textId="77777777" w:rsidR="00506CD9" w:rsidRPr="001D0C74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Cohérence entre les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i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nformations techniques transmises</w:t>
            </w:r>
          </w:p>
          <w:p w14:paraId="143F9133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par les différents services et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’argumentaire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commercial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65B1FFAE" w14:textId="77777777" w:rsidR="00506CD9" w:rsidRPr="000F44F8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contraintes (temps, prestation particulière…)</w:t>
            </w:r>
          </w:p>
          <w:p w14:paraId="78AAB237" w14:textId="77777777" w:rsidR="00506CD9" w:rsidRDefault="00506CD9" w:rsidP="00506CD9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du comportement professionnel entre les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différents services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du vocabulaire utilisé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4783D96C" w14:textId="77777777" w:rsidR="00A31650" w:rsidRDefault="00A31650" w:rsidP="007227B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1650" w14:paraId="73E0F5A7" w14:textId="77777777" w:rsidTr="00344784">
        <w:trPr>
          <w:trHeight w:val="227"/>
        </w:trPr>
        <w:tc>
          <w:tcPr>
            <w:tcW w:w="2250" w:type="dxa"/>
            <w:shd w:val="clear" w:color="auto" w:fill="0070C0"/>
            <w:vAlign w:val="center"/>
          </w:tcPr>
          <w:p w14:paraId="28B7D00F" w14:textId="77777777" w:rsidR="00A31650" w:rsidRPr="00B3591D" w:rsidRDefault="00A31650" w:rsidP="00A316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70C0"/>
          </w:tcPr>
          <w:p w14:paraId="2EB5985B" w14:textId="77777777" w:rsidR="00A31650" w:rsidRDefault="00A31650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0070C0"/>
          </w:tcPr>
          <w:p w14:paraId="07A2AAC9" w14:textId="77777777" w:rsidR="00A31650" w:rsidRDefault="00A31650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0070C0"/>
          </w:tcPr>
          <w:p w14:paraId="067E9EB0" w14:textId="77777777" w:rsidR="00A31650" w:rsidRDefault="00A31650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0070C0"/>
          </w:tcPr>
          <w:p w14:paraId="429A8C38" w14:textId="77777777" w:rsidR="00A31650" w:rsidRDefault="00A31650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0070C0"/>
          </w:tcPr>
          <w:p w14:paraId="3E0228B8" w14:textId="77777777" w:rsidR="00A31650" w:rsidRDefault="00A31650" w:rsidP="00A316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6618" w14:paraId="2BD33B4E" w14:textId="77777777" w:rsidTr="00344784">
        <w:tc>
          <w:tcPr>
            <w:tcW w:w="2250" w:type="dxa"/>
            <w:shd w:val="clear" w:color="auto" w:fill="DEEAF6" w:themeFill="accent1" w:themeFillTint="33"/>
          </w:tcPr>
          <w:p w14:paraId="183D0D91" w14:textId="77777777" w:rsidR="000F6618" w:rsidRPr="00B3591D" w:rsidRDefault="000F6618" w:rsidP="000F66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 xml:space="preserve">GESTION </w:t>
            </w:r>
          </w:p>
          <w:p w14:paraId="793E3DED" w14:textId="77777777" w:rsidR="000F6618" w:rsidRPr="00B3591D" w:rsidRDefault="000F6618" w:rsidP="000F66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APPLIQUÉE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DAAD86" w14:textId="77777777" w:rsidR="000F6618" w:rsidRPr="006D19E0" w:rsidRDefault="000F6618" w:rsidP="006D19E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D19E0">
              <w:rPr>
                <w:rFonts w:ascii="Century Gothic" w:hAnsi="Century Gothic"/>
                <w:b/>
                <w:sz w:val="32"/>
                <w:szCs w:val="32"/>
                <w:lang w:eastAsia="en-US"/>
              </w:rPr>
              <w:t xml:space="preserve">6 </w:t>
            </w:r>
            <w:r w:rsidR="006D19E0" w:rsidRPr="006D19E0">
              <w:rPr>
                <w:rFonts w:ascii="Century Gothic" w:hAnsi="Century Gothic"/>
                <w:b/>
                <w:sz w:val="32"/>
                <w:szCs w:val="32"/>
                <w:lang w:eastAsia="en-US"/>
              </w:rPr>
              <w:t>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FD468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Organiser la production</w:t>
            </w:r>
          </w:p>
          <w:p w14:paraId="46C474BE" w14:textId="77777777" w:rsidR="00343BF8" w:rsidRPr="003B0DFC" w:rsidRDefault="00343BF8" w:rsidP="00343BF8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 Organiser la production</w:t>
            </w:r>
          </w:p>
          <w:p w14:paraId="79BF8A7E" w14:textId="77777777" w:rsidR="00343BF8" w:rsidRPr="003B0DFC" w:rsidRDefault="00343BF8" w:rsidP="00343BF8">
            <w:pPr>
              <w:pStyle w:val="Paragraphedeliste"/>
              <w:numPr>
                <w:ilvl w:val="0"/>
                <w:numId w:val="3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C1-1.3 Mettre en place le(s) poste(s) de travail pour la </w:t>
            </w:r>
          </w:p>
          <w:p w14:paraId="4430EC13" w14:textId="77777777" w:rsidR="00343BF8" w:rsidRPr="003B0DFC" w:rsidRDefault="00343BF8" w:rsidP="00343BF8">
            <w:pPr>
              <w:pStyle w:val="Paragraphedeliste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Production</w:t>
            </w:r>
          </w:p>
          <w:p w14:paraId="23DD68C0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00084B0C" w14:textId="77777777" w:rsidR="00343BF8" w:rsidRPr="003B0DFC" w:rsidRDefault="00343BF8" w:rsidP="00343BF8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 Prendre en charge la clientèle</w:t>
            </w:r>
          </w:p>
          <w:p w14:paraId="5933AECD" w14:textId="77777777" w:rsidR="00343BF8" w:rsidRPr="003B0DFC" w:rsidRDefault="00343BF8" w:rsidP="00343BF8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C1-1.2 Accueillir la clientèle</w:t>
            </w:r>
          </w:p>
          <w:p w14:paraId="2EC5C518" w14:textId="77777777" w:rsidR="00343BF8" w:rsidRPr="003B0DFC" w:rsidRDefault="00343BF8" w:rsidP="00343BF8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C1-1.3 Recueillir les besoins et les attentes de la clientèle</w:t>
            </w:r>
          </w:p>
          <w:p w14:paraId="7426E9EE" w14:textId="77777777" w:rsidR="00343BF8" w:rsidRPr="003B0DFC" w:rsidRDefault="00343BF8" w:rsidP="00343BF8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C1-1.5 Conseiller la clientèle, proposer une argumentation commerciale</w:t>
            </w:r>
          </w:p>
          <w:p w14:paraId="13E942DB" w14:textId="77777777" w:rsidR="00343BF8" w:rsidRDefault="00343BF8" w:rsidP="00343BF8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76B6748B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50A1E00C" w14:textId="77777777" w:rsidR="00343BF8" w:rsidRDefault="00343BF8" w:rsidP="00343BF8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C2-1 Entr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etenir des relations 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lastRenderedPageBreak/>
              <w:t>profession</w:t>
            </w: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nelles</w:t>
            </w:r>
          </w:p>
          <w:p w14:paraId="6D1D0765" w14:textId="77777777" w:rsidR="00343BF8" w:rsidRDefault="00343BF8" w:rsidP="00343BF8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C2-1.1 Communiquer au sein d'une équipe, de la structure</w:t>
            </w:r>
          </w:p>
          <w:p w14:paraId="0DB1A222" w14:textId="77777777" w:rsidR="00343BF8" w:rsidRPr="00523970" w:rsidRDefault="00343BF8" w:rsidP="00343BF8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 Entretenir des relations</w:t>
            </w:r>
          </w:p>
          <w:p w14:paraId="72A5B051" w14:textId="77777777" w:rsidR="00343BF8" w:rsidRDefault="00343BF8" w:rsidP="00343BF8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Professionnelles</w:t>
            </w:r>
          </w:p>
          <w:p w14:paraId="5969F595" w14:textId="77777777" w:rsidR="00343BF8" w:rsidRDefault="00343BF8" w:rsidP="00343BF8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C1-2.2 Communiquer en situation de service avec les équipes</w:t>
            </w:r>
          </w:p>
          <w:p w14:paraId="50FF2D2B" w14:textId="77777777" w:rsidR="00343BF8" w:rsidRDefault="00343BF8" w:rsidP="00343BF8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C1-2.3 Communiquer au sein d'une équipe, de la structure</w:t>
            </w:r>
          </w:p>
          <w:p w14:paraId="6874B4DE" w14:textId="77777777" w:rsidR="000F6618" w:rsidRDefault="000F6618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  <w:p w14:paraId="604B9837" w14:textId="77777777" w:rsidR="00AE6625" w:rsidRDefault="00AE6625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  <w:p w14:paraId="4F1B6194" w14:textId="77777777" w:rsidR="00AE6625" w:rsidRDefault="00AE6625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  <w:p w14:paraId="687B3E4F" w14:textId="77777777" w:rsidR="00AE6625" w:rsidRDefault="00AE6625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  <w:p w14:paraId="5B124AD8" w14:textId="77777777" w:rsidR="00AE6625" w:rsidRDefault="00AE6625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  <w:p w14:paraId="67CE1AC1" w14:textId="77777777" w:rsidR="00AE6625" w:rsidRDefault="00AE6625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  <w:p w14:paraId="68E55998" w14:textId="77777777" w:rsidR="00AE6625" w:rsidRDefault="00AE6625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  <w:p w14:paraId="41AB033F" w14:textId="77777777" w:rsidR="00AE6625" w:rsidRPr="000F6618" w:rsidRDefault="00AE6625" w:rsidP="00343BF8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A8585C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4D529E68" w14:textId="77777777" w:rsidR="00343BF8" w:rsidRPr="004F2B6A" w:rsidRDefault="004D3D58" w:rsidP="004D3D58">
            <w:pPr>
              <w:pStyle w:val="Paragraphedeliste"/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343BF8"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>Pas de</w:t>
            </w:r>
            <w:r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 xml:space="preserve"> savoir associé retenu en Gestion appliqués</w:t>
            </w:r>
          </w:p>
          <w:p w14:paraId="7593E594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45DB4AE3" w14:textId="77777777" w:rsidR="00343BF8" w:rsidRPr="00AE7C07" w:rsidRDefault="00343BF8" w:rsidP="00343BF8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 Contrôler les mouvements de stock</w:t>
            </w:r>
          </w:p>
          <w:p w14:paraId="08D4C481" w14:textId="77777777" w:rsidR="00343BF8" w:rsidRDefault="00343BF8" w:rsidP="00343BF8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C4-2.1 Réceptionner et contrôler les produits livrés (sur un plan quantitatif et qualitatif)</w:t>
            </w:r>
          </w:p>
          <w:p w14:paraId="65833AC3" w14:textId="77777777" w:rsidR="00343BF8" w:rsidRDefault="00343BF8" w:rsidP="00343BF8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767249FD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198D787B" w14:textId="77777777" w:rsidR="00343BF8" w:rsidRPr="00F04713" w:rsidRDefault="00343BF8" w:rsidP="00343BF8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C3-3. Rendre compte du suivi de son activité et résultats</w:t>
            </w:r>
          </w:p>
          <w:p w14:paraId="6353CD0A" w14:textId="77777777" w:rsidR="00343BF8" w:rsidRPr="00AE7C07" w:rsidRDefault="00343BF8" w:rsidP="00343BF8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C3-3.1 Produire une synthèse écrite</w:t>
            </w:r>
          </w:p>
          <w:p w14:paraId="20EDE7FA" w14:textId="77777777" w:rsidR="00343BF8" w:rsidRDefault="00343BF8" w:rsidP="00343BF8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C3-1. Animer une équipe</w:t>
            </w:r>
          </w:p>
          <w:p w14:paraId="61E93883" w14:textId="77777777" w:rsidR="00343BF8" w:rsidRPr="00F04713" w:rsidRDefault="00343BF8" w:rsidP="00343BF8">
            <w:pPr>
              <w:pStyle w:val="Paragraphedeliste"/>
              <w:numPr>
                <w:ilvl w:val="0"/>
                <w:numId w:val="1"/>
              </w:numPr>
              <w:ind w:firstLine="79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C3-1.1 Adopter une </w:t>
            </w:r>
            <w:r w:rsidRPr="00F04713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lastRenderedPageBreak/>
              <w:t>attitude et un comportement professionnels</w:t>
            </w:r>
          </w:p>
          <w:p w14:paraId="4B29D97F" w14:textId="77777777" w:rsidR="000F6618" w:rsidRPr="00B048EA" w:rsidRDefault="000F6618" w:rsidP="00C86DF3">
            <w:pPr>
              <w:pStyle w:val="Paragraphedeliste"/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9CA29" w14:textId="77777777" w:rsidR="00EC47D2" w:rsidRPr="00B33E38" w:rsidRDefault="00EC47D2" w:rsidP="00EC47D2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041D4564" w14:textId="77777777" w:rsidR="002B4C2C" w:rsidRDefault="00652D3F" w:rsidP="000F6618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 xml:space="preserve">C1-1.3 </w:t>
            </w:r>
            <w:r w:rsidR="002B4C2C" w:rsidRPr="002B4C2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La combinaison des facteurs de production appliquée au poste de travail</w:t>
            </w:r>
            <w:r w:rsidR="002B4C2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71FBAD2C" w14:textId="77777777" w:rsidR="0020737F" w:rsidRDefault="0020737F" w:rsidP="0020737F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5F2F5264" w14:textId="77777777" w:rsidR="0020737F" w:rsidRPr="00B33E38" w:rsidRDefault="0020737F" w:rsidP="0020737F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3578A543" w14:textId="77777777" w:rsidR="0020737F" w:rsidRDefault="0020737F" w:rsidP="0020737F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20737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C1-1.2/ C1-1.3 </w:t>
            </w:r>
            <w:r w:rsidRPr="0020737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communication commerciale : la prise de contact.</w:t>
            </w:r>
          </w:p>
          <w:p w14:paraId="7068DA7F" w14:textId="77777777" w:rsidR="0020737F" w:rsidRPr="0020737F" w:rsidRDefault="0020737F" w:rsidP="0020737F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20737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20737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communication commerciale : l’entretien de vente en face à face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01932E34" w14:textId="77777777" w:rsidR="00337619" w:rsidRDefault="00337619" w:rsidP="0020737F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C176A3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337619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réception des produits L’identification des documents d’approvisionnement : bon de livr</w:t>
            </w:r>
            <w:r w:rsidR="00B048EA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aison, bon de réception</w:t>
            </w:r>
          </w:p>
          <w:p w14:paraId="0660424F" w14:textId="77777777" w:rsidR="00C176A3" w:rsidRDefault="00C176A3" w:rsidP="0020737F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</w:p>
          <w:p w14:paraId="35DC73C5" w14:textId="77777777" w:rsidR="00337619" w:rsidRDefault="001F5FCC" w:rsidP="001F5FCC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65520BD6" w14:textId="77777777" w:rsidR="001F5FCC" w:rsidRDefault="00B048EA" w:rsidP="00B048EA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5B7D41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048EA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L’insertion dans l’entreprise</w:t>
            </w:r>
          </w:p>
          <w:p w14:paraId="179D0555" w14:textId="77777777" w:rsidR="00B048EA" w:rsidRDefault="00B048EA" w:rsidP="00B048EA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B7D41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C1-2.2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B048E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communication écrite professionnelle : la valorisation des messages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7DE259A1" w14:textId="77777777" w:rsidR="00B048EA" w:rsidRDefault="00B048EA" w:rsidP="00B048EA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B7D41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B048E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L’insertion dans l’entreprise</w:t>
            </w:r>
          </w:p>
          <w:p w14:paraId="6F9567D4" w14:textId="77777777" w:rsidR="00B048EA" w:rsidRDefault="00C86DF3" w:rsidP="00B048EA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 w:rsidRPr="005B7D41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C3-3.1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C86DF3"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La rédaction et la diffusion de messages</w:t>
            </w: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6"/>
            </w:tblGrid>
            <w:tr w:rsidR="00324F52" w:rsidRPr="00324F52" w14:paraId="5D43DBE3" w14:textId="77777777">
              <w:trPr>
                <w:trHeight w:val="74"/>
              </w:trPr>
              <w:tc>
                <w:tcPr>
                  <w:tcW w:w="0" w:type="auto"/>
                </w:tcPr>
                <w:p w14:paraId="51BD110C" w14:textId="77777777" w:rsidR="00324F52" w:rsidRPr="00324F52" w:rsidRDefault="00324F52" w:rsidP="00324F52">
                  <w:pPr>
                    <w:autoSpaceDE w:val="0"/>
                    <w:autoSpaceDN w:val="0"/>
                    <w:adjustRightInd w:val="0"/>
                    <w:ind w:left="-85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324F52">
                    <w:rPr>
                      <w:rFonts w:ascii="CIDFont+F2" w:eastAsiaTheme="minorHAnsi" w:hAnsi="CIDFont+F2" w:cs="CIDFont+F2"/>
                      <w:b/>
                      <w:sz w:val="19"/>
                      <w:szCs w:val="19"/>
                      <w:lang w:eastAsia="en-US"/>
                    </w:rPr>
                    <w:t>C3-1.1</w:t>
                  </w:r>
                  <w:r>
                    <w:rPr>
                      <w:rStyle w:val="Accentuation"/>
                      <w:rFonts w:eastAsiaTheme="minorHAnsi"/>
                    </w:rPr>
                    <w:t xml:space="preserve"> </w:t>
                  </w:r>
                  <w:r w:rsidRPr="00324F52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Les règles de vie au sein de l’entreprise : le règlement intérieur </w:t>
                  </w:r>
                </w:p>
              </w:tc>
            </w:tr>
          </w:tbl>
          <w:p w14:paraId="0F578E33" w14:textId="77777777" w:rsidR="00C86DF3" w:rsidRPr="00324F52" w:rsidRDefault="00C86DF3" w:rsidP="00B048EA">
            <w:pPr>
              <w:rPr>
                <w:rStyle w:val="Accentuation"/>
                <w:rFonts w:eastAsiaTheme="minorHAnsi"/>
              </w:rPr>
            </w:pPr>
          </w:p>
        </w:tc>
        <w:tc>
          <w:tcPr>
            <w:tcW w:w="3093" w:type="dxa"/>
            <w:shd w:val="clear" w:color="auto" w:fill="DEEAF6" w:themeFill="accent1" w:themeFillTint="33"/>
          </w:tcPr>
          <w:p w14:paraId="2CF7023C" w14:textId="77777777" w:rsidR="007227BF" w:rsidRDefault="007227BF" w:rsidP="007227BF">
            <w:pPr>
              <w:autoSpaceDE w:val="0"/>
              <w:autoSpaceDN w:val="0"/>
              <w:adjustRightInd w:val="0"/>
              <w:jc w:val="center"/>
              <w:rPr>
                <w:rFonts w:ascii="CIDFont+F2" w:eastAsiaTheme="minorHAnsi" w:hAnsi="CIDFont+F2" w:cs="CIDFont+F2"/>
                <w:b/>
                <w:color w:val="000000"/>
                <w:sz w:val="17"/>
                <w:szCs w:val="17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1B1D8B1F" w14:textId="77777777" w:rsidR="007227BF" w:rsidRPr="00360AAE" w:rsidRDefault="007227BF" w:rsidP="007227BF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360AAE">
              <w:rPr>
                <w:rFonts w:ascii="CIDFont+F2" w:eastAsiaTheme="minorHAnsi" w:hAnsi="CIDFont+F2" w:cs="CIDFont+F2"/>
                <w:b/>
                <w:color w:val="0070C0"/>
                <w:sz w:val="17"/>
                <w:szCs w:val="17"/>
                <w:lang w:eastAsia="en-US"/>
              </w:rPr>
              <w:t>C1-1.3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 Conformité et opérationnalité du poste de travail par rapport à la production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.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 </w:t>
            </w:r>
          </w:p>
          <w:p w14:paraId="576ED723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40405E" w14:textId="77777777" w:rsidR="007227BF" w:rsidRDefault="007227BF" w:rsidP="000F6618">
            <w:pPr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05F22A26" w14:textId="77777777" w:rsidR="00A23CAB" w:rsidRPr="00732767" w:rsidRDefault="00A23CAB" w:rsidP="00A23CA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C1-1.2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Cohérence de la tenue et du comportement professionnel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avec le concept de restauration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consignes, des procédures d’accueil,</w:t>
            </w:r>
          </w:p>
          <w:p w14:paraId="364798AC" w14:textId="77777777" w:rsidR="00A23CAB" w:rsidRPr="00732767" w:rsidRDefault="00A23CAB" w:rsidP="00A23CA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à partir des standards donnés du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ervice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Qualité de l’expression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v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erbale et non verbale (richesse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du vocabulaire, attitude commerciale et</w:t>
            </w:r>
          </w:p>
          <w:p w14:paraId="73B8C00B" w14:textId="77777777" w:rsidR="00A23CAB" w:rsidRDefault="00A23CAB" w:rsidP="00A23CA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avenante ...)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1AC63BB" w14:textId="77777777" w:rsidR="00A23CAB" w:rsidRDefault="00A23CAB" w:rsidP="00A23CA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732767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C1-1.3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Identification des besoins de la clientèle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Adaptation de la communication au type de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lastRenderedPageBreak/>
              <w:t>r</w:t>
            </w:r>
            <w:r w:rsidRPr="0073276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estauration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1D7AA89F" w14:textId="77777777" w:rsidR="00A23CAB" w:rsidRDefault="00A23CAB" w:rsidP="00A23CAB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des conseils et de l’argumentation pour répondre aux demandes et aux attentes de la clientèle.</w:t>
            </w:r>
          </w:p>
          <w:p w14:paraId="05A38B45" w14:textId="77777777" w:rsidR="00A23CAB" w:rsidRDefault="004D48B2" w:rsidP="000F6618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Conformité des contrôles quantitatifs et qualitatifs</w:t>
            </w:r>
            <w:r w:rsidR="005B7D4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6E228FAF" w14:textId="77777777" w:rsidR="005B7D41" w:rsidRDefault="005B7D41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EF2090" w14:textId="77777777" w:rsidR="00D47A00" w:rsidRDefault="005B7D41" w:rsidP="000F6618">
            <w:pPr>
              <w:rPr>
                <w:rFonts w:ascii="Century Gothic" w:hAnsi="Century Gothic"/>
                <w:sz w:val="20"/>
                <w:szCs w:val="20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76C1150B" w14:textId="77777777" w:rsidR="00D47A00" w:rsidRDefault="00D47A00" w:rsidP="00D47A00">
            <w:pP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0C2220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0C2220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Pertinence du vocabulaire professionnel utilisé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. </w:t>
            </w:r>
            <w:r w:rsidRPr="000C2220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Maitrise de soi face aux différentes situations 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p</w:t>
            </w:r>
            <w:r w:rsidRPr="000C2220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>rofessionnelles</w:t>
            </w:r>
            <w:r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. </w:t>
            </w:r>
          </w:p>
          <w:p w14:paraId="685133F1" w14:textId="77777777" w:rsidR="00D47A00" w:rsidRPr="000F44F8" w:rsidRDefault="00D47A00" w:rsidP="00D47A0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des contraintes (temps, prestation particulière…)</w:t>
            </w:r>
          </w:p>
          <w:p w14:paraId="0E428297" w14:textId="77777777" w:rsidR="00D47A00" w:rsidRDefault="00D47A00" w:rsidP="00D47A0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du comportement professionnel entre les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différents services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du vocabulaire utilisé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8988CC2" w14:textId="77777777" w:rsidR="00D47A00" w:rsidRPr="00091BFF" w:rsidRDefault="00D47A00" w:rsidP="00D47A0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C1-2.3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Clarté de l’information 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t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ransmise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la communication adaptée à chaque</w:t>
            </w:r>
          </w:p>
          <w:p w14:paraId="7F5CC743" w14:textId="77777777" w:rsidR="00D47A00" w:rsidRPr="00091BFF" w:rsidRDefault="00D47A00" w:rsidP="00D47A0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membre de l’entreprise (respect de la hiérarchie)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du vocabulaire professionnel utilisé</w:t>
            </w:r>
          </w:p>
          <w:p w14:paraId="25555EE9" w14:textId="77777777" w:rsidR="00D47A00" w:rsidRPr="00091BFF" w:rsidRDefault="00D47A00" w:rsidP="00D47A0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Qualité de l’utilisation des technologies 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l’information et de la communication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5726D700" w14:textId="77777777" w:rsidR="00D47A00" w:rsidRPr="00091BFF" w:rsidRDefault="00D47A00" w:rsidP="00D47A0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Maitrise de soi face aux différentes situations professionnelles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08130A59" w14:textId="77777777" w:rsidR="005A1738" w:rsidRDefault="005A1738" w:rsidP="005A1738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54ABE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C3-3.1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254AB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Qualité de l’expression écrite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, </w:t>
            </w:r>
            <w:r w:rsidRPr="00254AB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Pertinence des technologies de l’information et de la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254AB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communication utilisées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(PIX).</w:t>
            </w:r>
          </w:p>
          <w:p w14:paraId="5D80A8A9" w14:textId="77777777" w:rsidR="005B7D41" w:rsidRPr="00D47A00" w:rsidRDefault="005B7D41" w:rsidP="00D47A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6618" w14:paraId="666E0BDC" w14:textId="77777777" w:rsidTr="00344784">
        <w:tc>
          <w:tcPr>
            <w:tcW w:w="2250" w:type="dxa"/>
            <w:shd w:val="clear" w:color="auto" w:fill="E2EFD9" w:themeFill="accent6" w:themeFillTint="33"/>
          </w:tcPr>
          <w:p w14:paraId="6196E5FE" w14:textId="77777777" w:rsidR="000F6618" w:rsidRPr="00B3591D" w:rsidRDefault="000F6618" w:rsidP="000F66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SCIENCES APPLIQUÉES</w:t>
            </w:r>
          </w:p>
        </w:tc>
        <w:tc>
          <w:tcPr>
            <w:tcW w:w="1292" w:type="dxa"/>
            <w:shd w:val="clear" w:color="auto" w:fill="E2EFD9" w:themeFill="accent6" w:themeFillTint="33"/>
          </w:tcPr>
          <w:p w14:paraId="75022620" w14:textId="77777777" w:rsidR="000F6618" w:rsidRPr="006D19E0" w:rsidRDefault="000350DA" w:rsidP="006D19E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D19E0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6D19E0" w:rsidRPr="006D19E0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932197" w:rsidRPr="006D19E0">
              <w:rPr>
                <w:rFonts w:ascii="Century Gothic" w:hAnsi="Century Gothic"/>
                <w:b/>
                <w:sz w:val="32"/>
                <w:szCs w:val="32"/>
              </w:rPr>
              <w:t>h</w:t>
            </w:r>
          </w:p>
        </w:tc>
        <w:tc>
          <w:tcPr>
            <w:tcW w:w="3096" w:type="dxa"/>
            <w:shd w:val="clear" w:color="auto" w:fill="E2EFD9" w:themeFill="accent6" w:themeFillTint="33"/>
          </w:tcPr>
          <w:p w14:paraId="6E7D8632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Organiser la production</w:t>
            </w:r>
          </w:p>
          <w:p w14:paraId="60920DA5" w14:textId="77777777" w:rsidR="00343BF8" w:rsidRPr="003B0DFC" w:rsidRDefault="00343BF8" w:rsidP="00343BF8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 Organiser la production</w:t>
            </w:r>
          </w:p>
          <w:p w14:paraId="5E2258EB" w14:textId="77777777" w:rsidR="00343BF8" w:rsidRDefault="00343BF8" w:rsidP="00343BF8">
            <w:pPr>
              <w:pStyle w:val="Paragraphedeliste"/>
              <w:numPr>
                <w:ilvl w:val="0"/>
                <w:numId w:val="3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C1-1.4 Entretenir les locaux </w:t>
            </w: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>et les matériels</w:t>
            </w:r>
          </w:p>
          <w:p w14:paraId="66BA1160" w14:textId="77777777" w:rsidR="00343BF8" w:rsidRPr="00F04713" w:rsidRDefault="00343BF8" w:rsidP="00343BF8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 Réaliser la mise en place</w:t>
            </w:r>
          </w:p>
          <w:p w14:paraId="0B398032" w14:textId="77777777" w:rsidR="00343BF8" w:rsidRDefault="00343BF8" w:rsidP="00343BF8">
            <w:pPr>
              <w:pStyle w:val="Paragraphedeliste"/>
              <w:numPr>
                <w:ilvl w:val="0"/>
                <w:numId w:val="11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91031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Entretenir les locaux et les matériels</w:t>
            </w:r>
          </w:p>
          <w:p w14:paraId="37F7BC5B" w14:textId="77777777" w:rsidR="00343BF8" w:rsidRPr="00910314" w:rsidRDefault="00343BF8" w:rsidP="00343BF8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91031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C2.2 Gérer le service</w:t>
            </w:r>
          </w:p>
          <w:p w14:paraId="3601BFC2" w14:textId="77777777" w:rsidR="00343BF8" w:rsidRDefault="00343BF8" w:rsidP="00343BF8">
            <w:pPr>
              <w:pStyle w:val="Paragraphedeliste"/>
              <w:numPr>
                <w:ilvl w:val="0"/>
                <w:numId w:val="12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8284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C2-2.1 Participer à l’organisation avec les autres services (cuisine, bar, office, lingerie, réception, services techniques…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)</w:t>
            </w:r>
          </w:p>
          <w:p w14:paraId="7C264100" w14:textId="77777777" w:rsidR="00343BF8" w:rsidRDefault="00343BF8" w:rsidP="00343BF8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</w:p>
          <w:p w14:paraId="6298A0CC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145D9F6F" w14:textId="77777777" w:rsidR="00343BF8" w:rsidRPr="003B0DFC" w:rsidRDefault="00343BF8" w:rsidP="00343BF8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 Maîtriser les bases de la</w:t>
            </w:r>
          </w:p>
          <w:p w14:paraId="66BA1953" w14:textId="77777777" w:rsidR="00343BF8" w:rsidRPr="003B0DFC" w:rsidRDefault="00343BF8" w:rsidP="00343BF8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Cuisine</w:t>
            </w:r>
          </w:p>
          <w:p w14:paraId="0C6A613E" w14:textId="77777777" w:rsidR="00343BF8" w:rsidRDefault="00343BF8" w:rsidP="00343BF8">
            <w:pPr>
              <w:pStyle w:val="Paragraphedeliste"/>
              <w:numPr>
                <w:ilvl w:val="0"/>
                <w:numId w:val="5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C1-2.1 Réaliser les préparations préliminaires</w:t>
            </w:r>
          </w:p>
          <w:p w14:paraId="68214410" w14:textId="77777777" w:rsidR="00343BF8" w:rsidRPr="003B0DFC" w:rsidRDefault="00343BF8" w:rsidP="00343BF8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 Prendre en charge la clientèle</w:t>
            </w:r>
          </w:p>
          <w:p w14:paraId="5F3D1106" w14:textId="77777777" w:rsidR="00343BF8" w:rsidRPr="003B0DFC" w:rsidRDefault="00343BF8" w:rsidP="00343BF8">
            <w:pPr>
              <w:pStyle w:val="Paragraphedeliste"/>
              <w:numPr>
                <w:ilvl w:val="0"/>
                <w:numId w:val="4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3B0DFC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C1-1.5 Conseiller la clientèle, proposer une argumentation commerciale</w:t>
            </w:r>
          </w:p>
          <w:p w14:paraId="44C2ECA5" w14:textId="77777777" w:rsidR="00343BF8" w:rsidRDefault="00343BF8" w:rsidP="00343BF8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04FD4B24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0438455A" w14:textId="77777777" w:rsidR="009E4BEA" w:rsidRDefault="009E4BEA" w:rsidP="009E4BEA">
            <w:pPr>
              <w:jc w:val="center"/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</w:pPr>
            <w:r w:rsidRPr="00343BF8"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>Pas de</w:t>
            </w:r>
            <w:r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 xml:space="preserve"> savoir associé retenu en Sciences appliquées</w:t>
            </w:r>
          </w:p>
          <w:p w14:paraId="7DC933AE" w14:textId="77777777" w:rsidR="000F6618" w:rsidRDefault="000F6618" w:rsidP="009E4BEA">
            <w:pPr>
              <w:pStyle w:val="Paragraphedelist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E2EFD9" w:themeFill="accent6" w:themeFillTint="33"/>
          </w:tcPr>
          <w:p w14:paraId="2AD09DF0" w14:textId="77777777" w:rsidR="00343BF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2047C041" w14:textId="77777777" w:rsidR="00E06D31" w:rsidRDefault="00E06D31" w:rsidP="00343BF8">
            <w:pPr>
              <w:jc w:val="center"/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</w:pPr>
            <w:r w:rsidRPr="00343BF8"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>Pas de</w:t>
            </w:r>
            <w:r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 xml:space="preserve"> savoir associé retenu en </w:t>
            </w:r>
            <w:r w:rsidR="009E4BEA"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>Sciences appliquées</w:t>
            </w:r>
          </w:p>
          <w:p w14:paraId="7BA73CB3" w14:textId="77777777" w:rsidR="00E06D31" w:rsidRPr="00B33E38" w:rsidRDefault="00E06D31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</w:p>
          <w:p w14:paraId="59D09CFB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33233010" w14:textId="77777777" w:rsidR="009E4BEA" w:rsidRDefault="009E4BEA" w:rsidP="009E4BEA">
            <w:pPr>
              <w:jc w:val="center"/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</w:pPr>
            <w:r w:rsidRPr="00343BF8"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>Pas de</w:t>
            </w:r>
            <w:r>
              <w:rPr>
                <w:rFonts w:ascii="CIDFont+F2" w:eastAsiaTheme="minorHAnsi" w:hAnsi="CIDFont+F2" w:cs="CIDFont+F2"/>
                <w:b/>
                <w:sz w:val="22"/>
                <w:szCs w:val="22"/>
                <w:lang w:eastAsia="en-US"/>
              </w:rPr>
              <w:t xml:space="preserve"> savoir associé retenu en Sciences appliquées</w:t>
            </w:r>
          </w:p>
          <w:p w14:paraId="67F79859" w14:textId="77777777" w:rsidR="00343BF8" w:rsidRDefault="00343BF8" w:rsidP="00343BF8">
            <w:pPr>
              <w:rPr>
                <w:rFonts w:ascii="Calibri" w:eastAsiaTheme="minorHAnsi" w:hAnsi="Calibri" w:cs="Calibri"/>
                <w:b/>
                <w:color w:val="FF0000"/>
                <w:sz w:val="19"/>
                <w:szCs w:val="19"/>
                <w:lang w:eastAsia="en-US"/>
              </w:rPr>
            </w:pPr>
          </w:p>
          <w:p w14:paraId="209C7390" w14:textId="77777777" w:rsidR="00343BF8" w:rsidRPr="00B33E38" w:rsidRDefault="00343BF8" w:rsidP="00343BF8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2D0A1E00" w14:textId="77777777" w:rsidR="00343BF8" w:rsidRPr="00AE7C07" w:rsidRDefault="00343BF8" w:rsidP="00343BF8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 Appliquer la démarche qualité</w:t>
            </w:r>
            <w: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 xml:space="preserve"> </w:t>
            </w:r>
          </w:p>
          <w:p w14:paraId="782DB2CC" w14:textId="77777777" w:rsidR="00343BF8" w:rsidRPr="004854C5" w:rsidRDefault="00343BF8" w:rsidP="00343BF8">
            <w:pPr>
              <w:pStyle w:val="Paragraphedeliste"/>
              <w:numPr>
                <w:ilvl w:val="0"/>
                <w:numId w:val="13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4854C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C5-1.1 Être à l’écoute de la</w:t>
            </w:r>
            <w:r w:rsidR="004854C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4854C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Clientèle</w:t>
            </w:r>
          </w:p>
          <w:p w14:paraId="0C314349" w14:textId="77777777" w:rsidR="004C7282" w:rsidRDefault="004C7282" w:rsidP="004854C5">
            <w:pPr>
              <w:pStyle w:val="Paragraphedeliste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58EEEEB5" w14:textId="77777777" w:rsidR="004C7282" w:rsidRPr="004C7282" w:rsidRDefault="004C7282" w:rsidP="004C7282"/>
          <w:p w14:paraId="61486F84" w14:textId="77777777" w:rsidR="004C7282" w:rsidRPr="004C7282" w:rsidRDefault="004C7282" w:rsidP="004C7282"/>
          <w:p w14:paraId="32EB0C05" w14:textId="77777777" w:rsidR="004C7282" w:rsidRPr="004C7282" w:rsidRDefault="004C7282" w:rsidP="004C7282"/>
          <w:p w14:paraId="7E38F953" w14:textId="77777777" w:rsidR="004C7282" w:rsidRPr="004C7282" w:rsidRDefault="004C7282" w:rsidP="004C7282"/>
          <w:p w14:paraId="6AC1D95D" w14:textId="77777777" w:rsidR="004C7282" w:rsidRPr="004C7282" w:rsidRDefault="004C7282" w:rsidP="004C7282"/>
          <w:p w14:paraId="29BCBA80" w14:textId="77777777" w:rsidR="004C7282" w:rsidRPr="004C7282" w:rsidRDefault="004C7282" w:rsidP="004C7282"/>
          <w:p w14:paraId="484B81B0" w14:textId="77777777" w:rsidR="004C7282" w:rsidRPr="004C7282" w:rsidRDefault="004C7282" w:rsidP="004C7282"/>
          <w:p w14:paraId="13BB17D4" w14:textId="77777777" w:rsidR="004C7282" w:rsidRPr="004C7282" w:rsidRDefault="004C7282" w:rsidP="004C7282"/>
          <w:p w14:paraId="0B8DE028" w14:textId="77777777" w:rsidR="004C7282" w:rsidRPr="004C7282" w:rsidRDefault="004C7282" w:rsidP="004C7282"/>
          <w:p w14:paraId="5CDD2496" w14:textId="77777777" w:rsidR="004C7282" w:rsidRPr="004C7282" w:rsidRDefault="004C7282" w:rsidP="004C7282"/>
          <w:p w14:paraId="2AD18854" w14:textId="77777777" w:rsidR="004C7282" w:rsidRDefault="004C7282" w:rsidP="004C7282"/>
          <w:p w14:paraId="4367BF54" w14:textId="77777777" w:rsidR="000F6618" w:rsidRPr="004C7282" w:rsidRDefault="000F6618" w:rsidP="004C7282">
            <w:pPr>
              <w:jc w:val="right"/>
            </w:pPr>
          </w:p>
        </w:tc>
        <w:tc>
          <w:tcPr>
            <w:tcW w:w="3092" w:type="dxa"/>
            <w:shd w:val="clear" w:color="auto" w:fill="E2EFD9" w:themeFill="accent6" w:themeFillTint="33"/>
          </w:tcPr>
          <w:p w14:paraId="7E23D7EC" w14:textId="77777777" w:rsidR="005472D6" w:rsidRPr="00B33E38" w:rsidRDefault="005472D6" w:rsidP="005472D6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401F73D8" w14:textId="77777777" w:rsidR="000F6618" w:rsidRDefault="00AE6625" w:rsidP="005472D6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AE662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C1-1.4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AE66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L’hygiène du milieu et du matériel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. </w:t>
            </w:r>
            <w:r w:rsidRPr="00AE66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La lutte contre la </w:t>
            </w:r>
            <w:r w:rsidRPr="00AE662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lastRenderedPageBreak/>
              <w:t>prolifération des nuisibles (insectes, rongeurs,…)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11ABE9BB" w14:textId="77777777" w:rsidR="00AE6625" w:rsidRDefault="00AE6625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AE6625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AE6625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L’hygiène du milieu et du matériel. La lutte contre la prolifération des nuisibles (insectes, rongeurs,…).</w:t>
            </w:r>
          </w:p>
          <w:p w14:paraId="0B32709F" w14:textId="77777777" w:rsidR="00AE6625" w:rsidRDefault="00AE6625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AE6625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AE6625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La marche en avant dans le temps et dans l’espace en prévention des contaminations croisées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9173464" w14:textId="77777777" w:rsidR="00197837" w:rsidRDefault="00197837" w:rsidP="005472D6">
            <w:pPr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</w:p>
          <w:p w14:paraId="7A41B5BE" w14:textId="77777777" w:rsidR="00AE6625" w:rsidRDefault="00197837" w:rsidP="005472D6">
            <w:pPr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6"/>
            </w:tblGrid>
            <w:tr w:rsidR="00197837" w:rsidRPr="00197837" w14:paraId="2CBC102A" w14:textId="77777777">
              <w:trPr>
                <w:trHeight w:val="74"/>
              </w:trPr>
              <w:tc>
                <w:tcPr>
                  <w:tcW w:w="0" w:type="auto"/>
                </w:tcPr>
                <w:p w14:paraId="45E63CEC" w14:textId="77777777" w:rsidR="00197837" w:rsidRPr="00197837" w:rsidRDefault="00197837" w:rsidP="009E4BEA">
                  <w:pPr>
                    <w:autoSpaceDE w:val="0"/>
                    <w:autoSpaceDN w:val="0"/>
                    <w:adjustRightInd w:val="0"/>
                    <w:ind w:left="-85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4854C5">
                    <w:rPr>
                      <w:rFonts w:ascii="CIDFont+F2" w:eastAsiaTheme="minorHAnsi" w:hAnsi="CIDFont+F2" w:cs="CIDFont+F2"/>
                      <w:b/>
                      <w:color w:val="0070C0"/>
                      <w:sz w:val="19"/>
                      <w:szCs w:val="19"/>
                      <w:lang w:eastAsia="en-US"/>
                    </w:rPr>
                    <w:t>C1-2.1</w:t>
                  </w:r>
                  <w:r>
                    <w:rPr>
                      <w:rFonts w:ascii="CIDFont+F2" w:eastAsiaTheme="minorHAnsi" w:hAnsi="CIDFont+F2" w:cs="CIDFont+F2"/>
                      <w:color w:val="0070C0"/>
                      <w:sz w:val="19"/>
                      <w:szCs w:val="19"/>
                      <w:lang w:eastAsia="en-US"/>
                    </w:rPr>
                    <w:t xml:space="preserve"> </w:t>
                  </w:r>
                  <w:r w:rsidRPr="00197837">
                    <w:rPr>
                      <w:rFonts w:ascii="CIDFont+F2" w:eastAsiaTheme="minorHAnsi" w:hAnsi="CIDFont+F2" w:cs="CIDFont+F2"/>
                      <w:color w:val="0070C0"/>
                      <w:sz w:val="19"/>
                      <w:szCs w:val="19"/>
                      <w:lang w:eastAsia="en-US"/>
                    </w:rPr>
                    <w:t>Les protocoles mis en œuvre lors des préparations préliminaires des matières premières</w:t>
                  </w:r>
                  <w:r>
                    <w:rPr>
                      <w:rFonts w:ascii="CIDFont+F2" w:eastAsiaTheme="minorHAnsi" w:hAnsi="CIDFont+F2" w:cs="CIDFont+F2"/>
                      <w:color w:val="0070C0"/>
                      <w:sz w:val="19"/>
                      <w:szCs w:val="19"/>
                      <w:lang w:eastAsia="en-US"/>
                    </w:rPr>
                    <w:t>.</w:t>
                  </w:r>
                  <w:r w:rsidRPr="00197837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</w:tr>
          </w:tbl>
          <w:p w14:paraId="45C4DA59" w14:textId="77777777" w:rsidR="00197837" w:rsidRDefault="00197837" w:rsidP="005472D6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4854C5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97837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L’équilibre alimentaire</w:t>
            </w:r>
          </w:p>
          <w:p w14:paraId="2BF95FED" w14:textId="77777777" w:rsidR="009E4BEA" w:rsidRDefault="009E4BEA" w:rsidP="009E4BEA">
            <w:pPr>
              <w:jc w:val="center"/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</w:pPr>
          </w:p>
          <w:p w14:paraId="18E1C78A" w14:textId="77777777" w:rsidR="009E4BEA" w:rsidRPr="00B33E38" w:rsidRDefault="009E4BEA" w:rsidP="009E4BEA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28B0B4B4" w14:textId="77777777" w:rsidR="00197837" w:rsidRDefault="004854C5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4854C5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C5-1.1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4854C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comportements alimentaires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1E112061" w14:textId="77777777" w:rsidR="006D6E9F" w:rsidRDefault="006D6E9F" w:rsidP="005472D6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1213EB8E" w14:textId="77777777" w:rsidR="004854C5" w:rsidRDefault="004854C5" w:rsidP="005472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E2EFD9" w:themeFill="accent6" w:themeFillTint="33"/>
          </w:tcPr>
          <w:p w14:paraId="2140508C" w14:textId="77777777" w:rsidR="000F6618" w:rsidRDefault="007227BF" w:rsidP="000F6618">
            <w:pPr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3B5ED9E9" w14:textId="77777777" w:rsidR="007227BF" w:rsidRDefault="007227BF" w:rsidP="007227BF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  <w:r w:rsidRPr="00360AAE">
              <w:rPr>
                <w:rFonts w:ascii="CIDFont+F2" w:eastAsiaTheme="minorHAnsi" w:hAnsi="CIDFont+F2" w:cs="CIDFont+F2"/>
                <w:b/>
                <w:color w:val="0070C0"/>
                <w:sz w:val="17"/>
                <w:szCs w:val="17"/>
                <w:lang w:eastAsia="en-US"/>
              </w:rPr>
              <w:t xml:space="preserve">C1-1.4 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t xml:space="preserve">Respect de la réglementation, des procédures, des protocoles (mode </w:t>
            </w:r>
            <w:r w:rsidRPr="00360AAE"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  <w:lastRenderedPageBreak/>
              <w:t>opératoire dans l’utilisation des produits et des matériels)  / Qualité de l’entretien effectué.</w:t>
            </w:r>
          </w:p>
          <w:p w14:paraId="40DA8B53" w14:textId="77777777" w:rsidR="004C7282" w:rsidRPr="00360AAE" w:rsidRDefault="004C7282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Respect de la réglementation, des procédures, 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protocoles (mode opératoire dans l’utilisation des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produits)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/ </w:t>
            </w:r>
            <w:r w:rsidRPr="00360AAE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Optimisation de l’utili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sation des produits d’entretien.</w:t>
            </w:r>
          </w:p>
          <w:p w14:paraId="1B1FB42A" w14:textId="77777777" w:rsidR="004C7282" w:rsidRDefault="004C7282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se positionner au sein d’une équipe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-identifier les différentes phases de la production dans le temps et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8F1A33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dans l’espace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A4F6DE6" w14:textId="77777777" w:rsidR="007227BF" w:rsidRDefault="007227BF" w:rsidP="007227BF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7"/>
                <w:szCs w:val="17"/>
                <w:lang w:eastAsia="en-US"/>
              </w:rPr>
            </w:pPr>
          </w:p>
          <w:p w14:paraId="4437E4B3" w14:textId="77777777" w:rsidR="007227BF" w:rsidRDefault="007227BF" w:rsidP="007227BF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7"/>
                <w:szCs w:val="17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2F4D8031" w14:textId="77777777" w:rsidR="004C7282" w:rsidRPr="00B71D4C" w:rsidRDefault="004C7282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2B30E7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C1-2.1</w:t>
            </w:r>
            <w:r w:rsidRPr="002B30E7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Conformité et maîtrise des gestes et des techniques</w:t>
            </w:r>
          </w:p>
          <w:p w14:paraId="4B3BB77C" w14:textId="77777777" w:rsidR="004C7282" w:rsidRPr="00B71D4C" w:rsidRDefault="004C7282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professionnelles en autonomie complète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/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Optimisation des moyens (rendement, temps)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/ </w:t>
            </w: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Respect du principe de la « marche en avant »</w:t>
            </w:r>
          </w:p>
          <w:p w14:paraId="4CFAE829" w14:textId="77777777" w:rsidR="004C7282" w:rsidRDefault="004C7282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B71D4C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Pertinence du choix des matériels et des équipements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50A95E1C" w14:textId="77777777" w:rsidR="004C7282" w:rsidRDefault="004C7282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1D0C74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C1-1.5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1D0C74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Pertinence des conseils et de l’argumentation pour répondre aux demandes et aux attentes de la clientèle.</w:t>
            </w:r>
          </w:p>
          <w:p w14:paraId="0C8C439F" w14:textId="77777777" w:rsidR="00D47A00" w:rsidRDefault="00D47A00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</w:p>
          <w:p w14:paraId="7C0AF05E" w14:textId="77777777" w:rsidR="00D47A00" w:rsidRDefault="00D47A00" w:rsidP="00D47A00">
            <w:pPr>
              <w:autoSpaceDE w:val="0"/>
              <w:autoSpaceDN w:val="0"/>
              <w:adjustRightInd w:val="0"/>
              <w:jc w:val="center"/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4AB43C89" w14:textId="77777777" w:rsidR="004C7282" w:rsidRPr="00280B0E" w:rsidRDefault="004C7282" w:rsidP="004C7282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8"/>
                <w:szCs w:val="18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b/>
                <w:color w:val="000000"/>
                <w:sz w:val="18"/>
                <w:szCs w:val="18"/>
                <w:lang w:eastAsia="en-US"/>
              </w:rPr>
              <w:t>C5-1.1</w:t>
            </w:r>
            <w:r w:rsidRPr="00280B0E">
              <w:rPr>
                <w:rFonts w:ascii="CIDFont+F2" w:eastAsiaTheme="minorHAnsi" w:hAnsi="CIDFont+F2" w:cs="CIDFont+F2"/>
                <w:color w:val="000000"/>
                <w:sz w:val="18"/>
                <w:szCs w:val="18"/>
                <w:lang w:eastAsia="en-US"/>
              </w:rPr>
              <w:t xml:space="preserve"> Qualité de la prise en compte des remarques de la clientèle. </w:t>
            </w:r>
          </w:p>
          <w:p w14:paraId="7F832D4E" w14:textId="77777777" w:rsidR="007227BF" w:rsidRDefault="007227BF" w:rsidP="006D6E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6618" w14:paraId="21F7FCA7" w14:textId="77777777" w:rsidTr="00344784">
        <w:trPr>
          <w:trHeight w:val="227"/>
        </w:trPr>
        <w:tc>
          <w:tcPr>
            <w:tcW w:w="2250" w:type="dxa"/>
            <w:shd w:val="clear" w:color="auto" w:fill="0070C0"/>
            <w:vAlign w:val="center"/>
          </w:tcPr>
          <w:p w14:paraId="26C9E0F3" w14:textId="77777777" w:rsidR="000F6618" w:rsidRPr="00B3591D" w:rsidRDefault="000F6618" w:rsidP="000F66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0070C0"/>
          </w:tcPr>
          <w:p w14:paraId="29C77E94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0070C0"/>
          </w:tcPr>
          <w:p w14:paraId="654FC55C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0070C0"/>
          </w:tcPr>
          <w:p w14:paraId="40535335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0070C0"/>
          </w:tcPr>
          <w:p w14:paraId="57ABEA99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0070C0"/>
          </w:tcPr>
          <w:p w14:paraId="7953E152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6618" w14:paraId="591B69F8" w14:textId="77777777" w:rsidTr="00344784">
        <w:tc>
          <w:tcPr>
            <w:tcW w:w="2250" w:type="dxa"/>
            <w:shd w:val="clear" w:color="auto" w:fill="DEEAF6" w:themeFill="accent1" w:themeFillTint="33"/>
          </w:tcPr>
          <w:p w14:paraId="41A461DE" w14:textId="77777777" w:rsidR="000F6618" w:rsidRPr="00B3591D" w:rsidRDefault="000F6618" w:rsidP="000F66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>CO-INTERVENTION MATHS</w:t>
            </w:r>
          </w:p>
        </w:tc>
        <w:tc>
          <w:tcPr>
            <w:tcW w:w="1292" w:type="dxa"/>
            <w:shd w:val="clear" w:color="auto" w:fill="DEEAF6" w:themeFill="accent1" w:themeFillTint="33"/>
          </w:tcPr>
          <w:p w14:paraId="5A4B5B43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DEEAF6" w:themeFill="accent1" w:themeFillTint="33"/>
          </w:tcPr>
          <w:p w14:paraId="17F8FC79" w14:textId="77777777" w:rsidR="00C554AD" w:rsidRDefault="00C554AD" w:rsidP="00C554AD">
            <w:pPr>
              <w:jc w:val="center"/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Organiser la production</w:t>
            </w:r>
          </w:p>
          <w:p w14:paraId="45FA6D59" w14:textId="77777777" w:rsidR="00C554AD" w:rsidRDefault="00C554AD" w:rsidP="00C554AD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F0471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 Réaliser la mise en place</w:t>
            </w: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 xml:space="preserve"> </w:t>
            </w:r>
          </w:p>
          <w:p w14:paraId="3341BC6F" w14:textId="77777777" w:rsidR="00C554AD" w:rsidRPr="00652D3F" w:rsidRDefault="00C554AD" w:rsidP="00C554AD">
            <w:pPr>
              <w:pStyle w:val="Paragraphedeliste"/>
              <w:numPr>
                <w:ilvl w:val="0"/>
                <w:numId w:val="1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52D3F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t xml:space="preserve"> </w:t>
            </w:r>
            <w:r w:rsidRPr="00652D3F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locaux-Le mobilier, le matériel, le linge -L’implantation de la carcasse.</w:t>
            </w:r>
          </w:p>
          <w:p w14:paraId="7BE6C4A3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EEAF6" w:themeFill="accent1" w:themeFillTint="33"/>
          </w:tcPr>
          <w:p w14:paraId="5F12AB02" w14:textId="77777777" w:rsidR="00AC31CC" w:rsidRPr="00B33E38" w:rsidRDefault="00AC31CC" w:rsidP="00AC31CC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6A374710" w14:textId="77777777" w:rsidR="00AC31CC" w:rsidRPr="004F2B6A" w:rsidRDefault="00AC31CC" w:rsidP="00AC31CC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4F2B6A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 Recenser les besoins</w:t>
            </w:r>
          </w:p>
          <w:p w14:paraId="65AE1AC2" w14:textId="77777777" w:rsidR="00AC31CC" w:rsidRPr="00091BFF" w:rsidRDefault="00AC31CC" w:rsidP="00AC31CC">
            <w:pPr>
              <w:pStyle w:val="Paragraphedeliste"/>
              <w:numPr>
                <w:ilvl w:val="0"/>
                <w:numId w:val="14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C4-1.1 Déterminer les besoins en consommables et en petits matériels en fonction de l’activité 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lastRenderedPageBreak/>
              <w:t>prévue</w:t>
            </w:r>
          </w:p>
          <w:p w14:paraId="63457E88" w14:textId="77777777" w:rsidR="00AC31CC" w:rsidRDefault="00AC31CC" w:rsidP="00AC31CC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</w:p>
          <w:p w14:paraId="7C14237C" w14:textId="77777777" w:rsidR="00AC31CC" w:rsidRPr="00B33E38" w:rsidRDefault="00AC31CC" w:rsidP="00AC31CC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2BA24475" w14:textId="77777777" w:rsidR="00AC31CC" w:rsidRPr="00AE7C07" w:rsidRDefault="00AC31CC" w:rsidP="00AC31CC">
            <w:pPr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</w:pPr>
            <w:r w:rsidRPr="00AE7C07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 Contrôler les mouvements de stock</w:t>
            </w:r>
          </w:p>
          <w:p w14:paraId="0B291273" w14:textId="77777777" w:rsidR="000F6618" w:rsidRPr="00AC31CC" w:rsidRDefault="00AC31CC" w:rsidP="00AC31CC">
            <w:pPr>
              <w:pStyle w:val="Paragraphedeliste"/>
              <w:numPr>
                <w:ilvl w:val="0"/>
                <w:numId w:val="26"/>
              </w:num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AC31CC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C4-2.1 Réceptionner et contrôler les produits livrés (sur un plan quantitatif).</w:t>
            </w:r>
          </w:p>
          <w:p w14:paraId="41B5865E" w14:textId="77777777" w:rsidR="00AC31CC" w:rsidRDefault="00AC31CC" w:rsidP="00AC31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DEEAF6" w:themeFill="accent1" w:themeFillTint="33"/>
          </w:tcPr>
          <w:p w14:paraId="6BF08DA7" w14:textId="77777777" w:rsidR="00C554AD" w:rsidRDefault="00C554AD" w:rsidP="00AC31CC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067720C7" w14:textId="77777777" w:rsidR="00AC31CC" w:rsidRDefault="00AC31CC" w:rsidP="00AC31CC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6B6883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C2-1.2</w:t>
            </w:r>
            <w: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locaux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 mobilier, le matériel, le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linge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-</w:t>
            </w:r>
            <w:r w:rsidRPr="0077717D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L’implantation de la carcasse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.</w:t>
            </w:r>
          </w:p>
          <w:p w14:paraId="2331355B" w14:textId="77777777" w:rsidR="000F6618" w:rsidRDefault="00C554AD" w:rsidP="0090354A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91BFF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C4-1.1</w:t>
            </w:r>
            <w:r w:rsidRPr="00091BFF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 Les approvisionnements en restauration</w:t>
            </w:r>
          </w:p>
          <w:p w14:paraId="31D8AD57" w14:textId="77777777" w:rsidR="00C554AD" w:rsidRDefault="00C554AD" w:rsidP="0090354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7EAECE" w14:textId="77777777" w:rsidR="00C554AD" w:rsidRPr="00B33E38" w:rsidRDefault="00C554AD" w:rsidP="00C554AD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Maîtriser les bases des métiers</w:t>
            </w:r>
          </w:p>
          <w:p w14:paraId="77050A9F" w14:textId="77777777" w:rsidR="00C554AD" w:rsidRPr="00D54401" w:rsidRDefault="00C554AD" w:rsidP="00C554AD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F31A5B">
              <w:rPr>
                <w:rFonts w:ascii="CIDFont+F2" w:eastAsiaTheme="minorHAnsi" w:hAnsi="CIDFont+F2" w:cs="CIDFont+F2"/>
                <w:b/>
                <w:sz w:val="19"/>
                <w:szCs w:val="19"/>
                <w:lang w:eastAsia="en-US"/>
              </w:rPr>
              <w:t>C4-2.1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 </w:t>
            </w: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éléments de contrôle à</w:t>
            </w:r>
          </w:p>
          <w:p w14:paraId="17756449" w14:textId="77777777" w:rsidR="00C554AD" w:rsidRDefault="00C554AD" w:rsidP="00C554AD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D54401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la réception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.</w:t>
            </w:r>
          </w:p>
          <w:p w14:paraId="0D94F500" w14:textId="77777777" w:rsidR="00C554AD" w:rsidRDefault="00C554AD" w:rsidP="0090354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DEEAF6" w:themeFill="accent1" w:themeFillTint="33"/>
          </w:tcPr>
          <w:p w14:paraId="2687C87C" w14:textId="77777777" w:rsidR="00C554AD" w:rsidRDefault="00C554AD" w:rsidP="00C554AD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lastRenderedPageBreak/>
              <w:t>Organiser la production</w:t>
            </w:r>
          </w:p>
          <w:p w14:paraId="4222FB76" w14:textId="77777777" w:rsidR="00C554AD" w:rsidRDefault="00C554AD" w:rsidP="00C554AD">
            <w:pPr>
              <w:jc w:val="center"/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</w:p>
          <w:p w14:paraId="5315C378" w14:textId="77777777" w:rsidR="000F6618" w:rsidRDefault="00C554AD" w:rsidP="000F6618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-Redéfinir les unités de poids, de volumes, de longueur.</w:t>
            </w:r>
          </w:p>
          <w:p w14:paraId="04F8B820" w14:textId="77777777" w:rsidR="00C554AD" w:rsidRDefault="00C554AD" w:rsidP="000F6618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-Travailler les conversions.</w:t>
            </w:r>
          </w:p>
          <w:p w14:paraId="30A7E21D" w14:textId="77777777" w:rsidR="00C554AD" w:rsidRDefault="00C554AD" w:rsidP="000F6618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-Mettre en relation les notions </w:t>
            </w: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lastRenderedPageBreak/>
              <w:t>d’unités avec la seconde famille des métiers (pesées, mesure cuisine et salle (bar), carcasse de restaurant en tenant compte des mesures de distanciation dans le milieu de la restauration….</w:t>
            </w:r>
          </w:p>
          <w:p w14:paraId="7125542E" w14:textId="77777777" w:rsidR="00EE6045" w:rsidRPr="00344784" w:rsidRDefault="00EE6045" w:rsidP="000F6618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344784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 Définir volumes de verrines afin de déterminer une quantité à produire</w:t>
            </w:r>
          </w:p>
          <w:p w14:paraId="54BC5BD2" w14:textId="1E7AC39D" w:rsidR="00EE6045" w:rsidRDefault="00EE6045" w:rsidP="000F6618">
            <w:pPr>
              <w:rPr>
                <w:rFonts w:ascii="Century Gothic" w:hAnsi="Century Gothic"/>
                <w:sz w:val="20"/>
                <w:szCs w:val="20"/>
              </w:rPr>
            </w:pPr>
            <w:r w:rsidRPr="00344784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- </w:t>
            </w:r>
            <w:r w:rsidRPr="00EE6045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Statistiques sur des fréquences de consommation et de choix de menus</w:t>
            </w:r>
          </w:p>
        </w:tc>
      </w:tr>
      <w:tr w:rsidR="000F6618" w14:paraId="5D1153EB" w14:textId="77777777" w:rsidTr="00344784">
        <w:tc>
          <w:tcPr>
            <w:tcW w:w="2250" w:type="dxa"/>
          </w:tcPr>
          <w:p w14:paraId="0BBD3167" w14:textId="77777777" w:rsidR="000F6618" w:rsidRPr="00B3591D" w:rsidRDefault="000F6618" w:rsidP="000F66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CO-INTERVENTION FRANÇAIS</w:t>
            </w:r>
          </w:p>
        </w:tc>
        <w:tc>
          <w:tcPr>
            <w:tcW w:w="1292" w:type="dxa"/>
          </w:tcPr>
          <w:p w14:paraId="741CFBE1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6" w:type="dxa"/>
          </w:tcPr>
          <w:p w14:paraId="16F7E12D" w14:textId="77777777" w:rsidR="005951CE" w:rsidRPr="00B33E38" w:rsidRDefault="005951CE" w:rsidP="005951CE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3E862755" w14:textId="77777777" w:rsidR="005951CE" w:rsidRDefault="005951CE" w:rsidP="005951CE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C2-1 Entr</w:t>
            </w:r>
            <w: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etenir des relations profession</w:t>
            </w:r>
            <w:r w:rsidRPr="00E1421E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nelles</w:t>
            </w:r>
          </w:p>
          <w:p w14:paraId="3B9FB342" w14:textId="77777777" w:rsidR="005951CE" w:rsidRDefault="005951CE" w:rsidP="005951CE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C2-1.1 Communiquer au sein d'une équipe, de la structure</w:t>
            </w:r>
          </w:p>
          <w:p w14:paraId="78ACBA79" w14:textId="77777777" w:rsidR="005951CE" w:rsidRPr="006F0AF1" w:rsidRDefault="005951CE" w:rsidP="005951CE">
            <w:pPr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 Communiquer à des fins commerciales</w:t>
            </w:r>
          </w:p>
          <w:p w14:paraId="157AA973" w14:textId="77777777" w:rsidR="005951CE" w:rsidRDefault="005951CE" w:rsidP="005951CE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C2-2.1 Communiquer avant le service avec le personnel de salle</w:t>
            </w:r>
          </w:p>
          <w:p w14:paraId="1DC34D10" w14:textId="77777777" w:rsidR="005951CE" w:rsidRDefault="005951CE" w:rsidP="005951CE">
            <w:pPr>
              <w:pStyle w:val="Paragraphedeliste"/>
              <w:numPr>
                <w:ilvl w:val="0"/>
                <w:numId w:val="10"/>
              </w:num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6F0AF1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C2-2.2 Communiquer en situation de service</w:t>
            </w:r>
          </w:p>
          <w:p w14:paraId="68701FB3" w14:textId="77777777" w:rsidR="005951CE" w:rsidRPr="006F0AF1" w:rsidRDefault="005951CE" w:rsidP="005951CE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</w:p>
          <w:p w14:paraId="307CFB68" w14:textId="77777777" w:rsidR="005951CE" w:rsidRPr="00523970" w:rsidRDefault="005951CE" w:rsidP="005951CE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 Entretenir des relations</w:t>
            </w:r>
          </w:p>
          <w:p w14:paraId="45C59567" w14:textId="77777777" w:rsidR="005951CE" w:rsidRDefault="005951CE" w:rsidP="005951CE">
            <w:pPr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Professionnelles</w:t>
            </w:r>
          </w:p>
          <w:p w14:paraId="48017B57" w14:textId="77777777" w:rsidR="005951CE" w:rsidRDefault="005951CE" w:rsidP="005951CE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C1-2.1 Communiquer avant le service avec les équipes (cuisine, bar, cave, réception …)</w:t>
            </w:r>
          </w:p>
          <w:p w14:paraId="7BE59A29" w14:textId="77777777" w:rsidR="005951CE" w:rsidRDefault="005951CE" w:rsidP="005951CE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C1-2.2 Communiquer en situation de service avec les équipes</w:t>
            </w:r>
          </w:p>
          <w:p w14:paraId="325803C4" w14:textId="77777777" w:rsidR="005951CE" w:rsidRDefault="005951CE" w:rsidP="005951CE">
            <w:pPr>
              <w:pStyle w:val="Paragraphedeliste"/>
              <w:numPr>
                <w:ilvl w:val="0"/>
                <w:numId w:val="6"/>
              </w:num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523970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C1-2.3 Communiquer au sein d'une équipe, de la structure</w:t>
            </w:r>
          </w:p>
          <w:p w14:paraId="75954D31" w14:textId="77777777" w:rsidR="000F6618" w:rsidRDefault="000F6618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7" w:type="dxa"/>
          </w:tcPr>
          <w:p w14:paraId="7BBF4C94" w14:textId="77777777" w:rsidR="005951CE" w:rsidRDefault="005951CE" w:rsidP="005951C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74E9CCAA" w14:textId="77777777" w:rsidR="000F6618" w:rsidRDefault="000F6618" w:rsidP="00280B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2" w:type="dxa"/>
          </w:tcPr>
          <w:p w14:paraId="485D7C2F" w14:textId="77777777" w:rsidR="00280B0E" w:rsidRDefault="00280B0E" w:rsidP="00280B0E">
            <w:pPr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4571FC9A" w14:textId="77777777" w:rsidR="00280B0E" w:rsidRPr="00144345" w:rsidRDefault="00280B0E" w:rsidP="00280B0E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 w:rsidRPr="00144345">
              <w:rPr>
                <w:rFonts w:ascii="CIDFont+F2" w:eastAsiaTheme="minorHAnsi" w:hAnsi="CIDFont+F2" w:cs="CIDFont+F2"/>
                <w:b/>
                <w:color w:val="0070C0"/>
                <w:sz w:val="19"/>
                <w:szCs w:val="19"/>
                <w:lang w:eastAsia="en-US"/>
              </w:rPr>
              <w:t>C2-2.2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 xml:space="preserve"> </w:t>
            </w:r>
            <w:r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Les relations entre les</w:t>
            </w:r>
          </w:p>
          <w:p w14:paraId="40F47E81" w14:textId="77777777" w:rsidR="00280B0E" w:rsidRDefault="00280B0E" w:rsidP="00280B0E">
            <w:pP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s</w:t>
            </w:r>
            <w:r w:rsidRPr="00144345"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ervices</w:t>
            </w:r>
            <w:r>
              <w:rPr>
                <w:rFonts w:ascii="CIDFont+F2" w:eastAsiaTheme="minorHAnsi" w:hAnsi="CIDFont+F2" w:cs="CIDFont+F2"/>
                <w:color w:val="0070C0"/>
                <w:sz w:val="19"/>
                <w:szCs w:val="19"/>
                <w:lang w:eastAsia="en-US"/>
              </w:rPr>
              <w:t>.</w:t>
            </w:r>
          </w:p>
          <w:p w14:paraId="7EA5FD8A" w14:textId="77777777" w:rsidR="00280B0E" w:rsidRDefault="00280B0E" w:rsidP="00280B0E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0F44F8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C1-2.1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personnels de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l’entreprise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 </w:t>
            </w:r>
            <w:r w:rsidRPr="000F44F8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>Les différents services</w:t>
            </w:r>
            <w: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.. </w:t>
            </w:r>
          </w:p>
          <w:p w14:paraId="40FC9FCD" w14:textId="77777777" w:rsidR="00280B0E" w:rsidRPr="008A790A" w:rsidRDefault="00280B0E" w:rsidP="00280B0E">
            <w:pPr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</w:pPr>
            <w:r w:rsidRPr="008A790A">
              <w:rPr>
                <w:rFonts w:ascii="CIDFont+F2" w:eastAsiaTheme="minorHAnsi" w:hAnsi="CIDFont+F2" w:cs="CIDFont+F2"/>
                <w:b/>
                <w:color w:val="7030A0"/>
                <w:sz w:val="19"/>
                <w:szCs w:val="19"/>
                <w:lang w:eastAsia="en-US"/>
              </w:rPr>
              <w:t>C1-2.2</w:t>
            </w:r>
            <w:r w:rsidRPr="008A790A">
              <w:rPr>
                <w:rFonts w:ascii="CIDFont+F2" w:eastAsiaTheme="minorHAnsi" w:hAnsi="CIDFont+F2" w:cs="CIDFont+F2"/>
                <w:color w:val="7030A0"/>
                <w:sz w:val="19"/>
                <w:szCs w:val="19"/>
                <w:lang w:eastAsia="en-US"/>
              </w:rPr>
              <w:t xml:space="preserve"> Les annonces</w:t>
            </w:r>
          </w:p>
          <w:p w14:paraId="368B614D" w14:textId="77777777" w:rsidR="000F6618" w:rsidRDefault="000F6618" w:rsidP="0090354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93" w:type="dxa"/>
          </w:tcPr>
          <w:p w14:paraId="29E8C732" w14:textId="66AF1867" w:rsidR="00280B0E" w:rsidRPr="00EE6045" w:rsidRDefault="00280B0E" w:rsidP="00EE6045">
            <w:pPr>
              <w:jc w:val="center"/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</w:pPr>
            <w:r w:rsidRPr="00B33E38">
              <w:rPr>
                <w:rFonts w:ascii="Calibri" w:eastAsiaTheme="minorHAns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S’insérer dans une </w:t>
            </w:r>
            <w:r w:rsidRPr="00B33E38">
              <w:rPr>
                <w:rFonts w:ascii="CIDFont+F2" w:eastAsiaTheme="minorHAnsi" w:hAnsi="CIDFont+F2" w:cs="CIDFont+F2" w:hint="eastAsia"/>
                <w:b/>
                <w:color w:val="FF0000"/>
                <w:sz w:val="22"/>
                <w:szCs w:val="22"/>
                <w:lang w:eastAsia="en-US"/>
              </w:rPr>
              <w:t>é</w:t>
            </w:r>
            <w:r w:rsidRPr="00B33E38">
              <w:rPr>
                <w:rFonts w:ascii="CIDFont+F2" w:eastAsiaTheme="minorHAnsi" w:hAnsi="CIDFont+F2" w:cs="CIDFont+F2"/>
                <w:b/>
                <w:color w:val="FF0000"/>
                <w:sz w:val="22"/>
                <w:szCs w:val="22"/>
                <w:lang w:eastAsia="en-US"/>
              </w:rPr>
              <w:t>quipe</w:t>
            </w:r>
          </w:p>
          <w:p w14:paraId="622E869A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-Formuler clairement un propos simple</w:t>
            </w:r>
          </w:p>
          <w:p w14:paraId="2DEEC00D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-Reformuler ou rapporter un propos</w:t>
            </w:r>
          </w:p>
          <w:p w14:paraId="3B4A8119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-construire et présenter un compte rendu : </w:t>
            </w:r>
          </w:p>
          <w:p w14:paraId="344775C6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-Exprimer, à l’oral, une émotion, un ressenti, un point de vue</w:t>
            </w:r>
          </w:p>
          <w:p w14:paraId="347DF0AA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-Prendre en compte ce que d’autres expriment : </w:t>
            </w:r>
          </w:p>
          <w:p w14:paraId="5E868B63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-Discuter à l’oral des raisons qui justifient son point de vue, </w:t>
            </w:r>
          </w:p>
          <w:p w14:paraId="6A9E48CD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-Adapter la prise de parole à la situation </w:t>
            </w:r>
          </w:p>
          <w:p w14:paraId="555BD9A1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-S’assurer de la compréhension de l’auditoire</w:t>
            </w:r>
          </w:p>
          <w:p w14:paraId="3FB8EAAD" w14:textId="77777777" w:rsidR="00280B0E" w:rsidRPr="00280B0E" w:rsidRDefault="00280B0E" w:rsidP="0028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-S’exprimer sans note</w:t>
            </w:r>
          </w:p>
          <w:p w14:paraId="340FCBFC" w14:textId="77777777" w:rsidR="000F6618" w:rsidRDefault="00280B0E" w:rsidP="00280B0E">
            <w:pPr>
              <w:rPr>
                <w:rFonts w:ascii="Century Gothic" w:hAnsi="Century Gothic"/>
                <w:sz w:val="20"/>
                <w:szCs w:val="20"/>
              </w:rPr>
            </w:pPr>
            <w:r w:rsidRPr="0028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-Exploiter les ressources linguistiques et corporelles pour communiquer efficacement -Utiliser efficacement des supports de la communication orale</w:t>
            </w:r>
          </w:p>
        </w:tc>
      </w:tr>
      <w:tr w:rsidR="00344784" w14:paraId="4273FA37" w14:textId="77777777" w:rsidTr="007A426B">
        <w:tc>
          <w:tcPr>
            <w:tcW w:w="2250" w:type="dxa"/>
            <w:shd w:val="clear" w:color="auto" w:fill="DEEAF6" w:themeFill="accent1" w:themeFillTint="33"/>
          </w:tcPr>
          <w:p w14:paraId="7CCD423F" w14:textId="77777777" w:rsidR="00344784" w:rsidRPr="00B3591D" w:rsidRDefault="00344784" w:rsidP="000F66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3591D">
              <w:rPr>
                <w:rFonts w:ascii="Century Gothic" w:hAnsi="Century Gothic"/>
                <w:b/>
                <w:sz w:val="20"/>
                <w:szCs w:val="20"/>
              </w:rPr>
              <w:t xml:space="preserve">ACCOMPAGNEMENT </w:t>
            </w:r>
            <w:r w:rsidRPr="00B3591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PERSONNALISÉ</w:t>
            </w:r>
          </w:p>
        </w:tc>
        <w:tc>
          <w:tcPr>
            <w:tcW w:w="1292" w:type="dxa"/>
            <w:shd w:val="clear" w:color="auto" w:fill="DEEAF6" w:themeFill="accent1" w:themeFillTint="33"/>
          </w:tcPr>
          <w:p w14:paraId="69736FF5" w14:textId="77777777" w:rsidR="00344784" w:rsidRDefault="00344784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93" w:type="dxa"/>
            <w:gridSpan w:val="2"/>
            <w:shd w:val="clear" w:color="auto" w:fill="DEEAF6" w:themeFill="accent1" w:themeFillTint="33"/>
          </w:tcPr>
          <w:p w14:paraId="7473DC72" w14:textId="77777777" w:rsidR="00344784" w:rsidRDefault="00344784" w:rsidP="000F66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Consolidation des compétences numériques requises</w:t>
            </w:r>
          </w:p>
          <w:p w14:paraId="06327791" w14:textId="77777777" w:rsidR="007A426B" w:rsidRDefault="007A426B" w:rsidP="000F661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8D7FD4" w14:textId="4EACF297" w:rsidR="007A426B" w:rsidRDefault="007A426B" w:rsidP="000F66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compléter en fonction de la période de réalisation</w:t>
            </w:r>
          </w:p>
        </w:tc>
        <w:tc>
          <w:tcPr>
            <w:tcW w:w="6185" w:type="dxa"/>
            <w:gridSpan w:val="2"/>
            <w:shd w:val="clear" w:color="auto" w:fill="DEEAF6" w:themeFill="accent1" w:themeFillTint="33"/>
          </w:tcPr>
          <w:p w14:paraId="1E5124C4" w14:textId="77777777" w:rsidR="00344784" w:rsidRDefault="00344784" w:rsidP="000F66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Découverte des univers professionnels</w:t>
            </w:r>
          </w:p>
          <w:p w14:paraId="6CDBAC75" w14:textId="65193BBA" w:rsidR="00344784" w:rsidRDefault="00344784" w:rsidP="0034478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Rencontre avec un professionnel</w:t>
            </w:r>
          </w:p>
        </w:tc>
      </w:tr>
    </w:tbl>
    <w:p w14:paraId="7652F79A" w14:textId="77777777" w:rsidR="00A31650" w:rsidRDefault="00A31650"/>
    <w:p w14:paraId="67F1D72A" w14:textId="77777777" w:rsidR="00A31650" w:rsidRDefault="00A31650">
      <w:pPr>
        <w:spacing w:after="160" w:line="259" w:lineRule="auto"/>
      </w:pPr>
      <w:r>
        <w:br w:type="page"/>
      </w:r>
    </w:p>
    <w:p w14:paraId="43D848CA" w14:textId="77777777" w:rsidR="005532FA" w:rsidRDefault="005532FA">
      <w:pPr>
        <w:rPr>
          <w:b/>
        </w:rPr>
        <w:sectPr w:rsidR="005532FA" w:rsidSect="00473ED9">
          <w:footerReference w:type="default" r:id="rId8"/>
          <w:pgSz w:w="16838" w:h="11906" w:orient="landscape"/>
          <w:pgMar w:top="567" w:right="567" w:bottom="1560" w:left="567" w:header="708" w:footer="708" w:gutter="0"/>
          <w:cols w:space="708"/>
          <w:docGrid w:linePitch="360"/>
        </w:sectPr>
      </w:pPr>
    </w:p>
    <w:p w14:paraId="5B6D41C0" w14:textId="77777777" w:rsidR="00A31650" w:rsidRPr="00901233" w:rsidRDefault="00A31650">
      <w:pPr>
        <w:rPr>
          <w:rFonts w:ascii="Century Gothic" w:hAnsi="Century Gothic"/>
          <w:b/>
        </w:rPr>
      </w:pPr>
      <w:r w:rsidRPr="00901233">
        <w:rPr>
          <w:rFonts w:ascii="Century Gothic" w:hAnsi="Century Gothic"/>
          <w:b/>
        </w:rPr>
        <w:lastRenderedPageBreak/>
        <w:t xml:space="preserve">Schéma directeur de la séquence (détails des semaines) </w:t>
      </w:r>
    </w:p>
    <w:p w14:paraId="098050D3" w14:textId="77777777" w:rsidR="005532FA" w:rsidRPr="00901233" w:rsidRDefault="005532FA">
      <w:pPr>
        <w:rPr>
          <w:rFonts w:ascii="Century Gothic" w:hAnsi="Century Gothic"/>
        </w:rPr>
      </w:pPr>
    </w:p>
    <w:tbl>
      <w:tblPr>
        <w:tblStyle w:val="Grilledutableau"/>
        <w:tblW w:w="11003" w:type="dxa"/>
        <w:tblInd w:w="-15" w:type="dxa"/>
        <w:tblLook w:val="04A0" w:firstRow="1" w:lastRow="0" w:firstColumn="1" w:lastColumn="0" w:noHBand="0" w:noVBand="1"/>
      </w:tblPr>
      <w:tblGrid>
        <w:gridCol w:w="875"/>
        <w:gridCol w:w="875"/>
        <w:gridCol w:w="874"/>
        <w:gridCol w:w="907"/>
        <w:gridCol w:w="994"/>
        <w:gridCol w:w="994"/>
        <w:gridCol w:w="874"/>
        <w:gridCol w:w="874"/>
        <w:gridCol w:w="874"/>
        <w:gridCol w:w="874"/>
        <w:gridCol w:w="994"/>
        <w:gridCol w:w="994"/>
      </w:tblGrid>
      <w:tr w:rsidR="00632B05" w:rsidRPr="00901233" w14:paraId="5FCE802D" w14:textId="77777777" w:rsidTr="00632B05">
        <w:trPr>
          <w:trHeight w:val="441"/>
        </w:trPr>
        <w:tc>
          <w:tcPr>
            <w:tcW w:w="18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14:paraId="1AA95B9D" w14:textId="77777777" w:rsidR="001A58C0" w:rsidRPr="00901233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01233">
              <w:rPr>
                <w:rFonts w:ascii="Century Gothic" w:hAnsi="Century Gothic"/>
                <w:b/>
                <w:sz w:val="20"/>
              </w:rPr>
              <w:t>SEMAINE 1</w:t>
            </w:r>
          </w:p>
        </w:tc>
        <w:tc>
          <w:tcPr>
            <w:tcW w:w="18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2C48E9" w14:textId="77777777" w:rsidR="001A58C0" w:rsidRPr="00901233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01233">
              <w:rPr>
                <w:rFonts w:ascii="Century Gothic" w:hAnsi="Century Gothic"/>
                <w:b/>
                <w:sz w:val="20"/>
              </w:rPr>
              <w:t>SEMAINE 2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B050"/>
          </w:tcPr>
          <w:p w14:paraId="33F5F94C" w14:textId="77777777" w:rsidR="001A58C0" w:rsidRPr="00901233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01233">
              <w:rPr>
                <w:rFonts w:ascii="Century Gothic" w:hAnsi="Century Gothic"/>
                <w:b/>
                <w:sz w:val="20"/>
              </w:rPr>
              <w:t>SEMAINE 3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69ACC0" w14:textId="77777777" w:rsidR="001A58C0" w:rsidRPr="00901233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01233">
              <w:rPr>
                <w:rFonts w:ascii="Century Gothic" w:hAnsi="Century Gothic"/>
                <w:b/>
                <w:sz w:val="20"/>
              </w:rPr>
              <w:t>SEMAINE 4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B050"/>
          </w:tcPr>
          <w:p w14:paraId="37154147" w14:textId="77777777" w:rsidR="001A58C0" w:rsidRPr="00901233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01233">
              <w:rPr>
                <w:rFonts w:ascii="Century Gothic" w:hAnsi="Century Gothic"/>
                <w:b/>
                <w:sz w:val="20"/>
              </w:rPr>
              <w:t>SEMAINE 5</w:t>
            </w:r>
          </w:p>
        </w:tc>
        <w:tc>
          <w:tcPr>
            <w:tcW w:w="19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7620A0" w14:textId="77777777" w:rsidR="001A58C0" w:rsidRPr="00901233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01233">
              <w:rPr>
                <w:rFonts w:ascii="Century Gothic" w:hAnsi="Century Gothic"/>
                <w:b/>
                <w:sz w:val="20"/>
              </w:rPr>
              <w:t xml:space="preserve">SEMAINE </w:t>
            </w: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</w:tr>
      <w:tr w:rsidR="00632B05" w:rsidRPr="00901233" w14:paraId="12DD3D6F" w14:textId="77777777" w:rsidTr="00632B05">
        <w:trPr>
          <w:trHeight w:val="219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182753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bookmarkStart w:id="0" w:name="_Hlk44579136"/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A960FD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1FA887A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976" w:type="dxa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43527D7F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A8D08D" w:themeFill="accent6" w:themeFillTint="99"/>
          </w:tcPr>
          <w:p w14:paraId="4EA54E6C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901" w:type="dxa"/>
            <w:tcBorders>
              <w:right w:val="double" w:sz="4" w:space="0" w:color="auto"/>
            </w:tcBorders>
          </w:tcPr>
          <w:p w14:paraId="36BE648B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1240422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1DBF6BD0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A8D08D" w:themeFill="accent6" w:themeFillTint="99"/>
          </w:tcPr>
          <w:p w14:paraId="5397CDC6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901" w:type="dxa"/>
            <w:tcBorders>
              <w:right w:val="double" w:sz="4" w:space="0" w:color="auto"/>
            </w:tcBorders>
          </w:tcPr>
          <w:p w14:paraId="01BDFC26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</w:t>
            </w:r>
          </w:p>
        </w:tc>
        <w:tc>
          <w:tcPr>
            <w:tcW w:w="959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07F01C3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</w:t>
            </w:r>
          </w:p>
        </w:tc>
        <w:tc>
          <w:tcPr>
            <w:tcW w:w="959" w:type="dxa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53738C61" w14:textId="77777777" w:rsidR="001A58C0" w:rsidRPr="00FD7C85" w:rsidRDefault="001A58C0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</w:t>
            </w:r>
          </w:p>
        </w:tc>
      </w:tr>
      <w:tr w:rsidR="00632B05" w:rsidRPr="00901233" w14:paraId="11605002" w14:textId="77777777" w:rsidTr="00632B05">
        <w:trPr>
          <w:trHeight w:val="1422"/>
        </w:trPr>
        <w:tc>
          <w:tcPr>
            <w:tcW w:w="9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C8A76C8" w14:textId="7B7FA904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AE</w:t>
            </w:r>
          </w:p>
        </w:tc>
        <w:tc>
          <w:tcPr>
            <w:tcW w:w="9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FBBDFB" w14:textId="6CC97BA3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AE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B43288" w14:textId="24CF4F33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APS</w:t>
            </w:r>
          </w:p>
        </w:tc>
        <w:tc>
          <w:tcPr>
            <w:tcW w:w="976" w:type="dxa"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603580F" w14:textId="227ED971" w:rsidR="00632B05" w:rsidRPr="00282817" w:rsidRDefault="00632B05" w:rsidP="001C07C7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APS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14:paraId="09560A53" w14:textId="6046D8A4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AE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vAlign w:val="center"/>
          </w:tcPr>
          <w:p w14:paraId="44D6C195" w14:textId="5AE87AC2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AE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CD4A24" w14:textId="37853974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APS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7A23F30" w14:textId="26089FEF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APS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14:paraId="28E59743" w14:textId="77777777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APS</w:t>
            </w:r>
          </w:p>
          <w:p w14:paraId="365EF4DF" w14:textId="59EC1E87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AE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vAlign w:val="center"/>
          </w:tcPr>
          <w:p w14:paraId="6E2C0B99" w14:textId="77777777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APS</w:t>
            </w:r>
          </w:p>
          <w:p w14:paraId="73E4E015" w14:textId="69DEBDF1" w:rsidR="00632B05" w:rsidRPr="00C82640" w:rsidRDefault="00632B05" w:rsidP="001C07C7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AE</w:t>
            </w:r>
          </w:p>
        </w:tc>
        <w:tc>
          <w:tcPr>
            <w:tcW w:w="19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BE0189" w14:textId="627194FD" w:rsidR="00632B05" w:rsidRPr="00C82640" w:rsidRDefault="00632B05" w:rsidP="007A426B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6AEFECE7" w14:textId="5F8B2958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AE consolidation</w:t>
            </w:r>
          </w:p>
        </w:tc>
      </w:tr>
      <w:tr w:rsidR="00632B05" w:rsidRPr="00901233" w14:paraId="212DB3BD" w14:textId="77777777" w:rsidTr="00632B05">
        <w:trPr>
          <w:trHeight w:val="595"/>
        </w:trPr>
        <w:tc>
          <w:tcPr>
            <w:tcW w:w="9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AF17C8" w14:textId="7777777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TP/AE</w:t>
            </w:r>
          </w:p>
        </w:tc>
        <w:tc>
          <w:tcPr>
            <w:tcW w:w="9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2FF7C6" w14:textId="7777777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TP/AE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0412F89" w14:textId="7777777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TP/AE</w:t>
            </w:r>
          </w:p>
        </w:tc>
        <w:tc>
          <w:tcPr>
            <w:tcW w:w="976" w:type="dxa"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4FC974FC" w14:textId="77777777" w:rsidR="00632B05" w:rsidRPr="00282817" w:rsidRDefault="00632B05" w:rsidP="00632B0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82817">
              <w:rPr>
                <w:rFonts w:ascii="Century Gothic" w:hAnsi="Century Gothic"/>
                <w:b/>
                <w:sz w:val="20"/>
              </w:rPr>
              <w:t>TP/AE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14:paraId="7E99B5B2" w14:textId="051ADAE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 Synthèse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vAlign w:val="center"/>
          </w:tcPr>
          <w:p w14:paraId="69DC58CF" w14:textId="7B093A7E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 Synthèse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547F3D0" w14:textId="7777777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TP/AE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4613AA4" w14:textId="7777777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TP/AE</w:t>
            </w: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 w14:paraId="51139BBD" w14:textId="7777777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C82640">
              <w:rPr>
                <w:rFonts w:ascii="Century Gothic" w:hAnsi="Century Gothic"/>
                <w:b/>
                <w:sz w:val="18"/>
              </w:rPr>
              <w:t>T</w:t>
            </w:r>
            <w:r>
              <w:rPr>
                <w:rFonts w:ascii="Century Gothic" w:hAnsi="Century Gothic"/>
                <w:b/>
                <w:sz w:val="18"/>
              </w:rPr>
              <w:t>P</w:t>
            </w:r>
          </w:p>
        </w:tc>
        <w:tc>
          <w:tcPr>
            <w:tcW w:w="901" w:type="dxa"/>
            <w:tcBorders>
              <w:right w:val="double" w:sz="4" w:space="0" w:color="auto"/>
            </w:tcBorders>
            <w:vAlign w:val="center"/>
          </w:tcPr>
          <w:p w14:paraId="784A8CBB" w14:textId="77777777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</w:t>
            </w:r>
          </w:p>
        </w:tc>
        <w:tc>
          <w:tcPr>
            <w:tcW w:w="95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F05D16D" w14:textId="60723411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 Synthèse</w:t>
            </w:r>
          </w:p>
        </w:tc>
        <w:tc>
          <w:tcPr>
            <w:tcW w:w="959" w:type="dxa"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D402739" w14:textId="78960CFC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TP Synthèse</w:t>
            </w:r>
          </w:p>
        </w:tc>
      </w:tr>
      <w:tr w:rsidR="00632B05" w:rsidRPr="00901233" w14:paraId="7F3A2CD5" w14:textId="77777777" w:rsidTr="00632B05">
        <w:trPr>
          <w:trHeight w:val="595"/>
        </w:trPr>
        <w:tc>
          <w:tcPr>
            <w:tcW w:w="9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1552137" w14:textId="1ACC922D" w:rsidR="00632B05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E826BA" w14:textId="1ED0DBAB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228F35" w14:textId="6EB1AE49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ADC8B5D" w14:textId="047F64E4" w:rsidR="00632B05" w:rsidRPr="00282817" w:rsidRDefault="00632B05" w:rsidP="00632B05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29DB67F2" w14:textId="715F7E11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2F7DD0" w14:textId="41C604CD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FA78AA" w14:textId="40B5D760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24F40560" w14:textId="5B3E8592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07EF1D7" w14:textId="350B47A2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10A743" w14:textId="4CE9586F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Techno</w:t>
            </w:r>
          </w:p>
        </w:tc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ED8D3B" w14:textId="09FF7D99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APS</w:t>
            </w:r>
          </w:p>
        </w:tc>
        <w:tc>
          <w:tcPr>
            <w:tcW w:w="9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24FECBE" w14:textId="3AE9DCF9" w:rsidR="00632B05" w:rsidRPr="00C82640" w:rsidRDefault="00632B05" w:rsidP="00632B05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APS</w:t>
            </w:r>
          </w:p>
        </w:tc>
      </w:tr>
      <w:bookmarkEnd w:id="0"/>
    </w:tbl>
    <w:p w14:paraId="75D6D24C" w14:textId="0A558D47" w:rsidR="001A58C0" w:rsidRDefault="001A58C0" w:rsidP="00166C61">
      <w:pPr>
        <w:rPr>
          <w:rFonts w:ascii="Century Gothic" w:hAnsi="Century Gothic"/>
          <w:b/>
        </w:rPr>
      </w:pPr>
    </w:p>
    <w:p w14:paraId="19F1C8F2" w14:textId="5D7E7C8B" w:rsidR="00632B05" w:rsidRDefault="00632B05" w:rsidP="00632B05">
      <w:pPr>
        <w:spacing w:before="100" w:beforeAutospacing="1" w:after="100" w:afterAutospacing="1"/>
      </w:pPr>
      <w:r w:rsidRPr="00632B05">
        <w:rPr>
          <w:rFonts w:ascii="Century Gothic" w:hAnsi="Century Gothic"/>
        </w:rPr>
        <w:t xml:space="preserve">APS : Activités Professionnelles de synthèse </w:t>
      </w:r>
    </w:p>
    <w:p w14:paraId="50CEE217" w14:textId="5AF8E839" w:rsidR="00632B05" w:rsidRPr="00632B05" w:rsidRDefault="00632B05" w:rsidP="00632B05">
      <w:pPr>
        <w:spacing w:before="100" w:beforeAutospacing="1" w:after="100" w:afterAutospacing="1"/>
      </w:pPr>
      <w:r w:rsidRPr="00632B05">
        <w:rPr>
          <w:rFonts w:ascii="Century Gothic" w:hAnsi="Century Gothic"/>
        </w:rPr>
        <w:t xml:space="preserve">TP : Travaux pratiques </w:t>
      </w:r>
    </w:p>
    <w:p w14:paraId="2BC47016" w14:textId="77777777" w:rsidR="00632B05" w:rsidRPr="00632B05" w:rsidRDefault="00632B05" w:rsidP="00632B05">
      <w:pPr>
        <w:spacing w:before="100" w:beforeAutospacing="1" w:after="100" w:afterAutospacing="1"/>
      </w:pPr>
      <w:r w:rsidRPr="00632B05">
        <w:rPr>
          <w:rFonts w:ascii="Century Gothic" w:hAnsi="Century Gothic"/>
        </w:rPr>
        <w:t xml:space="preserve">AE : Ateliers expérimentaux </w:t>
      </w:r>
    </w:p>
    <w:p w14:paraId="2A0CCCC4" w14:textId="599645F4" w:rsidR="00632B05" w:rsidRPr="00632B05" w:rsidRDefault="00632B05" w:rsidP="00632B05">
      <w:pPr>
        <w:spacing w:before="100" w:beforeAutospacing="1" w:after="100" w:afterAutospacing="1"/>
      </w:pPr>
      <w:r>
        <w:rPr>
          <w:rFonts w:ascii="Century Gothic" w:hAnsi="Century Gothic"/>
        </w:rPr>
        <w:t>Techno</w:t>
      </w:r>
      <w:r w:rsidRPr="00632B05">
        <w:rPr>
          <w:rFonts w:ascii="Century Gothic" w:hAnsi="Century Gothic"/>
        </w:rPr>
        <w:t> : technologie culinaire" </w:t>
      </w:r>
    </w:p>
    <w:p w14:paraId="3B79B64F" w14:textId="79FACBD1" w:rsidR="007A426B" w:rsidRPr="00901233" w:rsidRDefault="007A426B" w:rsidP="00166C6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Chaque semaine, un temps </w:t>
      </w:r>
      <w:r w:rsidR="009139D0">
        <w:rPr>
          <w:rFonts w:ascii="Century Gothic" w:hAnsi="Century Gothic"/>
          <w:b/>
        </w:rPr>
        <w:t xml:space="preserve">commun est </w:t>
      </w:r>
      <w:r>
        <w:rPr>
          <w:rFonts w:ascii="Century Gothic" w:hAnsi="Century Gothic"/>
          <w:b/>
        </w:rPr>
        <w:t>d</w:t>
      </w:r>
      <w:r w:rsidR="009139D0">
        <w:rPr>
          <w:rFonts w:ascii="Century Gothic" w:hAnsi="Century Gothic"/>
          <w:b/>
        </w:rPr>
        <w:t xml:space="preserve">évolu à l’ensemble de la classe, </w:t>
      </w:r>
      <w:r>
        <w:rPr>
          <w:rFonts w:ascii="Century Gothic" w:hAnsi="Century Gothic"/>
          <w:b/>
        </w:rPr>
        <w:t>selon le rythme et les besoins (lancement, focus spécifique, évaluation, mini-synthèse, rencontres, visites…, synthèse de l’univers).</w:t>
      </w:r>
    </w:p>
    <w:p w14:paraId="4D4EB59B" w14:textId="77777777" w:rsidR="005532FA" w:rsidRDefault="005532FA"/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863"/>
        <w:gridCol w:w="2858"/>
        <w:gridCol w:w="2872"/>
        <w:gridCol w:w="1416"/>
        <w:gridCol w:w="1476"/>
      </w:tblGrid>
      <w:tr w:rsidR="005532FA" w:rsidRPr="00F93D14" w14:paraId="18381FA5" w14:textId="77777777" w:rsidTr="001C07C7">
        <w:trPr>
          <w:jc w:val="center"/>
        </w:trPr>
        <w:tc>
          <w:tcPr>
            <w:tcW w:w="1863" w:type="dxa"/>
            <w:vAlign w:val="center"/>
          </w:tcPr>
          <w:p w14:paraId="5F99C8DC" w14:textId="77777777" w:rsidR="005532FA" w:rsidRPr="00F93D14" w:rsidRDefault="005532FA" w:rsidP="001C07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Organisation </w:t>
            </w:r>
          </w:p>
        </w:tc>
        <w:tc>
          <w:tcPr>
            <w:tcW w:w="8622" w:type="dxa"/>
            <w:gridSpan w:val="4"/>
            <w:vAlign w:val="center"/>
          </w:tcPr>
          <w:p w14:paraId="29BB79B0" w14:textId="77777777" w:rsidR="005532FA" w:rsidRPr="00F93D14" w:rsidRDefault="001A58C0" w:rsidP="001C07C7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APS / AE / TP avec production (Synthèse en semaine 6) / technologie  </w:t>
            </w:r>
          </w:p>
        </w:tc>
      </w:tr>
      <w:tr w:rsidR="005532FA" w:rsidRPr="00F93D14" w14:paraId="0E36D613" w14:textId="77777777" w:rsidTr="001C07C7">
        <w:trPr>
          <w:jc w:val="center"/>
        </w:trPr>
        <w:tc>
          <w:tcPr>
            <w:tcW w:w="1863" w:type="dxa"/>
            <w:vAlign w:val="center"/>
          </w:tcPr>
          <w:p w14:paraId="3C22B417" w14:textId="77777777" w:rsidR="005532FA" w:rsidRPr="00F93D14" w:rsidRDefault="005532FA" w:rsidP="001C07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93D14">
              <w:rPr>
                <w:rFonts w:ascii="Century Gothic" w:hAnsi="Century Gothic"/>
                <w:b/>
                <w:sz w:val="20"/>
                <w:szCs w:val="20"/>
              </w:rPr>
              <w:t xml:space="preserve">Durée indicative de la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ou des </w:t>
            </w:r>
            <w:r w:rsidRPr="00F93D14">
              <w:rPr>
                <w:rFonts w:ascii="Century Gothic" w:hAnsi="Century Gothic"/>
                <w:b/>
                <w:sz w:val="20"/>
                <w:szCs w:val="20"/>
              </w:rPr>
              <w:t>séance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  <w:tc>
          <w:tcPr>
            <w:tcW w:w="8622" w:type="dxa"/>
            <w:gridSpan w:val="4"/>
            <w:vAlign w:val="center"/>
          </w:tcPr>
          <w:tbl>
            <w:tblPr>
              <w:tblStyle w:val="Grilledutableau"/>
              <w:tblW w:w="1974" w:type="dxa"/>
              <w:tblLook w:val="04A0" w:firstRow="1" w:lastRow="0" w:firstColumn="1" w:lastColumn="0" w:noHBand="0" w:noVBand="1"/>
            </w:tblPr>
            <w:tblGrid>
              <w:gridCol w:w="987"/>
              <w:gridCol w:w="987"/>
            </w:tblGrid>
            <w:tr w:rsidR="001A58C0" w:rsidRPr="00C82640" w14:paraId="2A7A9FA1" w14:textId="77777777" w:rsidTr="007A426B">
              <w:trPr>
                <w:trHeight w:val="314"/>
              </w:trPr>
              <w:tc>
                <w:tcPr>
                  <w:tcW w:w="987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1A63A435" w14:textId="6B054B88" w:rsidR="001A58C0" w:rsidRPr="00C82640" w:rsidRDefault="001A58C0" w:rsidP="00222815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APS</w:t>
                  </w:r>
                  <w:r w:rsidR="007A426B">
                    <w:rPr>
                      <w:rFonts w:ascii="Century Gothic" w:hAnsi="Century Gothic"/>
                      <w:b/>
                      <w:sz w:val="18"/>
                    </w:rPr>
                    <w:t>/AE</w:t>
                  </w:r>
                </w:p>
              </w:tc>
              <w:tc>
                <w:tcPr>
                  <w:tcW w:w="987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7B9F5486" w14:textId="6B6C63DB" w:rsidR="001A58C0" w:rsidRDefault="007A426B" w:rsidP="007A426B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5</w:t>
                  </w:r>
                  <w:r w:rsidR="001A58C0">
                    <w:rPr>
                      <w:rFonts w:ascii="Century Gothic" w:hAnsi="Century Gothic"/>
                      <w:b/>
                      <w:sz w:val="18"/>
                    </w:rPr>
                    <w:t>h</w:t>
                  </w:r>
                </w:p>
              </w:tc>
            </w:tr>
            <w:tr w:rsidR="001A58C0" w14:paraId="23636428" w14:textId="77777777" w:rsidTr="007A426B">
              <w:trPr>
                <w:trHeight w:val="228"/>
              </w:trPr>
              <w:tc>
                <w:tcPr>
                  <w:tcW w:w="987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D4A9C36" w14:textId="2475E6AF" w:rsidR="001A58C0" w:rsidRDefault="007A426B" w:rsidP="007A426B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ou</w:t>
                  </w:r>
                </w:p>
              </w:tc>
              <w:tc>
                <w:tcPr>
                  <w:tcW w:w="987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72578A59" w14:textId="5A1F8324" w:rsidR="001A58C0" w:rsidRDefault="001A58C0" w:rsidP="007A426B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</w:p>
              </w:tc>
            </w:tr>
            <w:tr w:rsidR="001A58C0" w:rsidRPr="00C82640" w14:paraId="6F65D103" w14:textId="77777777" w:rsidTr="007A426B">
              <w:trPr>
                <w:trHeight w:val="228"/>
              </w:trPr>
              <w:tc>
                <w:tcPr>
                  <w:tcW w:w="987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70614B2" w14:textId="77777777" w:rsidR="001A58C0" w:rsidRPr="00C82640" w:rsidRDefault="001A58C0" w:rsidP="007A426B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TP/AE</w:t>
                  </w:r>
                </w:p>
              </w:tc>
              <w:tc>
                <w:tcPr>
                  <w:tcW w:w="987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7F54B30C" w14:textId="77777777" w:rsidR="001A58C0" w:rsidRDefault="001A58C0" w:rsidP="007A426B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5h</w:t>
                  </w:r>
                </w:p>
              </w:tc>
            </w:tr>
            <w:tr w:rsidR="001A58C0" w14:paraId="2E498048" w14:textId="77777777" w:rsidTr="007A426B">
              <w:trPr>
                <w:trHeight w:val="228"/>
              </w:trPr>
              <w:tc>
                <w:tcPr>
                  <w:tcW w:w="987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0105175" w14:textId="77777777" w:rsidR="001A58C0" w:rsidRDefault="001A58C0" w:rsidP="007A426B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TECHNO</w:t>
                  </w:r>
                </w:p>
              </w:tc>
              <w:tc>
                <w:tcPr>
                  <w:tcW w:w="987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7D11C899" w14:textId="77777777" w:rsidR="001A58C0" w:rsidRDefault="001A58C0" w:rsidP="007A426B">
                  <w:pPr>
                    <w:jc w:val="center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2h</w:t>
                  </w:r>
                </w:p>
              </w:tc>
            </w:tr>
          </w:tbl>
          <w:p w14:paraId="54CB16CF" w14:textId="77777777" w:rsidR="005532FA" w:rsidRPr="00F93D14" w:rsidRDefault="005532FA" w:rsidP="001C07C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5532FA" w:rsidRPr="00F93D14" w14:paraId="4A1FA11D" w14:textId="77777777" w:rsidTr="001C07C7">
        <w:trPr>
          <w:jc w:val="center"/>
        </w:trPr>
        <w:tc>
          <w:tcPr>
            <w:tcW w:w="1863" w:type="dxa"/>
            <w:vAlign w:val="center"/>
          </w:tcPr>
          <w:p w14:paraId="68BF4654" w14:textId="77777777" w:rsidR="005532FA" w:rsidRPr="00F93D14" w:rsidRDefault="005532FA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8" w:type="dxa"/>
            <w:shd w:val="clear" w:color="auto" w:fill="D9E2F3" w:themeFill="accent5" w:themeFillTint="33"/>
          </w:tcPr>
          <w:p w14:paraId="0CFA03E6" w14:textId="77777777" w:rsidR="005532FA" w:rsidRPr="005532FA" w:rsidRDefault="005532FA" w:rsidP="005532FA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Production (Pôles 1 et 2)</w:t>
            </w:r>
          </w:p>
        </w:tc>
        <w:tc>
          <w:tcPr>
            <w:tcW w:w="2872" w:type="dxa"/>
            <w:shd w:val="clear" w:color="auto" w:fill="FF9797"/>
          </w:tcPr>
          <w:p w14:paraId="6E7439F0" w14:textId="77777777" w:rsidR="005532FA" w:rsidRDefault="005532FA" w:rsidP="005532FA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Services (Pôle 1 et 2)</w:t>
            </w:r>
          </w:p>
        </w:tc>
        <w:tc>
          <w:tcPr>
            <w:tcW w:w="2892" w:type="dxa"/>
            <w:gridSpan w:val="2"/>
            <w:shd w:val="clear" w:color="auto" w:fill="D9D9D9" w:themeFill="background1" w:themeFillShade="D9"/>
          </w:tcPr>
          <w:p w14:paraId="7BDF8C8B" w14:textId="77777777" w:rsidR="005532FA" w:rsidRPr="005532FA" w:rsidRDefault="005532FA" w:rsidP="00BC013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5532FA">
              <w:rPr>
                <w:rFonts w:ascii="Century Gothic" w:hAnsi="Century Gothic"/>
                <w:b/>
                <w:sz w:val="18"/>
                <w:szCs w:val="20"/>
              </w:rPr>
              <w:t>Pôles 3, 4 et 5</w:t>
            </w:r>
            <w:r w:rsidR="00BC0132">
              <w:rPr>
                <w:rFonts w:ascii="Century Gothic" w:hAnsi="Century Gothic"/>
                <w:b/>
                <w:sz w:val="18"/>
                <w:szCs w:val="20"/>
              </w:rPr>
              <w:t xml:space="preserve"> y compris sciences et gestion appliquées</w:t>
            </w:r>
          </w:p>
        </w:tc>
      </w:tr>
      <w:tr w:rsidR="00170B0E" w:rsidRPr="00F93D14" w14:paraId="64FAF911" w14:textId="77777777" w:rsidTr="001C07C7">
        <w:trPr>
          <w:trHeight w:val="2556"/>
          <w:jc w:val="center"/>
        </w:trPr>
        <w:tc>
          <w:tcPr>
            <w:tcW w:w="1863" w:type="dxa"/>
            <w:vMerge w:val="restart"/>
            <w:vAlign w:val="center"/>
          </w:tcPr>
          <w:p w14:paraId="3A74AFAD" w14:textId="77777777" w:rsidR="00170B0E" w:rsidRPr="00F93D14" w:rsidRDefault="00170B0E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93D14">
              <w:rPr>
                <w:rFonts w:ascii="Century Gothic" w:hAnsi="Century Gothic"/>
                <w:b/>
                <w:sz w:val="20"/>
                <w:szCs w:val="20"/>
              </w:rPr>
              <w:t>Compétences</w:t>
            </w:r>
          </w:p>
        </w:tc>
        <w:tc>
          <w:tcPr>
            <w:tcW w:w="2858" w:type="dxa"/>
            <w:vMerge w:val="restart"/>
            <w:shd w:val="clear" w:color="auto" w:fill="D9E2F3" w:themeFill="accent5" w:themeFillTint="33"/>
          </w:tcPr>
          <w:p w14:paraId="29844708" w14:textId="77777777" w:rsidR="00170B0E" w:rsidRDefault="00170B0E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C1-1. Organiser la production</w:t>
            </w:r>
          </w:p>
          <w:p w14:paraId="52A5C6D0" w14:textId="77777777" w:rsidR="00170B0E" w:rsidRDefault="00170B0E" w:rsidP="001A58C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C1-2. Maîtriser les bases de la</w:t>
            </w:r>
          </w:p>
          <w:p w14:paraId="3CC8E949" w14:textId="77777777" w:rsidR="00170B0E" w:rsidRDefault="00170B0E" w:rsidP="001A58C0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Cuisine</w:t>
            </w:r>
          </w:p>
          <w:p w14:paraId="02AA798E" w14:textId="77777777" w:rsidR="00170B0E" w:rsidRDefault="00170B0E" w:rsidP="001A58C0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C1-3. Cuisiner</w:t>
            </w:r>
          </w:p>
          <w:p w14:paraId="6105DC81" w14:textId="77777777" w:rsidR="00170B0E" w:rsidRPr="00F93D14" w:rsidRDefault="00170B0E" w:rsidP="001A58C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C1-4. Dresser et distribuer les préparations</w:t>
            </w:r>
          </w:p>
        </w:tc>
        <w:tc>
          <w:tcPr>
            <w:tcW w:w="2872" w:type="dxa"/>
            <w:vMerge w:val="restart"/>
            <w:shd w:val="clear" w:color="auto" w:fill="FF9797"/>
          </w:tcPr>
          <w:p w14:paraId="38E9293E" w14:textId="77777777" w:rsidR="00170B0E" w:rsidRDefault="00170B0E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C1-1. Prendre en charge la clientèle</w:t>
            </w:r>
          </w:p>
          <w:p w14:paraId="63DFFAF9" w14:textId="77777777" w:rsidR="00170B0E" w:rsidRDefault="00170B0E" w:rsidP="001A58C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C1-2. Entretenir des relations</w:t>
            </w:r>
          </w:p>
          <w:p w14:paraId="22AC1F4A" w14:textId="77777777" w:rsidR="00170B0E" w:rsidRDefault="00170B0E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Professionnelles</w:t>
            </w:r>
          </w:p>
          <w:p w14:paraId="403924E3" w14:textId="77777777" w:rsidR="00170B0E" w:rsidRDefault="00170B0E" w:rsidP="001A58C0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 w:rsidRPr="00E9379B"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C1-3</w:t>
            </w: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. Vendre des prestations</w:t>
            </w:r>
          </w:p>
          <w:p w14:paraId="6B48EB7C" w14:textId="77777777" w:rsidR="00170B0E" w:rsidRDefault="00170B0E" w:rsidP="001A58C0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C1-4. Dresser et distribuer les</w:t>
            </w:r>
          </w:p>
          <w:p w14:paraId="677ED7C6" w14:textId="77777777" w:rsidR="00170B0E" w:rsidRPr="00F93D14" w:rsidRDefault="00170B0E" w:rsidP="001A58C0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 xml:space="preserve">Préparations 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28BE25" w14:textId="77777777" w:rsidR="00170B0E" w:rsidRDefault="00170B0E" w:rsidP="007B78B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C3-1. Animer une équipe</w:t>
            </w:r>
          </w:p>
          <w:p w14:paraId="1E13448B" w14:textId="77777777" w:rsidR="00170B0E" w:rsidRDefault="00170B0E" w:rsidP="007B78B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C3-2. Optimiser les performances de l’équipe</w:t>
            </w:r>
          </w:p>
          <w:p w14:paraId="64395DB0" w14:textId="77777777" w:rsidR="00170B0E" w:rsidRDefault="00170B0E" w:rsidP="007B78B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C3-3. Rendre compte du suivi de son activité et résultats</w:t>
            </w:r>
          </w:p>
          <w:p w14:paraId="07CC16F0" w14:textId="77777777" w:rsidR="00170B0E" w:rsidRDefault="00170B0E" w:rsidP="007B78B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C4-1. Recenser les besoins</w:t>
            </w:r>
          </w:p>
          <w:p w14:paraId="3B989B2D" w14:textId="77777777" w:rsidR="00170B0E" w:rsidRDefault="00170B0E" w:rsidP="007B78B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C4-2. Contrôler les mouvements de stock</w:t>
            </w:r>
          </w:p>
          <w:p w14:paraId="6885EAB5" w14:textId="77777777" w:rsidR="00170B0E" w:rsidRDefault="00170B0E" w:rsidP="007B78B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C5-1. Appliquer la démarche qualité</w:t>
            </w:r>
          </w:p>
          <w:p w14:paraId="748A0807" w14:textId="77777777" w:rsidR="00170B0E" w:rsidRDefault="00170B0E" w:rsidP="007B78B1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C5-2. Maintenir la qualité globale</w:t>
            </w:r>
          </w:p>
          <w:p w14:paraId="6E62F26C" w14:textId="77777777" w:rsidR="00170B0E" w:rsidRPr="007B78B1" w:rsidRDefault="00170B0E" w:rsidP="001A58C0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</w:p>
        </w:tc>
      </w:tr>
      <w:tr w:rsidR="00170B0E" w:rsidRPr="00F93D14" w14:paraId="1803C4F8" w14:textId="77777777" w:rsidTr="00473ED9">
        <w:trPr>
          <w:trHeight w:val="1304"/>
          <w:jc w:val="center"/>
        </w:trPr>
        <w:tc>
          <w:tcPr>
            <w:tcW w:w="1863" w:type="dxa"/>
            <w:vMerge/>
            <w:vAlign w:val="center"/>
          </w:tcPr>
          <w:p w14:paraId="0B31E74E" w14:textId="77777777" w:rsidR="00170B0E" w:rsidRPr="00F93D14" w:rsidRDefault="00170B0E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8" w:type="dxa"/>
            <w:vMerge/>
            <w:shd w:val="clear" w:color="auto" w:fill="D9E2F3" w:themeFill="accent5" w:themeFillTint="33"/>
          </w:tcPr>
          <w:p w14:paraId="148364EB" w14:textId="77777777" w:rsidR="00170B0E" w:rsidRDefault="00170B0E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72" w:type="dxa"/>
            <w:vMerge/>
            <w:shd w:val="clear" w:color="auto" w:fill="FF9797"/>
          </w:tcPr>
          <w:p w14:paraId="0FC34D16" w14:textId="77777777" w:rsidR="00170B0E" w:rsidRDefault="00170B0E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27103EE" w14:textId="77777777" w:rsidR="00170B0E" w:rsidRDefault="00170B0E" w:rsidP="00170B0E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 w:rsidRPr="000F6618"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C1-1.1Recueillir des informations et renseigner ou élaborer des documents relatifs à la production</w:t>
            </w:r>
          </w:p>
          <w:p w14:paraId="54B0B17A" w14:textId="77777777" w:rsidR="00170B0E" w:rsidRPr="000F6618" w:rsidRDefault="00170B0E" w:rsidP="00170B0E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 w:rsidRPr="000F6618"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C3-1.1 Adopter et faire adopter une attitude et un comportement professionnel</w:t>
            </w:r>
          </w:p>
          <w:p w14:paraId="1995845E" w14:textId="77777777" w:rsidR="00170B0E" w:rsidRDefault="00170B0E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0F6618"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  <w:t>C4-1.1 Recenser les besoins en d'approvisionnement</w:t>
            </w:r>
          </w:p>
        </w:tc>
      </w:tr>
      <w:tr w:rsidR="00170B0E" w:rsidRPr="00F93D14" w14:paraId="2C5F1EFC" w14:textId="77777777" w:rsidTr="00166C61">
        <w:trPr>
          <w:trHeight w:val="3760"/>
          <w:jc w:val="center"/>
        </w:trPr>
        <w:tc>
          <w:tcPr>
            <w:tcW w:w="1863" w:type="dxa"/>
            <w:vMerge/>
            <w:vAlign w:val="center"/>
          </w:tcPr>
          <w:p w14:paraId="63A8281F" w14:textId="77777777" w:rsidR="00170B0E" w:rsidRPr="00F93D14" w:rsidRDefault="00170B0E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8" w:type="dxa"/>
            <w:vMerge/>
            <w:shd w:val="clear" w:color="auto" w:fill="D9E2F3" w:themeFill="accent5" w:themeFillTint="33"/>
          </w:tcPr>
          <w:p w14:paraId="451818C9" w14:textId="77777777" w:rsidR="00170B0E" w:rsidRDefault="00170B0E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72" w:type="dxa"/>
            <w:vMerge/>
            <w:shd w:val="clear" w:color="auto" w:fill="FF9797"/>
          </w:tcPr>
          <w:p w14:paraId="487BA399" w14:textId="77777777" w:rsidR="00170B0E" w:rsidRDefault="00170B0E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92" w:type="dxa"/>
            <w:gridSpan w:val="2"/>
            <w:tcBorders>
              <w:bottom w:val="nil"/>
            </w:tcBorders>
            <w:shd w:val="clear" w:color="auto" w:fill="FFE599" w:themeFill="accent4" w:themeFillTint="66"/>
          </w:tcPr>
          <w:p w14:paraId="4A3FF07C" w14:textId="77777777" w:rsidR="009330ED" w:rsidRDefault="009330ED" w:rsidP="00170B0E">
            <w:pPr>
              <w:rPr>
                <w:rFonts w:asciiTheme="minorHAnsi" w:hAnsiTheme="minorHAnsi"/>
                <w:sz w:val="20"/>
                <w:szCs w:val="20"/>
              </w:rPr>
            </w:pPr>
            <w:r w:rsidRPr="006641DB">
              <w:rPr>
                <w:rFonts w:asciiTheme="minorHAnsi" w:hAnsiTheme="minorHAnsi"/>
                <w:sz w:val="20"/>
                <w:szCs w:val="20"/>
              </w:rPr>
              <w:t>C3-1.4 Gérer les aléas de fonctionnement liés au personnel.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prévention des risques liés à l’activité physique</w:t>
            </w:r>
          </w:p>
          <w:p w14:paraId="11F99EF7" w14:textId="77777777" w:rsidR="00170B0E" w:rsidRPr="009330ED" w:rsidRDefault="00170B0E" w:rsidP="00170B0E">
            <w:pPr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</w:pPr>
            <w:r w:rsidRPr="009330ED"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  <w:t xml:space="preserve">C1-1.5 Conseiller la clientèle, proposer une argumentation commerciale </w:t>
            </w:r>
          </w:p>
          <w:p w14:paraId="30541C02" w14:textId="77777777" w:rsidR="00170B0E" w:rsidRPr="009330ED" w:rsidRDefault="00170B0E" w:rsidP="00170B0E">
            <w:pPr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</w:pPr>
            <w:r w:rsidRPr="009330ED"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  <w:t xml:space="preserve">L’équilibre alimentaire </w:t>
            </w:r>
          </w:p>
          <w:p w14:paraId="25C34DFF" w14:textId="77777777" w:rsidR="00170B0E" w:rsidRPr="009330ED" w:rsidRDefault="00170B0E" w:rsidP="00170B0E">
            <w:pPr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</w:pPr>
            <w:r w:rsidRPr="009330ED"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  <w:t xml:space="preserve">La caractérisation de l’équilibre alimentaire </w:t>
            </w:r>
          </w:p>
          <w:p w14:paraId="5093FE3C" w14:textId="77777777" w:rsidR="00170B0E" w:rsidRPr="00170B0E" w:rsidRDefault="00170B0E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17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C5-1. APPLIQUER la démarche qualité </w:t>
            </w:r>
          </w:p>
          <w:p w14:paraId="588D3264" w14:textId="77777777" w:rsidR="009330ED" w:rsidRDefault="00170B0E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 w:rsidRPr="00170B0E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C5-1.</w:t>
            </w:r>
            <w:r w:rsidR="009330ED"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1 Être à l’écoute de la clientèle. Les comportements alimentaires</w:t>
            </w:r>
          </w:p>
          <w:p w14:paraId="3BD30410" w14:textId="77777777" w:rsidR="00170B0E" w:rsidRPr="009330ED" w:rsidRDefault="00170B0E" w:rsidP="00170B0E">
            <w:pPr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</w:pPr>
            <w:r w:rsidRPr="009330ED"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  <w:t xml:space="preserve">4 Appliquer des principes de nutrition et de diététique </w:t>
            </w:r>
          </w:p>
          <w:p w14:paraId="294FBC92" w14:textId="77777777" w:rsidR="00170B0E" w:rsidRPr="009330ED" w:rsidRDefault="00170B0E" w:rsidP="00170B0E">
            <w:pPr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</w:pPr>
            <w:r w:rsidRPr="009330ED"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  <w:t xml:space="preserve">Les constituants des aliments et leurs rôles nutritionnels </w:t>
            </w:r>
          </w:p>
          <w:p w14:paraId="7301EFF2" w14:textId="77777777" w:rsidR="00170B0E" w:rsidRPr="000F6618" w:rsidRDefault="00170B0E" w:rsidP="00170B0E">
            <w:pPr>
              <w:rPr>
                <w:rFonts w:ascii="CIDFont+F2" w:eastAsiaTheme="minorHAnsi" w:hAnsi="CIDFont+F2" w:cs="CIDFont+F2"/>
                <w:color w:val="000000"/>
                <w:sz w:val="19"/>
                <w:szCs w:val="19"/>
                <w:lang w:eastAsia="en-US"/>
              </w:rPr>
            </w:pPr>
            <w:r w:rsidRPr="009330ED">
              <w:rPr>
                <w:rFonts w:ascii="CIDFont+F2" w:eastAsiaTheme="minorHAnsi" w:hAnsi="CIDFont+F2" w:cs="CIDFont+F2"/>
                <w:strike/>
                <w:sz w:val="19"/>
                <w:szCs w:val="19"/>
                <w:lang w:eastAsia="en-US"/>
              </w:rPr>
              <w:t>La dimension nutritionnelle des produits alimentaires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C07C7" w:rsidRPr="00F93D14" w14:paraId="70D247F2" w14:textId="77777777" w:rsidTr="001C07C7">
        <w:trPr>
          <w:trHeight w:val="681"/>
          <w:jc w:val="center"/>
        </w:trPr>
        <w:tc>
          <w:tcPr>
            <w:tcW w:w="10485" w:type="dxa"/>
            <w:gridSpan w:val="5"/>
            <w:vAlign w:val="center"/>
          </w:tcPr>
          <w:p w14:paraId="58347DFD" w14:textId="77777777" w:rsidR="001C07C7" w:rsidRPr="001C07C7" w:rsidRDefault="001C07C7" w:rsidP="001C07C7">
            <w:pPr>
              <w:jc w:val="center"/>
              <w:rPr>
                <w:rFonts w:ascii="CIDFont+F2" w:eastAsiaTheme="minorHAnsi" w:hAnsi="CIDFont+F2" w:cs="CIDFont+F2"/>
                <w:sz w:val="27"/>
                <w:szCs w:val="27"/>
                <w:lang w:eastAsia="en-US"/>
              </w:rPr>
            </w:pPr>
            <w:r w:rsidRPr="001C07C7">
              <w:rPr>
                <w:rFonts w:ascii="CIDFont+F2" w:eastAsiaTheme="minorHAnsi" w:hAnsi="CIDFont+F2" w:cs="CIDFont+F2"/>
                <w:sz w:val="27"/>
                <w:szCs w:val="27"/>
                <w:lang w:eastAsia="en-US"/>
              </w:rPr>
              <w:t>Organisation et contenu des séances</w:t>
            </w:r>
          </w:p>
        </w:tc>
      </w:tr>
      <w:tr w:rsidR="001C07C7" w:rsidRPr="00F93D14" w14:paraId="0D8C61D1" w14:textId="77777777" w:rsidTr="005C7219">
        <w:trPr>
          <w:trHeight w:val="397"/>
          <w:jc w:val="center"/>
        </w:trPr>
        <w:tc>
          <w:tcPr>
            <w:tcW w:w="1863" w:type="dxa"/>
            <w:shd w:val="clear" w:color="auto" w:fill="FFFFFF" w:themeFill="background1"/>
            <w:vAlign w:val="center"/>
          </w:tcPr>
          <w:p w14:paraId="4E1F047A" w14:textId="77777777" w:rsidR="001C07C7" w:rsidRPr="00F93D14" w:rsidRDefault="001C07C7" w:rsidP="005C721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Semaines</w:t>
            </w:r>
          </w:p>
        </w:tc>
        <w:tc>
          <w:tcPr>
            <w:tcW w:w="2858" w:type="dxa"/>
            <w:shd w:val="clear" w:color="auto" w:fill="A8D08D" w:themeFill="accent6" w:themeFillTint="99"/>
          </w:tcPr>
          <w:p w14:paraId="16FB9603" w14:textId="77777777" w:rsidR="001C07C7" w:rsidRDefault="001C07C7" w:rsidP="001C07C7">
            <w:pPr>
              <w:jc w:val="center"/>
              <w:rPr>
                <w:rFonts w:ascii="CIDFont+F2" w:eastAsiaTheme="minorHAnsi" w:hAnsi="CIDFont+F2" w:cs="CIDFont+F2"/>
                <w:lang w:eastAsia="en-US"/>
              </w:rPr>
            </w:pPr>
            <w:r w:rsidRPr="001C07C7">
              <w:rPr>
                <w:rFonts w:ascii="CIDFont+F2" w:eastAsiaTheme="minorHAnsi" w:hAnsi="CIDFont+F2" w:cs="CIDFont+F2"/>
                <w:lang w:eastAsia="en-US"/>
              </w:rPr>
              <w:t>S1/S2</w:t>
            </w:r>
          </w:p>
          <w:p w14:paraId="4CB6B4D3" w14:textId="77777777" w:rsidR="001C07C7" w:rsidRPr="001C07C7" w:rsidRDefault="001C07C7" w:rsidP="001C07C7">
            <w:pPr>
              <w:jc w:val="center"/>
              <w:rPr>
                <w:rFonts w:ascii="CIDFont+F2" w:eastAsiaTheme="minorHAnsi" w:hAnsi="CIDFont+F2" w:cs="CIDFont+F2"/>
                <w:lang w:eastAsia="en-US"/>
              </w:rPr>
            </w:pPr>
            <w:r>
              <w:rPr>
                <w:rFonts w:ascii="CIDFont+F2" w:eastAsiaTheme="minorHAnsi" w:hAnsi="CIDFont+F2" w:cs="CIDFont+F2"/>
                <w:lang w:eastAsia="en-US"/>
              </w:rPr>
              <w:t xml:space="preserve">Découverte </w:t>
            </w:r>
          </w:p>
        </w:tc>
        <w:tc>
          <w:tcPr>
            <w:tcW w:w="2872" w:type="dxa"/>
            <w:shd w:val="clear" w:color="auto" w:fill="2E74B5" w:themeFill="accent1" w:themeFillShade="BF"/>
          </w:tcPr>
          <w:p w14:paraId="1843E449" w14:textId="77777777" w:rsidR="001C07C7" w:rsidRDefault="001C07C7" w:rsidP="001C07C7">
            <w:pPr>
              <w:jc w:val="center"/>
              <w:rPr>
                <w:rFonts w:ascii="CIDFont+F2" w:eastAsiaTheme="minorHAnsi" w:hAnsi="CIDFont+F2" w:cs="CIDFont+F2"/>
                <w:lang w:eastAsia="en-US"/>
              </w:rPr>
            </w:pPr>
            <w:r w:rsidRPr="001C07C7">
              <w:rPr>
                <w:rFonts w:ascii="CIDFont+F2" w:eastAsiaTheme="minorHAnsi" w:hAnsi="CIDFont+F2" w:cs="CIDFont+F2"/>
                <w:lang w:eastAsia="en-US"/>
              </w:rPr>
              <w:t>S3/S4</w:t>
            </w:r>
          </w:p>
          <w:p w14:paraId="7F9991FE" w14:textId="77777777" w:rsidR="001C07C7" w:rsidRPr="001C07C7" w:rsidRDefault="001C07C7" w:rsidP="001C07C7">
            <w:pPr>
              <w:jc w:val="center"/>
              <w:rPr>
                <w:rFonts w:ascii="CIDFont+F2" w:eastAsiaTheme="minorHAnsi" w:hAnsi="CIDFont+F2" w:cs="CIDFont+F2"/>
                <w:lang w:eastAsia="en-US"/>
              </w:rPr>
            </w:pPr>
            <w:r>
              <w:rPr>
                <w:rFonts w:ascii="CIDFont+F2" w:eastAsiaTheme="minorHAnsi" w:hAnsi="CIDFont+F2" w:cs="CIDFont+F2"/>
                <w:lang w:eastAsia="en-US"/>
              </w:rPr>
              <w:t xml:space="preserve">Expérimentation </w:t>
            </w:r>
          </w:p>
        </w:tc>
        <w:tc>
          <w:tcPr>
            <w:tcW w:w="2892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14:paraId="4182B66F" w14:textId="77777777" w:rsidR="001C07C7" w:rsidRDefault="001C07C7" w:rsidP="001C07C7">
            <w:pPr>
              <w:jc w:val="center"/>
              <w:rPr>
                <w:rFonts w:ascii="CIDFont+F2" w:eastAsiaTheme="minorHAnsi" w:hAnsi="CIDFont+F2" w:cs="CIDFont+F2"/>
                <w:lang w:eastAsia="en-US"/>
              </w:rPr>
            </w:pPr>
            <w:r w:rsidRPr="001C07C7">
              <w:rPr>
                <w:rFonts w:ascii="CIDFont+F2" w:eastAsiaTheme="minorHAnsi" w:hAnsi="CIDFont+F2" w:cs="CIDFont+F2"/>
                <w:lang w:eastAsia="en-US"/>
              </w:rPr>
              <w:t>S5/S6</w:t>
            </w:r>
          </w:p>
          <w:p w14:paraId="4E9D8F39" w14:textId="77777777" w:rsidR="001C07C7" w:rsidRPr="001C07C7" w:rsidRDefault="001C07C7" w:rsidP="001C07C7">
            <w:pPr>
              <w:jc w:val="center"/>
              <w:rPr>
                <w:rFonts w:ascii="CIDFont+F2" w:eastAsiaTheme="minorHAnsi" w:hAnsi="CIDFont+F2" w:cs="CIDFont+F2"/>
                <w:lang w:eastAsia="en-US"/>
              </w:rPr>
            </w:pPr>
            <w:r>
              <w:rPr>
                <w:rFonts w:ascii="CIDFont+F2" w:eastAsiaTheme="minorHAnsi" w:hAnsi="CIDFont+F2" w:cs="CIDFont+F2"/>
                <w:lang w:eastAsia="en-US"/>
              </w:rPr>
              <w:t xml:space="preserve">Application </w:t>
            </w:r>
          </w:p>
        </w:tc>
      </w:tr>
      <w:tr w:rsidR="004F6C4C" w:rsidRPr="00F93D14" w14:paraId="77013340" w14:textId="77777777" w:rsidTr="004F6C4C">
        <w:trPr>
          <w:trHeight w:val="1693"/>
          <w:jc w:val="center"/>
        </w:trPr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5D9135D0" w14:textId="77777777" w:rsidR="004F6C4C" w:rsidRPr="00F93D14" w:rsidRDefault="004F6C4C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APS 2H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26CA50D2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Découverte et présentation de la séquence et de la thématique </w:t>
            </w:r>
          </w:p>
          <w:p w14:paraId="3A8B3D1D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0AB45D8D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locaux, le personnel, tenues, l’organisation. 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14:paraId="44759FCC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Fiche d’activité produits </w:t>
            </w:r>
          </w:p>
          <w:p w14:paraId="6F802A13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Gestes et postures, sécurité, hygiène</w:t>
            </w:r>
          </w:p>
          <w:p w14:paraId="22DB1A5C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HACCP</w:t>
            </w:r>
          </w:p>
          <w:p w14:paraId="4A8EEDD9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92" w:type="dxa"/>
            <w:gridSpan w:val="2"/>
            <w:shd w:val="clear" w:color="auto" w:fill="D9D9D9" w:themeFill="background1" w:themeFillShade="D9"/>
          </w:tcPr>
          <w:p w14:paraId="68478109" w14:textId="77777777" w:rsidR="004F6C4C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Animer une équipe </w:t>
            </w:r>
          </w:p>
          <w:p w14:paraId="1A2E22FE" w14:textId="77777777" w:rsidR="004F6C4C" w:rsidRPr="00170B0E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Fiches de postes (Co I.)</w:t>
            </w:r>
          </w:p>
        </w:tc>
      </w:tr>
      <w:tr w:rsidR="004F6C4C" w:rsidRPr="00F93D14" w14:paraId="6C46E604" w14:textId="77777777" w:rsidTr="004F6C4C">
        <w:trPr>
          <w:trHeight w:val="1558"/>
          <w:jc w:val="center"/>
        </w:trPr>
        <w:tc>
          <w:tcPr>
            <w:tcW w:w="1863" w:type="dxa"/>
            <w:shd w:val="clear" w:color="auto" w:fill="DEEAF6" w:themeFill="accent1" w:themeFillTint="33"/>
            <w:vAlign w:val="center"/>
          </w:tcPr>
          <w:p w14:paraId="04181B4F" w14:textId="77777777" w:rsidR="004F6C4C" w:rsidRPr="00F93D14" w:rsidRDefault="004F6C4C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AE 3H</w:t>
            </w:r>
          </w:p>
        </w:tc>
        <w:tc>
          <w:tcPr>
            <w:tcW w:w="2858" w:type="dxa"/>
            <w:shd w:val="clear" w:color="auto" w:fill="DEEAF6" w:themeFill="accent1" w:themeFillTint="33"/>
          </w:tcPr>
          <w:p w14:paraId="2BDC5F52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Visites d’entreprises et/ou intervention de professionnels </w:t>
            </w:r>
          </w:p>
          <w:p w14:paraId="40419A6A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2FCDB53E" w14:textId="77777777" w:rsidR="004F6C4C" w:rsidRDefault="004F6C4C" w:rsidP="009D70D2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Découverte des taillages </w:t>
            </w:r>
          </w:p>
          <w:p w14:paraId="01AED21C" w14:textId="77777777" w:rsidR="004F6C4C" w:rsidRDefault="004F6C4C" w:rsidP="009D70D2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sauces </w:t>
            </w:r>
          </w:p>
          <w:p w14:paraId="2ABF33B2" w14:textId="77777777" w:rsidR="004F6C4C" w:rsidRDefault="004F6C4C" w:rsidP="009D70D2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boissons BRSA</w:t>
            </w:r>
          </w:p>
        </w:tc>
        <w:tc>
          <w:tcPr>
            <w:tcW w:w="2872" w:type="dxa"/>
            <w:shd w:val="clear" w:color="auto" w:fill="DEEAF6" w:themeFill="accent1" w:themeFillTint="33"/>
          </w:tcPr>
          <w:p w14:paraId="042EFE00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Gestuel, techniques découpes des fruits et légumes. </w:t>
            </w:r>
          </w:p>
          <w:p w14:paraId="19D2F150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Ustensiles, matériels, coutellerie </w:t>
            </w:r>
          </w:p>
        </w:tc>
        <w:tc>
          <w:tcPr>
            <w:tcW w:w="2892" w:type="dxa"/>
            <w:gridSpan w:val="2"/>
            <w:shd w:val="clear" w:color="auto" w:fill="DEEAF6" w:themeFill="accent1" w:themeFillTint="33"/>
          </w:tcPr>
          <w:p w14:paraId="4C803D17" w14:textId="77777777" w:rsidR="004F6C4C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Développement des techniques </w:t>
            </w:r>
          </w:p>
          <w:p w14:paraId="6EB46994" w14:textId="77777777" w:rsidR="004F6C4C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Ketchup maison </w:t>
            </w:r>
          </w:p>
          <w:p w14:paraId="1A4344E2" w14:textId="77777777" w:rsidR="004F6C4C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Préparation des contenants </w:t>
            </w:r>
          </w:p>
          <w:p w14:paraId="21B65E28" w14:textId="77777777" w:rsidR="004F6C4C" w:rsidRPr="00170B0E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Mise en place de la salle </w:t>
            </w:r>
          </w:p>
        </w:tc>
      </w:tr>
      <w:tr w:rsidR="004F6C4C" w:rsidRPr="00F93D14" w14:paraId="521C2D26" w14:textId="77777777" w:rsidTr="004F6C4C">
        <w:trPr>
          <w:trHeight w:val="215"/>
          <w:jc w:val="center"/>
        </w:trPr>
        <w:tc>
          <w:tcPr>
            <w:tcW w:w="1863" w:type="dxa"/>
            <w:vMerge w:val="restart"/>
            <w:shd w:val="clear" w:color="auto" w:fill="F7CAAC" w:themeFill="accent2" w:themeFillTint="66"/>
            <w:vAlign w:val="center"/>
          </w:tcPr>
          <w:p w14:paraId="76F31E36" w14:textId="77777777" w:rsidR="004F6C4C" w:rsidRPr="00F93D14" w:rsidRDefault="004F6C4C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TP/AE 5H</w:t>
            </w:r>
          </w:p>
        </w:tc>
        <w:tc>
          <w:tcPr>
            <w:tcW w:w="2858" w:type="dxa"/>
            <w:vMerge w:val="restart"/>
            <w:shd w:val="clear" w:color="auto" w:fill="F7CAAC" w:themeFill="accent2" w:themeFillTint="66"/>
          </w:tcPr>
          <w:p w14:paraId="67DAFA12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contenants et modes de service, les pratiques professionnelles respectueuses de l’environnement </w:t>
            </w:r>
          </w:p>
          <w:p w14:paraId="56B87980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taillages de base </w:t>
            </w:r>
          </w:p>
          <w:p w14:paraId="7E1A1217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  <w:p w14:paraId="49350074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72" w:type="dxa"/>
            <w:vMerge w:val="restart"/>
            <w:shd w:val="clear" w:color="auto" w:fill="F7CAAC" w:themeFill="accent2" w:themeFillTint="66"/>
          </w:tcPr>
          <w:p w14:paraId="115F44F9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taillages de légumes </w:t>
            </w:r>
          </w:p>
          <w:p w14:paraId="0EE5CE57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Découpes de fruits </w:t>
            </w:r>
          </w:p>
          <w:p w14:paraId="212996D4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Auto-évaluation </w:t>
            </w:r>
          </w:p>
        </w:tc>
        <w:tc>
          <w:tcPr>
            <w:tcW w:w="1416" w:type="dxa"/>
            <w:shd w:val="clear" w:color="auto" w:fill="F7CAAC" w:themeFill="accent2" w:themeFillTint="66"/>
          </w:tcPr>
          <w:p w14:paraId="538C17D5" w14:textId="77777777" w:rsidR="004F6C4C" w:rsidRPr="00170B0E" w:rsidRDefault="004F6C4C" w:rsidP="004F6C4C">
            <w:pPr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S5</w:t>
            </w:r>
          </w:p>
        </w:tc>
        <w:tc>
          <w:tcPr>
            <w:tcW w:w="1476" w:type="dxa"/>
            <w:shd w:val="clear" w:color="auto" w:fill="F7CAAC" w:themeFill="accent2" w:themeFillTint="66"/>
          </w:tcPr>
          <w:p w14:paraId="407B37E5" w14:textId="77777777" w:rsidR="004F6C4C" w:rsidRPr="00170B0E" w:rsidRDefault="004F6C4C" w:rsidP="004F6C4C">
            <w:pPr>
              <w:jc w:val="center"/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S6</w:t>
            </w:r>
          </w:p>
        </w:tc>
      </w:tr>
      <w:tr w:rsidR="004F6C4C" w:rsidRPr="00F93D14" w14:paraId="7B5D2023" w14:textId="77777777" w:rsidTr="004F6C4C">
        <w:trPr>
          <w:trHeight w:val="1860"/>
          <w:jc w:val="center"/>
        </w:trPr>
        <w:tc>
          <w:tcPr>
            <w:tcW w:w="1863" w:type="dxa"/>
            <w:vMerge/>
            <w:shd w:val="clear" w:color="auto" w:fill="F7CAAC" w:themeFill="accent2" w:themeFillTint="66"/>
            <w:vAlign w:val="center"/>
          </w:tcPr>
          <w:p w14:paraId="1DFCE64B" w14:textId="77777777" w:rsidR="004F6C4C" w:rsidRDefault="004F6C4C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8" w:type="dxa"/>
            <w:vMerge/>
            <w:shd w:val="clear" w:color="auto" w:fill="F7CAAC" w:themeFill="accent2" w:themeFillTint="66"/>
          </w:tcPr>
          <w:p w14:paraId="0A1B9CC6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72" w:type="dxa"/>
            <w:vMerge/>
            <w:shd w:val="clear" w:color="auto" w:fill="F7CAAC" w:themeFill="accent2" w:themeFillTint="66"/>
          </w:tcPr>
          <w:p w14:paraId="6059FD04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1416" w:type="dxa"/>
            <w:shd w:val="clear" w:color="auto" w:fill="F7CAAC" w:themeFill="accent2" w:themeFillTint="66"/>
          </w:tcPr>
          <w:p w14:paraId="774C7F48" w14:textId="77777777" w:rsidR="004F6C4C" w:rsidRDefault="004F6C4C" w:rsidP="004F6C4C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TP de base auto-évaluation </w:t>
            </w:r>
          </w:p>
          <w:p w14:paraId="4CBBDE86" w14:textId="77777777" w:rsidR="004F6C4C" w:rsidRDefault="004F6C4C" w:rsidP="004F6C4C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Contrôler la qualité organoleptique</w:t>
            </w:r>
          </w:p>
          <w:p w14:paraId="5E548DC6" w14:textId="77777777" w:rsidR="004F6C4C" w:rsidRDefault="004F6C4C" w:rsidP="004F6C4C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Evaluation sommative  </w:t>
            </w:r>
          </w:p>
        </w:tc>
        <w:tc>
          <w:tcPr>
            <w:tcW w:w="1476" w:type="dxa"/>
            <w:shd w:val="clear" w:color="auto" w:fill="F7CAAC" w:themeFill="accent2" w:themeFillTint="66"/>
          </w:tcPr>
          <w:p w14:paraId="6CCFCFA0" w14:textId="77777777" w:rsidR="004F6C4C" w:rsidRDefault="004F6C4C" w:rsidP="004F6C4C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TP de production avec évaluation formative</w:t>
            </w:r>
          </w:p>
        </w:tc>
      </w:tr>
      <w:tr w:rsidR="004F6C4C" w:rsidRPr="00F93D14" w14:paraId="1C3CF725" w14:textId="77777777" w:rsidTr="004F6C4C">
        <w:trPr>
          <w:trHeight w:val="1426"/>
          <w:jc w:val="center"/>
        </w:trPr>
        <w:tc>
          <w:tcPr>
            <w:tcW w:w="1863" w:type="dxa"/>
            <w:shd w:val="clear" w:color="auto" w:fill="FFD966" w:themeFill="accent4" w:themeFillTint="99"/>
            <w:vAlign w:val="center"/>
          </w:tcPr>
          <w:p w14:paraId="3EA6D806" w14:textId="77777777" w:rsidR="004F6C4C" w:rsidRPr="00F93D14" w:rsidRDefault="004F6C4C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Technologie 2H</w:t>
            </w:r>
          </w:p>
        </w:tc>
        <w:tc>
          <w:tcPr>
            <w:tcW w:w="2858" w:type="dxa"/>
            <w:shd w:val="clear" w:color="auto" w:fill="FFD966" w:themeFill="accent4" w:themeFillTint="99"/>
          </w:tcPr>
          <w:p w14:paraId="21BA3B05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Synthèse </w:t>
            </w:r>
          </w:p>
          <w:p w14:paraId="0076E452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tenues professionnelles </w:t>
            </w:r>
          </w:p>
          <w:p w14:paraId="6C21C56C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Locaux </w:t>
            </w:r>
          </w:p>
        </w:tc>
        <w:tc>
          <w:tcPr>
            <w:tcW w:w="2872" w:type="dxa"/>
            <w:shd w:val="clear" w:color="auto" w:fill="FFD966" w:themeFill="accent4" w:themeFillTint="99"/>
          </w:tcPr>
          <w:p w14:paraId="669FC3CF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Synthèse</w:t>
            </w:r>
          </w:p>
          <w:p w14:paraId="1A27C015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Matériels et mobiliers</w:t>
            </w:r>
          </w:p>
          <w:p w14:paraId="02009DFB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cuissons </w:t>
            </w:r>
          </w:p>
          <w:p w14:paraId="6CB94A12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Les boissons BRSA</w:t>
            </w:r>
          </w:p>
          <w:p w14:paraId="1B5B94F9" w14:textId="77777777" w:rsidR="004F6C4C" w:rsidRDefault="004F6C4C" w:rsidP="001A58C0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  <w:tc>
          <w:tcPr>
            <w:tcW w:w="2892" w:type="dxa"/>
            <w:gridSpan w:val="2"/>
            <w:shd w:val="clear" w:color="auto" w:fill="FFD966" w:themeFill="accent4" w:themeFillTint="99"/>
          </w:tcPr>
          <w:p w14:paraId="236EC563" w14:textId="77777777" w:rsidR="004F6C4C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Synthèse </w:t>
            </w:r>
          </w:p>
          <w:p w14:paraId="6B9731E4" w14:textId="77777777" w:rsidR="004F6C4C" w:rsidRDefault="004F6C4C" w:rsidP="004F6C4C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>Personnel</w:t>
            </w:r>
          </w:p>
          <w:p w14:paraId="2261EA3F" w14:textId="77777777" w:rsidR="004F6C4C" w:rsidRDefault="004F6C4C" w:rsidP="004F6C4C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  <w: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  <w:t xml:space="preserve">Les fruits et légumes </w:t>
            </w:r>
          </w:p>
          <w:p w14:paraId="21643473" w14:textId="77777777" w:rsidR="004F6C4C" w:rsidRPr="00170B0E" w:rsidRDefault="004F6C4C" w:rsidP="00170B0E">
            <w:pPr>
              <w:rPr>
                <w:rFonts w:ascii="CIDFont+F2" w:eastAsiaTheme="minorHAnsi" w:hAnsi="CIDFont+F2" w:cs="CIDFont+F2"/>
                <w:sz w:val="19"/>
                <w:szCs w:val="19"/>
                <w:lang w:eastAsia="en-US"/>
              </w:rPr>
            </w:pPr>
          </w:p>
        </w:tc>
      </w:tr>
      <w:tr w:rsidR="005532FA" w:rsidRPr="00F93D14" w14:paraId="3EC534FF" w14:textId="77777777" w:rsidTr="005C7219">
        <w:trPr>
          <w:trHeight w:val="528"/>
          <w:jc w:val="center"/>
        </w:trPr>
        <w:tc>
          <w:tcPr>
            <w:tcW w:w="1863" w:type="dxa"/>
            <w:vAlign w:val="center"/>
          </w:tcPr>
          <w:p w14:paraId="69E21856" w14:textId="77777777" w:rsidR="005532FA" w:rsidRPr="00F93D14" w:rsidRDefault="005532FA" w:rsidP="005532F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93D14">
              <w:rPr>
                <w:rFonts w:ascii="Century Gothic" w:hAnsi="Century Gothic"/>
                <w:b/>
                <w:sz w:val="20"/>
                <w:szCs w:val="20"/>
              </w:rPr>
              <w:t>Supports exploités</w:t>
            </w:r>
          </w:p>
        </w:tc>
        <w:tc>
          <w:tcPr>
            <w:tcW w:w="8622" w:type="dxa"/>
            <w:gridSpan w:val="4"/>
          </w:tcPr>
          <w:p w14:paraId="21CC898A" w14:textId="77777777" w:rsidR="005532FA" w:rsidRPr="005532FA" w:rsidRDefault="00CD734C" w:rsidP="005532FA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Document papier, support numérique, manuel scolaire, locaux professionnels </w:t>
            </w:r>
          </w:p>
        </w:tc>
      </w:tr>
    </w:tbl>
    <w:p w14:paraId="1F37CB32" w14:textId="77777777" w:rsidR="00665844" w:rsidRDefault="00665844" w:rsidP="00473ED9">
      <w:pPr>
        <w:rPr>
          <w:rFonts w:ascii="Century Gothic" w:hAnsi="Century Gothic"/>
          <w:sz w:val="20"/>
          <w:szCs w:val="20"/>
        </w:rPr>
      </w:pPr>
      <w:bookmarkStart w:id="1" w:name="_GoBack"/>
      <w:bookmarkEnd w:id="1"/>
    </w:p>
    <w:sectPr w:rsidR="00665844" w:rsidSect="00473ED9">
      <w:pgSz w:w="11906" w:h="16838"/>
      <w:pgMar w:top="567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B1A3F" w14:textId="77777777" w:rsidR="00E101E6" w:rsidRDefault="00E101E6" w:rsidP="00473ED9">
      <w:r>
        <w:separator/>
      </w:r>
    </w:p>
  </w:endnote>
  <w:endnote w:type="continuationSeparator" w:id="0">
    <w:p w14:paraId="50DDEBA7" w14:textId="77777777" w:rsidR="00E101E6" w:rsidRDefault="00E101E6" w:rsidP="0047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84F3" w14:textId="444F1A86" w:rsidR="00473ED9" w:rsidRPr="00BF0E8C" w:rsidRDefault="00473ED9" w:rsidP="00473ED9">
    <w:pPr>
      <w:pStyle w:val="En-tte"/>
      <w:shd w:val="clear" w:color="auto" w:fill="BFBFBF" w:themeFill="background1" w:themeFillShade="BF"/>
      <w:rPr>
        <w:b/>
        <w:color w:val="FFFFFF" w:themeColor="background1"/>
      </w:rPr>
    </w:pPr>
    <w:r w:rsidRPr="00BF0E8C">
      <w:rPr>
        <w:b/>
        <w:color w:val="FFFFFF" w:themeColor="background1"/>
      </w:rPr>
      <w:t xml:space="preserve">FIP Univers Restauration </w:t>
    </w:r>
    <w:r>
      <w:rPr>
        <w:b/>
        <w:color w:val="FFFFFF" w:themeColor="background1"/>
      </w:rPr>
      <w:t>rapide</w:t>
    </w:r>
    <w:r w:rsidRPr="00BF0E8C">
      <w:rPr>
        <w:b/>
        <w:color w:val="FFFFFF" w:themeColor="background1"/>
      </w:rPr>
      <w:t xml:space="preserve"> – </w:t>
    </w:r>
    <w:r>
      <w:rPr>
        <w:b/>
        <w:color w:val="FFFFFF" w:themeColor="background1"/>
      </w:rPr>
      <w:t>Aristide Briand</w:t>
    </w:r>
    <w:r w:rsidRPr="00BF0E8C">
      <w:rPr>
        <w:b/>
        <w:color w:val="FFFFFF" w:themeColor="background1"/>
      </w:rPr>
      <w:tab/>
    </w:r>
    <w:r w:rsidRPr="00BF0E8C">
      <w:rPr>
        <w:b/>
        <w:color w:val="FFFFFF" w:themeColor="background1"/>
      </w:rPr>
      <w:fldChar w:fldCharType="begin"/>
    </w:r>
    <w:r w:rsidRPr="00BF0E8C">
      <w:rPr>
        <w:b/>
        <w:color w:val="FFFFFF" w:themeColor="background1"/>
      </w:rPr>
      <w:instrText xml:space="preserve"> PAGE   \* MERGEFORMAT </w:instrText>
    </w:r>
    <w:r w:rsidRPr="00BF0E8C">
      <w:rPr>
        <w:b/>
        <w:color w:val="FFFFFF" w:themeColor="background1"/>
      </w:rPr>
      <w:fldChar w:fldCharType="separate"/>
    </w:r>
    <w:r>
      <w:rPr>
        <w:b/>
        <w:noProof/>
        <w:color w:val="FFFFFF" w:themeColor="background1"/>
      </w:rPr>
      <w:t>19</w:t>
    </w:r>
    <w:r w:rsidRPr="00BF0E8C">
      <w:rPr>
        <w:b/>
        <w:color w:val="FFFFFF" w:themeColor="background1"/>
      </w:rPr>
      <w:fldChar w:fldCharType="end"/>
    </w:r>
    <w:r w:rsidRPr="00BF0E8C">
      <w:rPr>
        <w:b/>
        <w:color w:val="FFFFFF" w:themeColor="background1"/>
      </w:rPr>
      <w:t xml:space="preserve"> / </w:t>
    </w:r>
    <w:r w:rsidRPr="00BF0E8C">
      <w:rPr>
        <w:b/>
        <w:color w:val="FFFFFF" w:themeColor="background1"/>
      </w:rPr>
      <w:fldChar w:fldCharType="begin"/>
    </w:r>
    <w:r w:rsidRPr="00BF0E8C">
      <w:rPr>
        <w:b/>
        <w:color w:val="FFFFFF" w:themeColor="background1"/>
      </w:rPr>
      <w:instrText xml:space="preserve"> NUMPAGES   \* MERGEFORMAT </w:instrText>
    </w:r>
    <w:r w:rsidRPr="00BF0E8C">
      <w:rPr>
        <w:b/>
        <w:color w:val="FFFFFF" w:themeColor="background1"/>
      </w:rPr>
      <w:fldChar w:fldCharType="separate"/>
    </w:r>
    <w:r>
      <w:rPr>
        <w:b/>
        <w:noProof/>
        <w:color w:val="FFFFFF" w:themeColor="background1"/>
      </w:rPr>
      <w:t>19</w:t>
    </w:r>
    <w:r w:rsidRPr="00BF0E8C">
      <w:rPr>
        <w:b/>
        <w:color w:val="FFFFFF" w:themeColor="background1"/>
      </w:rPr>
      <w:fldChar w:fldCharType="end"/>
    </w:r>
  </w:p>
  <w:p w14:paraId="2AAA6C73" w14:textId="77777777" w:rsidR="00473ED9" w:rsidRDefault="00473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9797E" w14:textId="77777777" w:rsidR="00E101E6" w:rsidRDefault="00E101E6" w:rsidP="00473ED9">
      <w:r>
        <w:separator/>
      </w:r>
    </w:p>
  </w:footnote>
  <w:footnote w:type="continuationSeparator" w:id="0">
    <w:p w14:paraId="02B98E84" w14:textId="77777777" w:rsidR="00E101E6" w:rsidRDefault="00E101E6" w:rsidP="0047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0C6"/>
    <w:multiLevelType w:val="hybridMultilevel"/>
    <w:tmpl w:val="695C5C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750"/>
    <w:multiLevelType w:val="hybridMultilevel"/>
    <w:tmpl w:val="3410B7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059"/>
    <w:multiLevelType w:val="hybridMultilevel"/>
    <w:tmpl w:val="44F844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160B"/>
    <w:multiLevelType w:val="hybridMultilevel"/>
    <w:tmpl w:val="AF6A17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620AF"/>
    <w:multiLevelType w:val="hybridMultilevel"/>
    <w:tmpl w:val="94ECA1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E9C"/>
    <w:multiLevelType w:val="hybridMultilevel"/>
    <w:tmpl w:val="26142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C5684"/>
    <w:multiLevelType w:val="hybridMultilevel"/>
    <w:tmpl w:val="B7D29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52E0F"/>
    <w:multiLevelType w:val="hybridMultilevel"/>
    <w:tmpl w:val="C2E8D9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049B"/>
    <w:multiLevelType w:val="hybridMultilevel"/>
    <w:tmpl w:val="A266C7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82B69"/>
    <w:multiLevelType w:val="hybridMultilevel"/>
    <w:tmpl w:val="350ED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97BEB"/>
    <w:multiLevelType w:val="hybridMultilevel"/>
    <w:tmpl w:val="62E0BE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46A57"/>
    <w:multiLevelType w:val="hybridMultilevel"/>
    <w:tmpl w:val="903603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DE3"/>
    <w:multiLevelType w:val="hybridMultilevel"/>
    <w:tmpl w:val="80EA3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26DEC"/>
    <w:multiLevelType w:val="hybridMultilevel"/>
    <w:tmpl w:val="E5DAA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D3654"/>
    <w:multiLevelType w:val="hybridMultilevel"/>
    <w:tmpl w:val="D0B435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F7390"/>
    <w:multiLevelType w:val="hybridMultilevel"/>
    <w:tmpl w:val="0FCAF4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B6A7F"/>
    <w:multiLevelType w:val="hybridMultilevel"/>
    <w:tmpl w:val="8FFA03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534D0"/>
    <w:multiLevelType w:val="hybridMultilevel"/>
    <w:tmpl w:val="5E3475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712FE"/>
    <w:multiLevelType w:val="hybridMultilevel"/>
    <w:tmpl w:val="1DD4A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B2EE7"/>
    <w:multiLevelType w:val="hybridMultilevel"/>
    <w:tmpl w:val="A2E81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164C"/>
    <w:multiLevelType w:val="hybridMultilevel"/>
    <w:tmpl w:val="4E602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488D"/>
    <w:multiLevelType w:val="hybridMultilevel"/>
    <w:tmpl w:val="18C46E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D7226"/>
    <w:multiLevelType w:val="hybridMultilevel"/>
    <w:tmpl w:val="8702D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053D2"/>
    <w:multiLevelType w:val="hybridMultilevel"/>
    <w:tmpl w:val="BD6670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446C4"/>
    <w:multiLevelType w:val="hybridMultilevel"/>
    <w:tmpl w:val="A8F2D8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E3E1B"/>
    <w:multiLevelType w:val="hybridMultilevel"/>
    <w:tmpl w:val="9A02EC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23"/>
  </w:num>
  <w:num w:numId="15">
    <w:abstractNumId w:val="20"/>
  </w:num>
  <w:num w:numId="16">
    <w:abstractNumId w:val="18"/>
  </w:num>
  <w:num w:numId="17">
    <w:abstractNumId w:val="12"/>
  </w:num>
  <w:num w:numId="18">
    <w:abstractNumId w:val="5"/>
  </w:num>
  <w:num w:numId="19">
    <w:abstractNumId w:val="13"/>
  </w:num>
  <w:num w:numId="20">
    <w:abstractNumId w:val="22"/>
  </w:num>
  <w:num w:numId="21">
    <w:abstractNumId w:val="25"/>
  </w:num>
  <w:num w:numId="22">
    <w:abstractNumId w:val="17"/>
  </w:num>
  <w:num w:numId="23">
    <w:abstractNumId w:val="7"/>
  </w:num>
  <w:num w:numId="24">
    <w:abstractNumId w:val="8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8F1"/>
    <w:rsid w:val="000105AE"/>
    <w:rsid w:val="000350DA"/>
    <w:rsid w:val="000460D4"/>
    <w:rsid w:val="000515CA"/>
    <w:rsid w:val="0008284A"/>
    <w:rsid w:val="00091BFF"/>
    <w:rsid w:val="000A485C"/>
    <w:rsid w:val="000B6C78"/>
    <w:rsid w:val="000C2220"/>
    <w:rsid w:val="000C3E6B"/>
    <w:rsid w:val="000D7665"/>
    <w:rsid w:val="000F44F8"/>
    <w:rsid w:val="000F6618"/>
    <w:rsid w:val="00103787"/>
    <w:rsid w:val="00105452"/>
    <w:rsid w:val="00144345"/>
    <w:rsid w:val="001605DC"/>
    <w:rsid w:val="00163052"/>
    <w:rsid w:val="00166C61"/>
    <w:rsid w:val="00170B0E"/>
    <w:rsid w:val="00182FAA"/>
    <w:rsid w:val="00192A4D"/>
    <w:rsid w:val="00196B32"/>
    <w:rsid w:val="00197837"/>
    <w:rsid w:val="001A58C0"/>
    <w:rsid w:val="001C07C7"/>
    <w:rsid w:val="001C57F5"/>
    <w:rsid w:val="001D0C74"/>
    <w:rsid w:val="001E0342"/>
    <w:rsid w:val="001F322A"/>
    <w:rsid w:val="001F5FCC"/>
    <w:rsid w:val="001F747A"/>
    <w:rsid w:val="002014A3"/>
    <w:rsid w:val="0020737F"/>
    <w:rsid w:val="002076E9"/>
    <w:rsid w:val="0022145E"/>
    <w:rsid w:val="00222815"/>
    <w:rsid w:val="00233CD5"/>
    <w:rsid w:val="00234C9A"/>
    <w:rsid w:val="00254ABE"/>
    <w:rsid w:val="00280B0E"/>
    <w:rsid w:val="00282817"/>
    <w:rsid w:val="002A598F"/>
    <w:rsid w:val="002A64C2"/>
    <w:rsid w:val="002B30E7"/>
    <w:rsid w:val="002B4C2C"/>
    <w:rsid w:val="002C3B4B"/>
    <w:rsid w:val="002D13E0"/>
    <w:rsid w:val="0030518F"/>
    <w:rsid w:val="00316ED9"/>
    <w:rsid w:val="00324F52"/>
    <w:rsid w:val="00337619"/>
    <w:rsid w:val="00337A13"/>
    <w:rsid w:val="003418AD"/>
    <w:rsid w:val="00343BF8"/>
    <w:rsid w:val="003446AD"/>
    <w:rsid w:val="00344784"/>
    <w:rsid w:val="003542A5"/>
    <w:rsid w:val="00360AAE"/>
    <w:rsid w:val="00361B16"/>
    <w:rsid w:val="00371C02"/>
    <w:rsid w:val="003873AA"/>
    <w:rsid w:val="003B0DFC"/>
    <w:rsid w:val="003C7641"/>
    <w:rsid w:val="003F24F6"/>
    <w:rsid w:val="004305D9"/>
    <w:rsid w:val="0044248B"/>
    <w:rsid w:val="004525B9"/>
    <w:rsid w:val="004575A4"/>
    <w:rsid w:val="00464E3F"/>
    <w:rsid w:val="004662C0"/>
    <w:rsid w:val="00473ED9"/>
    <w:rsid w:val="004854C5"/>
    <w:rsid w:val="004C7282"/>
    <w:rsid w:val="004D3D58"/>
    <w:rsid w:val="004D48B2"/>
    <w:rsid w:val="004E1E8A"/>
    <w:rsid w:val="004F2B6A"/>
    <w:rsid w:val="004F6C4C"/>
    <w:rsid w:val="00506CD9"/>
    <w:rsid w:val="00506E1A"/>
    <w:rsid w:val="0051562E"/>
    <w:rsid w:val="00523970"/>
    <w:rsid w:val="00544481"/>
    <w:rsid w:val="005472D6"/>
    <w:rsid w:val="005532FA"/>
    <w:rsid w:val="005951CE"/>
    <w:rsid w:val="005A1738"/>
    <w:rsid w:val="005B7D41"/>
    <w:rsid w:val="005C2515"/>
    <w:rsid w:val="005C7219"/>
    <w:rsid w:val="005D5306"/>
    <w:rsid w:val="005E39E5"/>
    <w:rsid w:val="005F337C"/>
    <w:rsid w:val="005F6C6F"/>
    <w:rsid w:val="00604369"/>
    <w:rsid w:val="00632B05"/>
    <w:rsid w:val="006349D5"/>
    <w:rsid w:val="00652D3F"/>
    <w:rsid w:val="006619BB"/>
    <w:rsid w:val="00664BE5"/>
    <w:rsid w:val="00665844"/>
    <w:rsid w:val="00693C6E"/>
    <w:rsid w:val="006A4AF0"/>
    <w:rsid w:val="006A7486"/>
    <w:rsid w:val="006B2C9E"/>
    <w:rsid w:val="006B6883"/>
    <w:rsid w:val="006C38F1"/>
    <w:rsid w:val="006D19E0"/>
    <w:rsid w:val="006D6E9F"/>
    <w:rsid w:val="006D7253"/>
    <w:rsid w:val="006E280A"/>
    <w:rsid w:val="006E4A65"/>
    <w:rsid w:val="006E4E05"/>
    <w:rsid w:val="006E6CE5"/>
    <w:rsid w:val="006F0AF1"/>
    <w:rsid w:val="007227BF"/>
    <w:rsid w:val="007272FC"/>
    <w:rsid w:val="00732767"/>
    <w:rsid w:val="00741DE1"/>
    <w:rsid w:val="00766B7A"/>
    <w:rsid w:val="00776BFE"/>
    <w:rsid w:val="0077717D"/>
    <w:rsid w:val="007A426B"/>
    <w:rsid w:val="007B78B1"/>
    <w:rsid w:val="007D586A"/>
    <w:rsid w:val="007F0EC1"/>
    <w:rsid w:val="007F60A4"/>
    <w:rsid w:val="00811367"/>
    <w:rsid w:val="00857335"/>
    <w:rsid w:val="0086512B"/>
    <w:rsid w:val="00874BE0"/>
    <w:rsid w:val="008A2CC6"/>
    <w:rsid w:val="008A790A"/>
    <w:rsid w:val="008E1FF0"/>
    <w:rsid w:val="008F1A33"/>
    <w:rsid w:val="00901233"/>
    <w:rsid w:val="0090354A"/>
    <w:rsid w:val="00905E0D"/>
    <w:rsid w:val="00910314"/>
    <w:rsid w:val="0091167F"/>
    <w:rsid w:val="00913825"/>
    <w:rsid w:val="009139D0"/>
    <w:rsid w:val="00932197"/>
    <w:rsid w:val="009330ED"/>
    <w:rsid w:val="00986193"/>
    <w:rsid w:val="009D70D2"/>
    <w:rsid w:val="009E4BEA"/>
    <w:rsid w:val="00A07CFB"/>
    <w:rsid w:val="00A22FE2"/>
    <w:rsid w:val="00A23CAB"/>
    <w:rsid w:val="00A24C87"/>
    <w:rsid w:val="00A26DFC"/>
    <w:rsid w:val="00A31650"/>
    <w:rsid w:val="00A41B8B"/>
    <w:rsid w:val="00A74244"/>
    <w:rsid w:val="00A901E1"/>
    <w:rsid w:val="00AB10E6"/>
    <w:rsid w:val="00AC31CC"/>
    <w:rsid w:val="00AE6625"/>
    <w:rsid w:val="00AE7C07"/>
    <w:rsid w:val="00B03EE2"/>
    <w:rsid w:val="00B048EA"/>
    <w:rsid w:val="00B10CAD"/>
    <w:rsid w:val="00B151AC"/>
    <w:rsid w:val="00B33E38"/>
    <w:rsid w:val="00B3591D"/>
    <w:rsid w:val="00B46342"/>
    <w:rsid w:val="00B47EC9"/>
    <w:rsid w:val="00B53B6F"/>
    <w:rsid w:val="00B70925"/>
    <w:rsid w:val="00B71D4C"/>
    <w:rsid w:val="00B73D7C"/>
    <w:rsid w:val="00B84AA4"/>
    <w:rsid w:val="00BA17C9"/>
    <w:rsid w:val="00BA7441"/>
    <w:rsid w:val="00BC0132"/>
    <w:rsid w:val="00BC2891"/>
    <w:rsid w:val="00BC39B9"/>
    <w:rsid w:val="00C04361"/>
    <w:rsid w:val="00C176A3"/>
    <w:rsid w:val="00C40424"/>
    <w:rsid w:val="00C554AD"/>
    <w:rsid w:val="00C5616B"/>
    <w:rsid w:val="00C573D8"/>
    <w:rsid w:val="00C6147E"/>
    <w:rsid w:val="00C72540"/>
    <w:rsid w:val="00C8112B"/>
    <w:rsid w:val="00C82640"/>
    <w:rsid w:val="00C86DF3"/>
    <w:rsid w:val="00C90586"/>
    <w:rsid w:val="00C9779E"/>
    <w:rsid w:val="00CC25DC"/>
    <w:rsid w:val="00CC6918"/>
    <w:rsid w:val="00CD734C"/>
    <w:rsid w:val="00D20850"/>
    <w:rsid w:val="00D33F17"/>
    <w:rsid w:val="00D36F4A"/>
    <w:rsid w:val="00D47A00"/>
    <w:rsid w:val="00D54401"/>
    <w:rsid w:val="00E06D31"/>
    <w:rsid w:val="00E101E6"/>
    <w:rsid w:val="00E1421E"/>
    <w:rsid w:val="00E36470"/>
    <w:rsid w:val="00E707FB"/>
    <w:rsid w:val="00E71DB7"/>
    <w:rsid w:val="00E9379B"/>
    <w:rsid w:val="00E97B0B"/>
    <w:rsid w:val="00EB7601"/>
    <w:rsid w:val="00EC47D2"/>
    <w:rsid w:val="00EE6045"/>
    <w:rsid w:val="00EF2E6A"/>
    <w:rsid w:val="00F04713"/>
    <w:rsid w:val="00F31A5B"/>
    <w:rsid w:val="00F6689F"/>
    <w:rsid w:val="00FA078A"/>
    <w:rsid w:val="00FA7E58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C3FB"/>
  <w15:docId w15:val="{17DD3E02-D086-4E84-96F3-7F51E2E0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38F1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38F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6C38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779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937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79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79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7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79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7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9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170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centuation">
    <w:name w:val="Emphasis"/>
    <w:qFormat/>
    <w:rsid w:val="00664BE5"/>
    <w:rPr>
      <w:b/>
      <w:bCs/>
      <w:i w:val="0"/>
      <w:iCs w:val="0"/>
    </w:rPr>
  </w:style>
  <w:style w:type="paragraph" w:styleId="Sansinterligne">
    <w:name w:val="No Spacing"/>
    <w:uiPriority w:val="1"/>
    <w:qFormat/>
    <w:rsid w:val="00506E1A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473E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73E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3E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ED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D26568-51D3-4419-8002-F6FDE1A1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7230</Words>
  <Characters>39771</Characters>
  <Application>Microsoft Office Word</Application>
  <DocSecurity>0</DocSecurity>
  <Lines>331</Lines>
  <Paragraphs>93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Lycees Alsace</Company>
  <LinksUpToDate>false</LinksUpToDate>
  <CharactersWithSpaces>46908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 Viain - IEN-ET économie gestion</dc:creator>
  <cp:lastModifiedBy>Philippe Viain</cp:lastModifiedBy>
  <cp:revision>11</cp:revision>
  <cp:lastPrinted>2020-10-09T05:38:00Z</cp:lastPrinted>
  <dcterms:created xsi:type="dcterms:W3CDTF">2020-10-09T05:39:00Z</dcterms:created>
  <dcterms:modified xsi:type="dcterms:W3CDTF">2020-10-13T17:21:00Z</dcterms:modified>
</cp:coreProperties>
</file>