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6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0"/>
        <w:gridCol w:w="1701"/>
        <w:gridCol w:w="1701"/>
        <w:gridCol w:w="1701"/>
        <w:gridCol w:w="1700"/>
        <w:gridCol w:w="1701"/>
        <w:gridCol w:w="1701"/>
        <w:gridCol w:w="1701"/>
        <w:tblGridChange w:id="0">
          <w:tblGrid>
            <w:gridCol w:w="1700"/>
            <w:gridCol w:w="1701"/>
            <w:gridCol w:w="1701"/>
            <w:gridCol w:w="1701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Réglementation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color w:val="ffffff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9.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Les non-conformités visées dans cette fiche peuvent porter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sur le non-respect des critères microbiologiques de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sécurité, la détection de boîtes de conserve bombées, le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développement de gaz dans un produit sous-vide, une  erreur d’étiquetage, la découverte de corps étrangers vulnérants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lors du déconditionnement de denrées,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L'information d'une alerte peut être communiquée par le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fournisseur ou par les services de contrôle officiels. L'exploitant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vérifie les points suivants 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1. si les matières premières reçues sont issus ou non des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lots concernés par l'alerte (traçabilité amont) 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2. si ces matières premières sont encore en stock : les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produits sont alors isolés et identifiés clairement avec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une mention du type « ne pas consommer » ; ils pourront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être retournés au fournisseur 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3. si ces matières premières ont été manipulées ou transformées,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 quels plats et si ceux-ci sont encore en stocks (traçabilité interne) ; ils sont alors isolés et identifiés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4. si ces produits ou les plats fabriqués avec eux ont déjà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été servis et, le cas échéant, à quel(s) service(s) (traçabilité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interne) ; l'opportunité d'informer les consommateurs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est débattue avec la DD(ETS)PP/DAAF 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5. si des excédents ont été donnés à une association caritative,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Celle-ci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est prévenue (traçabilité aval)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Fournisseurs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Adjoint g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u w:val="none"/>
                <w:vertAlign w:val="baseline"/>
                <w:rtl w:val="0"/>
              </w:rPr>
              <w:t xml:space="preserve">estionnaire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u w:val="none"/>
                <w:vertAlign w:val="baseline"/>
                <w:rtl w:val="0"/>
              </w:rPr>
              <w:t xml:space="preserve">Enseignants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u w:val="none"/>
                <w:vertAlign w:val="baseline"/>
                <w:rtl w:val="0"/>
              </w:rPr>
              <w:t xml:space="preserve">Agents 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u w:val="none"/>
                <w:vertAlign w:val="baseline"/>
                <w:rtl w:val="0"/>
              </w:rPr>
              <w:t xml:space="preserve">de collectivité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u w:val="none"/>
                <w:vertAlign w:val="baseline"/>
                <w:rtl w:val="0"/>
              </w:rPr>
              <w:t xml:space="preserve">A chaque signalement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u w:val="none"/>
                <w:vertAlign w:val="baseline"/>
                <w:rtl w:val="0"/>
              </w:rPr>
              <w:t xml:space="preserve">A chaque signalement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u w:val="none"/>
                <w:vertAlign w:val="baseline"/>
                <w:rtl w:val="0"/>
              </w:rPr>
              <w:t xml:space="preserve">Tableau d’action corrective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</w:r>
    </w:p>
    <w:sectPr>
      <w:headerReference r:id="rId7" w:type="default"/>
      <w:footerReference r:id="rId8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7wTj45t7LJcFUscKy2zRB+ZRsQ==">AMUW2mUphA3egMq0YzjLXF408Jx6xXoor4396tUhSZCqejqbremXns8PfZqeWyLVFGkAKF9YmANJpw8xVHfWuK1z27OUQB/Mu5GrINpow1LMiX2dPN4A0UA=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