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83.0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190"/>
        <w:gridCol w:w="1650"/>
        <w:gridCol w:w="1605"/>
        <w:gridCol w:w="1335"/>
        <w:gridCol w:w="1700"/>
        <w:gridCol w:w="1701"/>
        <w:gridCol w:w="1701"/>
        <w:gridCol w:w="1701"/>
        <w:tblGridChange w:id="0">
          <w:tblGrid>
            <w:gridCol w:w="2190"/>
            <w:gridCol w:w="1650"/>
            <w:gridCol w:w="1605"/>
            <w:gridCol w:w="1335"/>
            <w:gridCol w:w="1700"/>
            <w:gridCol w:w="1701"/>
            <w:gridCol w:w="1701"/>
            <w:gridCol w:w="1701"/>
          </w:tblGrid>
        </w:tblGridChange>
      </w:tblGrid>
      <w:tr>
        <w:trPr>
          <w:cantSplit w:val="0"/>
          <w:trHeight w:val="133.999999999999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Réglementation Archives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Consignes</w:t>
            </w: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rtl w:val="0"/>
              </w:rPr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Conseils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Auteur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Utilisateur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de mise à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d’utilisation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Durée d’archivage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4.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Document d'accompagnement commercial (DAC) des sous-produits animaux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 compter de janvier 2025 tous les établissements devront trier et valoriser  les biodéchets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 se basant sur une moyenne de production de bio-déchets de 135 g par repas, l’obligation de valorisation et de tri intervient dès 200 convives par jour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Direction générale de l'alimentation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Direction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 fonction de l'évolution de la législation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 chaque envoi de sous-produits animaux (déchets de cuisine et de table)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283" w:right="0" w:hanging="283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Avenir" w:cs="Avenir" w:eastAsia="Avenir" w:hAnsi="Avenir"/>
                  <w:i w:val="0"/>
                  <w:smallCaps w:val="0"/>
                  <w:strike w:val="0"/>
                  <w:color w:val="1155cc"/>
                  <w:u w:val="single"/>
                  <w:shd w:fill="auto" w:val="clear"/>
                  <w:vertAlign w:val="baseline"/>
                  <w:rtl w:val="0"/>
                </w:rPr>
                <w:t xml:space="preserve">Annexe 1.5.3.1Législation concernant la traçabilité des sous-produits animaux :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283" w:right="0" w:hanging="283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Avenir" w:cs="Avenir" w:eastAsia="Avenir" w:hAnsi="Avenir"/>
                  <w:i w:val="0"/>
                  <w:smallCaps w:val="0"/>
                  <w:strike w:val="0"/>
                  <w:color w:val="1155cc"/>
                  <w:u w:val="single"/>
                  <w:shd w:fill="auto" w:val="clear"/>
                  <w:vertAlign w:val="baseline"/>
                  <w:rtl w:val="0"/>
                </w:rPr>
                <w:t xml:space="preserve">Annexe 1.5.3.1 Exemple de Document d'accompagnement commercial (DAC) des sous-produits animaux :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 ans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sectPr>
      <w:headerReference r:id="rId9" w:type="default"/>
      <w:footerReference r:id="rId10" w:type="default"/>
      <w:pgSz w:h="11900" w:w="16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283" w:hanging="283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➢"/>
      <w:lvlJc w:val="left"/>
      <w:pPr>
        <w:ind w:left="1560" w:hanging="48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280" w:hanging="48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3000" w:hanging="4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◆"/>
      <w:lvlJc w:val="left"/>
      <w:pPr>
        <w:ind w:left="3720" w:hanging="4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➢"/>
      <w:lvlJc w:val="left"/>
      <w:pPr>
        <w:ind w:left="4440" w:hanging="48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160" w:hanging="48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5880" w:hanging="48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◆"/>
      <w:lvlJc w:val="left"/>
      <w:pPr>
        <w:ind w:left="6600" w:hanging="480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hY8W-7lhdKjpJFNAc_UUVxVhBivPcXkl/view?usp=sharing" TargetMode="External"/><Relationship Id="rId8" Type="http://schemas.openxmlformats.org/officeDocument/2006/relationships/hyperlink" Target="https://drive.google.com/file/d/1gqPoBBiItrkw21PoG5GcXf_WrgTLe9qL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TW6tCGiBK3iaUfTWfgNrOu7mAw==">AMUW2mXcThatVNPNfcooqMACtwvRL+UzUH3YXn5JS9sy1Z0GpzVbD6epRorfjiMUUBYg+cohcoXjp0MCkGMBQS05oc7H7xI55ISPkmoUa3tDDFNgOFTSjCQ=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