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898057351"/>
        <w:docPartObj>
          <w:docPartGallery w:val="Cover Pages"/>
          <w:docPartUnique/>
        </w:docPartObj>
      </w:sdtPr>
      <w:sdtEndPr>
        <w:rPr>
          <w:b/>
          <w:sz w:val="28"/>
          <w:szCs w:val="28"/>
        </w:rPr>
      </w:sdtEndPr>
      <w:sdtContent>
        <w:p w14:paraId="13CD9CA4" w14:textId="77777777" w:rsidR="001039C3" w:rsidRDefault="001039C3"/>
        <w:p w14:paraId="51FF082F" w14:textId="77777777" w:rsidR="001039C3" w:rsidRDefault="007E4939">
          <w:pPr>
            <w:widowControl/>
            <w:suppressAutoHyphens w:val="0"/>
            <w:autoSpaceDN/>
            <w:spacing w:after="160" w:line="300" w:lineRule="auto"/>
            <w:textAlignment w:val="auto"/>
            <w:rPr>
              <w:rFonts w:ascii="Times New Roman" w:eastAsia="Times New Roman" w:hAnsi="Times New Roman" w:cs="Times New Roman"/>
              <w:b/>
              <w:sz w:val="28"/>
              <w:szCs w:val="28"/>
              <w:lang w:bidi="ar-SA"/>
            </w:rPr>
          </w:pPr>
        </w:p>
      </w:sdtContent>
    </w:sdt>
    <w:p w14:paraId="66EAF39B" w14:textId="77777777" w:rsidR="0010508B" w:rsidRPr="00E17F74" w:rsidRDefault="0010508B" w:rsidP="00B407BA">
      <w:pPr>
        <w:widowControl/>
        <w:shd w:val="clear" w:color="auto" w:fill="00B0F0"/>
        <w:suppressAutoHyphens w:val="0"/>
        <w:autoSpaceDN/>
        <w:spacing w:line="300" w:lineRule="auto"/>
        <w:ind w:right="-143"/>
        <w:jc w:val="center"/>
        <w:textAlignment w:val="auto"/>
        <w:rPr>
          <w:color w:val="000000" w:themeColor="tex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53394181"/>
      <w:r w:rsidRPr="00E17F74">
        <w:rPr>
          <w:color w:val="000000" w:themeColor="tex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 EPC</w:t>
      </w:r>
    </w:p>
    <w:p w14:paraId="3CA5440E" w14:textId="6B52EA14" w:rsidR="00511293" w:rsidRPr="00E17F74" w:rsidRDefault="0010508B" w:rsidP="00B407BA">
      <w:pPr>
        <w:widowControl/>
        <w:shd w:val="clear" w:color="auto" w:fill="00B0F0"/>
        <w:suppressAutoHyphens w:val="0"/>
        <w:autoSpaceDN/>
        <w:spacing w:line="300" w:lineRule="auto"/>
        <w:ind w:right="-143"/>
        <w:jc w:val="center"/>
        <w:textAlignment w:val="auto"/>
        <w:rPr>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E17F74">
        <w:rPr>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Équipier  Polyvalent</w:t>
      </w:r>
      <w:proofErr w:type="gramEnd"/>
      <w:r w:rsidRPr="00E17F74">
        <w:rPr>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Commerce</w:t>
      </w:r>
    </w:p>
    <w:bookmarkEnd w:id="1"/>
    <w:p w14:paraId="030AF496" w14:textId="6569E450" w:rsidR="00374EC2" w:rsidRDefault="00374EC2" w:rsidP="00E17F74">
      <w:pPr>
        <w:widowControl/>
        <w:suppressAutoHyphens w:val="0"/>
        <w:autoSpaceDN/>
        <w:spacing w:after="160" w:line="300" w:lineRule="auto"/>
        <w:jc w:val="center"/>
        <w:textAlignment w:val="auto"/>
        <w:rPr>
          <w:b/>
          <w:noProof/>
          <w:sz w:val="28"/>
          <w:szCs w:val="28"/>
        </w:rPr>
      </w:pPr>
    </w:p>
    <w:p w14:paraId="0F46FE92" w14:textId="747E6AED" w:rsidR="0010508B" w:rsidRDefault="00374EC2">
      <w:pPr>
        <w:widowControl/>
        <w:suppressAutoHyphens w:val="0"/>
        <w:autoSpaceDN/>
        <w:spacing w:after="160" w:line="300" w:lineRule="auto"/>
        <w:textAlignment w:val="auto"/>
        <w:rPr>
          <w:b/>
          <w:sz w:val="28"/>
          <w:szCs w:val="28"/>
        </w:rPr>
      </w:pPr>
      <w:r>
        <w:rPr>
          <w:b/>
          <w:sz w:val="28"/>
          <w:szCs w:val="28"/>
        </w:rP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E17F74" w14:paraId="3D208C04" w14:textId="77777777" w:rsidTr="00E17F74">
        <w:trPr>
          <w:jc w:val="center"/>
        </w:trPr>
        <w:tc>
          <w:tcPr>
            <w:tcW w:w="5027" w:type="dxa"/>
            <w:vAlign w:val="center"/>
          </w:tcPr>
          <w:p w14:paraId="1F39C4DF" w14:textId="5659839F" w:rsidR="00E17F74" w:rsidRPr="00C17EDF" w:rsidRDefault="00E17F74" w:rsidP="00E17F74">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ED7D31" w:themeColor="accent2"/>
                <w:sz w:val="72"/>
                <w:szCs w:val="72"/>
                <w:lang w:eastAsia="fr-FR"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2200E29" wp14:editId="7A63B115">
                  <wp:extent cx="2513647" cy="1695735"/>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5041" cy="1710167"/>
                          </a:xfrm>
                          <a:prstGeom prst="rect">
                            <a:avLst/>
                          </a:prstGeom>
                          <a:noFill/>
                        </pic:spPr>
                      </pic:pic>
                    </a:graphicData>
                  </a:graphic>
                </wp:inline>
              </w:drawing>
            </w:r>
          </w:p>
        </w:tc>
        <w:tc>
          <w:tcPr>
            <w:tcW w:w="5027" w:type="dxa"/>
            <w:vAlign w:val="center"/>
          </w:tcPr>
          <w:p w14:paraId="06426B71" w14:textId="35043A5D" w:rsidR="00E17F74" w:rsidRDefault="00E17F74" w:rsidP="00E17F74">
            <w:pPr>
              <w:widowControl/>
              <w:suppressAutoHyphens w:val="0"/>
              <w:autoSpaceDN/>
              <w:spacing w:after="160" w:line="300" w:lineRule="auto"/>
              <w:jc w:val="center"/>
              <w:textAlignment w:val="auto"/>
              <w:rPr>
                <w:noProof/>
              </w:rPr>
            </w:pPr>
            <w:r>
              <w:rPr>
                <w:noProof/>
                <w:lang w:eastAsia="fr-FR" w:bidi="ar-SA"/>
              </w:rPr>
              <w:drawing>
                <wp:inline distT="0" distB="0" distL="0" distR="0" wp14:anchorId="7E3FC810" wp14:editId="48E4537D">
                  <wp:extent cx="1939725" cy="1542011"/>
                  <wp:effectExtent l="171450" t="228600" r="175260" b="2298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2949" cy="1552524"/>
                          </a:xfrm>
                          <a:prstGeom prst="rect">
                            <a:avLst/>
                          </a:prstGeom>
                        </pic:spPr>
                      </pic:pic>
                    </a:graphicData>
                  </a:graphic>
                </wp:inline>
              </w:drawing>
            </w:r>
          </w:p>
        </w:tc>
      </w:tr>
      <w:tr w:rsidR="00E17F74" w14:paraId="707969D1" w14:textId="77777777" w:rsidTr="00E17F74">
        <w:trPr>
          <w:jc w:val="center"/>
        </w:trPr>
        <w:tc>
          <w:tcPr>
            <w:tcW w:w="10054" w:type="dxa"/>
            <w:gridSpan w:val="2"/>
            <w:vAlign w:val="center"/>
          </w:tcPr>
          <w:p w14:paraId="038B708F" w14:textId="21D7792D" w:rsidR="00E17F74" w:rsidRPr="00B407BA" w:rsidRDefault="00E17F74" w:rsidP="00E17F74">
            <w:pPr>
              <w:shd w:val="clear" w:color="auto" w:fill="FFFFFF" w:themeFill="background1"/>
              <w:jc w:val="center"/>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7BA">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Cahier </w:t>
            </w:r>
          </w:p>
          <w:p w14:paraId="1769DCAB" w14:textId="77777777" w:rsidR="00E17F74" w:rsidRPr="00B407BA" w:rsidRDefault="00E17F74" w:rsidP="00E17F74">
            <w:pPr>
              <w:shd w:val="clear" w:color="auto" w:fill="FFFFFF" w:themeFill="background1"/>
              <w:jc w:val="center"/>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B407BA">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w:t>
            </w:r>
            <w:proofErr w:type="gramEnd"/>
            <w:r w:rsidRPr="00B407BA">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charges global </w:t>
            </w:r>
          </w:p>
          <w:p w14:paraId="534340DF" w14:textId="77777777" w:rsidR="00E17F74" w:rsidRPr="00B407BA" w:rsidRDefault="00E17F74" w:rsidP="00E17F74">
            <w:pPr>
              <w:shd w:val="clear" w:color="auto" w:fill="FFFFFF" w:themeFill="background1"/>
              <w:jc w:val="center"/>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B407BA">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proofErr w:type="gramEnd"/>
            <w:r w:rsidRPr="00B407BA">
              <w:rPr>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formation</w:t>
            </w:r>
          </w:p>
          <w:p w14:paraId="6784E606" w14:textId="77777777" w:rsidR="00E17F74" w:rsidRDefault="00E17F74">
            <w:pPr>
              <w:widowControl/>
              <w:suppressAutoHyphens w:val="0"/>
              <w:autoSpaceDN/>
              <w:spacing w:after="160" w:line="300" w:lineRule="auto"/>
              <w:textAlignment w:val="auto"/>
              <w:rPr>
                <w:noProof/>
              </w:rPr>
            </w:pPr>
          </w:p>
        </w:tc>
      </w:tr>
      <w:tr w:rsidR="00E17F74" w14:paraId="4A811416" w14:textId="77777777" w:rsidTr="00E17F74">
        <w:trPr>
          <w:trHeight w:val="3060"/>
          <w:jc w:val="center"/>
        </w:trPr>
        <w:tc>
          <w:tcPr>
            <w:tcW w:w="5027" w:type="dxa"/>
            <w:vAlign w:val="center"/>
          </w:tcPr>
          <w:p w14:paraId="0D6F4CB4" w14:textId="26580017" w:rsidR="00E17F74" w:rsidRDefault="00E17F74" w:rsidP="00E17F74">
            <w:pPr>
              <w:shd w:val="clear" w:color="auto" w:fill="FFFFFF" w:themeFill="background1"/>
              <w:rPr>
                <w:b/>
                <w:sz w:val="28"/>
                <w:szCs w:val="28"/>
              </w:rPr>
            </w:pPr>
            <w:r>
              <w:rPr>
                <w:noProof/>
                <w:lang w:eastAsia="fr-FR" w:bidi="ar-SA"/>
              </w:rPr>
              <w:drawing>
                <wp:inline distT="0" distB="0" distL="0" distR="0" wp14:anchorId="19083831" wp14:editId="76E44294">
                  <wp:extent cx="2632841" cy="1763917"/>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344" cy="1767604"/>
                          </a:xfrm>
                          <a:prstGeom prst="rect">
                            <a:avLst/>
                          </a:prstGeom>
                        </pic:spPr>
                      </pic:pic>
                    </a:graphicData>
                  </a:graphic>
                </wp:inline>
              </w:drawing>
            </w:r>
          </w:p>
        </w:tc>
        <w:tc>
          <w:tcPr>
            <w:tcW w:w="5027" w:type="dxa"/>
            <w:vAlign w:val="center"/>
          </w:tcPr>
          <w:p w14:paraId="01DE5C21" w14:textId="7070B8C2" w:rsidR="00E17F74" w:rsidRDefault="00E17F74" w:rsidP="00E17F74">
            <w:pPr>
              <w:widowControl/>
              <w:suppressAutoHyphens w:val="0"/>
              <w:autoSpaceDN/>
              <w:spacing w:after="160" w:line="300" w:lineRule="auto"/>
              <w:jc w:val="center"/>
              <w:textAlignment w:val="auto"/>
              <w:rPr>
                <w:b/>
                <w:sz w:val="28"/>
                <w:szCs w:val="28"/>
              </w:rPr>
            </w:pPr>
            <w:r>
              <w:rPr>
                <w:b/>
                <w:noProof/>
                <w:sz w:val="28"/>
                <w:szCs w:val="28"/>
                <w:lang w:eastAsia="fr-FR" w:bidi="ar-SA"/>
              </w:rPr>
              <w:drawing>
                <wp:inline distT="0" distB="0" distL="0" distR="0" wp14:anchorId="4597DFC7" wp14:editId="6BD5104B">
                  <wp:extent cx="2388359" cy="1822725"/>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363" cy="1825017"/>
                          </a:xfrm>
                          <a:prstGeom prst="rect">
                            <a:avLst/>
                          </a:prstGeom>
                          <a:noFill/>
                        </pic:spPr>
                      </pic:pic>
                    </a:graphicData>
                  </a:graphic>
                </wp:inline>
              </w:drawing>
            </w:r>
          </w:p>
        </w:tc>
      </w:tr>
    </w:tbl>
    <w:p w14:paraId="5655D02B" w14:textId="62C3116B" w:rsidR="00374EC2" w:rsidRDefault="00E17F74">
      <w:pPr>
        <w:widowControl/>
        <w:suppressAutoHyphens w:val="0"/>
        <w:autoSpaceDN/>
        <w:spacing w:after="160" w:line="300" w:lineRule="auto"/>
        <w:textAlignment w:val="auto"/>
        <w:rPr>
          <w:b/>
          <w:sz w:val="28"/>
          <w:szCs w:val="28"/>
        </w:rPr>
      </w:pPr>
      <w:r>
        <w:rPr>
          <w:noProof/>
          <w:lang w:eastAsia="fr-FR" w:bidi="ar-SA"/>
        </w:rPr>
        <mc:AlternateContent>
          <mc:Choice Requires="wps">
            <w:drawing>
              <wp:anchor distT="0" distB="0" distL="114300" distR="114300" simplePos="0" relativeHeight="251678720" behindDoc="0" locked="0" layoutInCell="1" allowOverlap="1" wp14:anchorId="35A022BD" wp14:editId="7F2DC45A">
                <wp:simplePos x="0" y="0"/>
                <wp:positionH relativeFrom="page">
                  <wp:posOffset>4220020</wp:posOffset>
                </wp:positionH>
                <wp:positionV relativeFrom="page">
                  <wp:posOffset>10097622</wp:posOffset>
                </wp:positionV>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ED08606" id="Rectangle 469" o:spid="_x0000_s1026" style="position:absolute;margin-left:332.3pt;margin-top:795.1pt;width:226.45pt;height:9.35pt;z-index:25167872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" fillcolor="#00b0f0" stroked="f" strokeweight="1pt">
                <w10:wrap anchorx="page" anchory="page"/>
              </v:rect>
            </w:pict>
          </mc:Fallback>
        </mc:AlternateContent>
      </w:r>
      <w:r>
        <w:rPr>
          <w:noProof/>
          <w:lang w:eastAsia="fr-FR" w:bidi="ar-SA"/>
        </w:rPr>
        <w:drawing>
          <wp:anchor distT="0" distB="0" distL="114300" distR="114300" simplePos="0" relativeHeight="251683840" behindDoc="0" locked="0" layoutInCell="1" allowOverlap="1" wp14:anchorId="41099E76" wp14:editId="68D6D935">
            <wp:simplePos x="0" y="0"/>
            <wp:positionH relativeFrom="column">
              <wp:posOffset>4046678</wp:posOffset>
            </wp:positionH>
            <wp:positionV relativeFrom="paragraph">
              <wp:posOffset>28161</wp:posOffset>
            </wp:positionV>
            <wp:extent cx="2163255" cy="1102295"/>
            <wp:effectExtent l="0" t="0" r="0" b="3175"/>
            <wp:wrapNone/>
            <wp:docPr id="448" name="Image 2" descr="C:\Users\sylvi\AppData\Local\Microsoft\Windows\INetCache\Content.MSO\DD7C8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AppData\Local\Microsoft\Windows\INetCache\Content.MSO\DD7C8F0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255" cy="110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EC2">
        <w:rPr>
          <w:b/>
          <w:sz w:val="28"/>
          <w:szCs w:val="28"/>
        </w:rPr>
        <w:br w:type="page"/>
      </w:r>
    </w:p>
    <w:p w14:paraId="7AF50D16" w14:textId="77777777" w:rsidR="00E17F74" w:rsidRDefault="00E17F74">
      <w:pPr>
        <w:widowControl/>
        <w:suppressAutoHyphens w:val="0"/>
        <w:autoSpaceDN/>
        <w:spacing w:after="160" w:line="300" w:lineRule="auto"/>
        <w:textAlignment w:val="auto"/>
        <w:rPr>
          <w:rFonts w:ascii="Times New Roman" w:eastAsia="Times New Roman" w:hAnsi="Times New Roman" w:cs="Times New Roman"/>
          <w:b/>
          <w:sz w:val="28"/>
          <w:szCs w:val="28"/>
          <w:lang w:bidi="ar-SA"/>
        </w:rPr>
      </w:pPr>
    </w:p>
    <w:p w14:paraId="351FEBDF" w14:textId="77777777" w:rsidR="00900D32" w:rsidRPr="00393FD7" w:rsidRDefault="00900D32" w:rsidP="004844FA">
      <w:pPr>
        <w:pStyle w:val="Standard"/>
        <w:jc w:val="center"/>
        <w:rPr>
          <w:b/>
          <w:sz w:val="28"/>
          <w:szCs w:val="28"/>
        </w:rPr>
      </w:pPr>
    </w:p>
    <w:p w14:paraId="24A8AA39" w14:textId="77777777" w:rsidR="004844FA" w:rsidRPr="00511293" w:rsidRDefault="004844FA" w:rsidP="004844FA">
      <w:pPr>
        <w:pStyle w:val="Standard"/>
        <w:jc w:val="center"/>
        <w:rPr>
          <w:b/>
          <w:color w:val="4472C4" w:themeColor="accent1"/>
          <w:sz w:val="28"/>
          <w:szCs w:val="28"/>
        </w:rPr>
      </w:pPr>
    </w:p>
    <w:p w14:paraId="29704DE1" w14:textId="77777777" w:rsidR="001A274F" w:rsidRPr="001A274F" w:rsidRDefault="001A274F" w:rsidP="001A274F">
      <w:pPr>
        <w:pStyle w:val="Standard"/>
        <w:ind w:left="720"/>
        <w:jc w:val="center"/>
        <w:rPr>
          <w:b/>
          <w:caps/>
          <w:color w:val="00B0F0"/>
          <w:sz w:val="40"/>
          <w:szCs w:val="40"/>
        </w:rPr>
      </w:pPr>
      <w:r w:rsidRPr="001A274F">
        <w:rPr>
          <w:b/>
          <w:caps/>
          <w:color w:val="00B0F0"/>
          <w:sz w:val="40"/>
          <w:szCs w:val="40"/>
        </w:rPr>
        <w:t>CAP EPC</w:t>
      </w:r>
    </w:p>
    <w:p w14:paraId="739C0BC7" w14:textId="54688448" w:rsidR="00900D32" w:rsidRPr="001A274F" w:rsidRDefault="001A274F" w:rsidP="001A274F">
      <w:pPr>
        <w:pStyle w:val="Standard"/>
        <w:ind w:left="720"/>
        <w:jc w:val="center"/>
        <w:rPr>
          <w:b/>
          <w:color w:val="00B0F0"/>
          <w:sz w:val="40"/>
          <w:szCs w:val="40"/>
        </w:rPr>
      </w:pPr>
      <w:proofErr w:type="gramStart"/>
      <w:r w:rsidRPr="001A274F">
        <w:rPr>
          <w:b/>
          <w:caps/>
          <w:color w:val="00B0F0"/>
          <w:sz w:val="40"/>
          <w:szCs w:val="40"/>
        </w:rPr>
        <w:t>Équipier  Polyvalent</w:t>
      </w:r>
      <w:proofErr w:type="gramEnd"/>
      <w:r w:rsidRPr="001A274F">
        <w:rPr>
          <w:b/>
          <w:caps/>
          <w:color w:val="00B0F0"/>
          <w:sz w:val="40"/>
          <w:szCs w:val="40"/>
        </w:rPr>
        <w:t xml:space="preserve">  du  Commerce</w:t>
      </w:r>
    </w:p>
    <w:p w14:paraId="447CC8A7" w14:textId="77777777" w:rsidR="00F50EC6" w:rsidRPr="001A274F" w:rsidRDefault="00F50EC6" w:rsidP="00F50EC6">
      <w:pPr>
        <w:pStyle w:val="Standard"/>
        <w:rPr>
          <w:b/>
          <w:sz w:val="40"/>
          <w:szCs w:val="40"/>
        </w:rPr>
      </w:pPr>
    </w:p>
    <w:p w14:paraId="022A9626" w14:textId="77777777" w:rsidR="00900D32" w:rsidRPr="00393FD7" w:rsidRDefault="00900D32" w:rsidP="00900D32">
      <w:pPr>
        <w:pStyle w:val="Standard"/>
        <w:rPr>
          <w:sz w:val="32"/>
          <w:szCs w:val="32"/>
        </w:rPr>
      </w:pPr>
    </w:p>
    <w:p w14:paraId="36CEDD5D" w14:textId="77777777" w:rsidR="00511293" w:rsidRDefault="00511293" w:rsidP="00900D32">
      <w:pPr>
        <w:pStyle w:val="Standard"/>
        <w:rPr>
          <w:b/>
        </w:rPr>
      </w:pPr>
    </w:p>
    <w:p w14:paraId="390EFD0C" w14:textId="77777777" w:rsidR="00511293" w:rsidRDefault="00511293" w:rsidP="00900D32">
      <w:pPr>
        <w:pStyle w:val="Standard"/>
        <w:rPr>
          <w:b/>
        </w:rPr>
      </w:pPr>
    </w:p>
    <w:p w14:paraId="0F0E920D" w14:textId="77777777" w:rsidR="00511293" w:rsidRDefault="00511293" w:rsidP="00900D32">
      <w:pPr>
        <w:pStyle w:val="Standard"/>
        <w:rPr>
          <w:b/>
        </w:rPr>
      </w:pPr>
    </w:p>
    <w:p w14:paraId="3D05A449" w14:textId="77777777" w:rsidR="00511293" w:rsidRPr="00C17EDF" w:rsidRDefault="00511293" w:rsidP="00900D32">
      <w:pPr>
        <w:pStyle w:val="Standard"/>
        <w:rPr>
          <w:b/>
          <w:color w:val="ED7D31" w:themeColor="accent2"/>
          <w:u w:val="single"/>
        </w:rPr>
      </w:pPr>
      <w:r w:rsidRPr="001A274F">
        <w:rPr>
          <w:b/>
          <w:color w:val="00B0F0"/>
          <w:u w:val="single"/>
        </w:rPr>
        <w:t>Sous l’impulsion de</w:t>
      </w:r>
      <w:r w:rsidRPr="00B43DCD">
        <w:rPr>
          <w:b/>
          <w:color w:val="00B0F0"/>
        </w:rPr>
        <w:t> :</w:t>
      </w:r>
    </w:p>
    <w:p w14:paraId="1C7C5AC4" w14:textId="77777777" w:rsidR="00511293" w:rsidRDefault="00511293" w:rsidP="00900D32">
      <w:pPr>
        <w:pStyle w:val="Standard"/>
        <w:rPr>
          <w:b/>
          <w:color w:val="4472C4" w:themeColor="accent1"/>
        </w:rPr>
      </w:pPr>
    </w:p>
    <w:p w14:paraId="69B2C74D" w14:textId="25016EEC" w:rsidR="00900D32" w:rsidRDefault="00900D32" w:rsidP="00511293">
      <w:pPr>
        <w:rPr>
          <w:rFonts w:ascii="Times New Roman" w:eastAsia="Times New Roman" w:hAnsi="Times New Roman" w:cs="Times New Roman"/>
          <w:kern w:val="0"/>
          <w:lang w:eastAsia="fr-FR" w:bidi="ar-SA"/>
        </w:rPr>
      </w:pPr>
      <w:r w:rsidRPr="00511293">
        <w:rPr>
          <w:rFonts w:ascii="Times New Roman" w:hAnsi="Times New Roman" w:cs="Times New Roman"/>
        </w:rPr>
        <w:t xml:space="preserve">Cathy </w:t>
      </w:r>
      <w:r w:rsidRPr="00511293">
        <w:rPr>
          <w:rFonts w:ascii="Times New Roman" w:hAnsi="Times New Roman" w:cs="Times New Roman"/>
          <w:caps/>
        </w:rPr>
        <w:t>LoyZance-Schott</w:t>
      </w:r>
      <w:r w:rsidRPr="00511293">
        <w:rPr>
          <w:rFonts w:ascii="Times New Roman" w:hAnsi="Times New Roman" w:cs="Times New Roman"/>
        </w:rPr>
        <w:t xml:space="preserve">, </w:t>
      </w:r>
      <w:r w:rsidRPr="00511293">
        <w:rPr>
          <w:rFonts w:ascii="Times New Roman" w:eastAsia="Times New Roman" w:hAnsi="Times New Roman" w:cs="Times New Roman"/>
          <w:kern w:val="0"/>
          <w:lang w:eastAsia="fr-FR" w:bidi="ar-SA"/>
        </w:rPr>
        <w:t xml:space="preserve">IEN-ET </w:t>
      </w:r>
      <w:r w:rsidR="000F6CAE">
        <w:rPr>
          <w:rFonts w:ascii="Times New Roman" w:eastAsia="Times New Roman" w:hAnsi="Times New Roman" w:cs="Times New Roman"/>
          <w:kern w:val="0"/>
          <w:lang w:eastAsia="fr-FR" w:bidi="ar-SA"/>
        </w:rPr>
        <w:t>É</w:t>
      </w:r>
      <w:r w:rsidRPr="00511293">
        <w:rPr>
          <w:rFonts w:ascii="Times New Roman" w:eastAsia="Times New Roman" w:hAnsi="Times New Roman" w:cs="Times New Roman"/>
          <w:kern w:val="0"/>
          <w:lang w:eastAsia="fr-FR" w:bidi="ar-SA"/>
        </w:rPr>
        <w:t>conomie-Gestion</w:t>
      </w:r>
    </w:p>
    <w:p w14:paraId="0A94B45C" w14:textId="77777777" w:rsidR="00511293" w:rsidRPr="00511293" w:rsidRDefault="00511293" w:rsidP="00511293">
      <w:pPr>
        <w:rPr>
          <w:rFonts w:ascii="Times New Roman" w:eastAsia="Times New Roman" w:hAnsi="Times New Roman" w:cs="Times New Roman"/>
          <w:kern w:val="0"/>
          <w:lang w:eastAsia="fr-FR" w:bidi="ar-SA"/>
        </w:rPr>
      </w:pPr>
    </w:p>
    <w:p w14:paraId="05D7E9AB" w14:textId="77777777" w:rsidR="00511293" w:rsidRPr="001A274F" w:rsidRDefault="00511293" w:rsidP="00511293">
      <w:pPr>
        <w:pStyle w:val="Standard"/>
        <w:rPr>
          <w:b/>
          <w:color w:val="00B0F0"/>
          <w:u w:val="single"/>
        </w:rPr>
      </w:pPr>
      <w:r w:rsidRPr="001A274F">
        <w:rPr>
          <w:b/>
          <w:color w:val="00B0F0"/>
          <w:u w:val="single"/>
        </w:rPr>
        <w:t>Participants</w:t>
      </w:r>
      <w:r w:rsidRPr="001A274F">
        <w:rPr>
          <w:b/>
          <w:color w:val="00B0F0"/>
        </w:rPr>
        <w:t> :</w:t>
      </w:r>
    </w:p>
    <w:p w14:paraId="472BFA18" w14:textId="77777777" w:rsidR="00511293" w:rsidRPr="00393FD7" w:rsidRDefault="00511293" w:rsidP="00900D32">
      <w:pPr>
        <w:rPr>
          <w:rFonts w:ascii="Times New Roman" w:eastAsia="Times New Roman" w:hAnsi="Times New Roman" w:cs="Times New Roman"/>
          <w:kern w:val="0"/>
          <w:lang w:eastAsia="fr-FR" w:bidi="ar-SA"/>
        </w:rPr>
      </w:pPr>
    </w:p>
    <w:p w14:paraId="399938E7" w14:textId="6EDAA142" w:rsidR="001A274F" w:rsidRDefault="001A274F" w:rsidP="00511293">
      <w:pPr>
        <w:pStyle w:val="Standard"/>
      </w:pPr>
      <w:r>
        <w:t>Nathalie BARBARAS</w:t>
      </w:r>
    </w:p>
    <w:p w14:paraId="428AF7D1" w14:textId="6DE3073A" w:rsidR="00F50EC6" w:rsidRDefault="00F50EC6" w:rsidP="00511293">
      <w:pPr>
        <w:pStyle w:val="Standard"/>
      </w:pPr>
      <w:r>
        <w:t>Stéphanie GUYOT</w:t>
      </w:r>
    </w:p>
    <w:p w14:paraId="33ADD359" w14:textId="1BB614C5" w:rsidR="0062634C" w:rsidRDefault="001A274F" w:rsidP="0062634C">
      <w:pPr>
        <w:pStyle w:val="Standard"/>
      </w:pPr>
      <w:r>
        <w:t>Béatrice POIRIER</w:t>
      </w:r>
    </w:p>
    <w:p w14:paraId="66B5C3B9" w14:textId="77777777" w:rsidR="001A274F" w:rsidRDefault="001A274F" w:rsidP="0062634C">
      <w:pPr>
        <w:pStyle w:val="Standard"/>
      </w:pPr>
    </w:p>
    <w:p w14:paraId="61521CFA" w14:textId="77777777" w:rsidR="00297978" w:rsidRDefault="00297978" w:rsidP="00C17EDF">
      <w:pPr>
        <w:widowControl/>
        <w:suppressAutoHyphens w:val="0"/>
        <w:autoSpaceDN/>
        <w:spacing w:after="160" w:line="300" w:lineRule="auto"/>
        <w:jc w:val="right"/>
        <w:textAlignment w:val="auto"/>
      </w:pPr>
    </w:p>
    <w:p w14:paraId="262E7DDC" w14:textId="77777777" w:rsidR="00C17EDF" w:rsidRPr="00C17EDF" w:rsidRDefault="00C17EDF" w:rsidP="00C17EDF"/>
    <w:p w14:paraId="609F2EFF" w14:textId="1EFD1039" w:rsidR="00C17EDF" w:rsidRDefault="00C17EDF" w:rsidP="00463083">
      <w:pPr>
        <w:tabs>
          <w:tab w:val="left" w:pos="708"/>
          <w:tab w:val="left" w:pos="1416"/>
          <w:tab w:val="left" w:pos="2124"/>
          <w:tab w:val="left" w:pos="2832"/>
          <w:tab w:val="left" w:pos="3540"/>
          <w:tab w:val="left" w:pos="4248"/>
          <w:tab w:val="center" w:pos="4961"/>
          <w:tab w:val="right" w:pos="9922"/>
        </w:tabs>
      </w:pPr>
    </w:p>
    <w:p w14:paraId="6D642615" w14:textId="28AA0D53" w:rsidR="00FC725C" w:rsidRDefault="00FC725C" w:rsidP="00463083">
      <w:pPr>
        <w:tabs>
          <w:tab w:val="left" w:pos="708"/>
          <w:tab w:val="left" w:pos="1416"/>
          <w:tab w:val="left" w:pos="2124"/>
          <w:tab w:val="left" w:pos="2832"/>
          <w:tab w:val="left" w:pos="3540"/>
          <w:tab w:val="left" w:pos="4248"/>
          <w:tab w:val="center" w:pos="4961"/>
          <w:tab w:val="right" w:pos="9922"/>
        </w:tabs>
      </w:pPr>
    </w:p>
    <w:p w14:paraId="1ECDF38F" w14:textId="18FA2773" w:rsidR="00FC725C" w:rsidRDefault="00FC725C" w:rsidP="00463083">
      <w:pPr>
        <w:tabs>
          <w:tab w:val="left" w:pos="708"/>
          <w:tab w:val="left" w:pos="1416"/>
          <w:tab w:val="left" w:pos="2124"/>
          <w:tab w:val="left" w:pos="2832"/>
          <w:tab w:val="left" w:pos="3540"/>
          <w:tab w:val="left" w:pos="4248"/>
          <w:tab w:val="center" w:pos="4961"/>
          <w:tab w:val="right" w:pos="9922"/>
        </w:tabs>
      </w:pPr>
    </w:p>
    <w:p w14:paraId="4FC8348D" w14:textId="742ECD56" w:rsidR="00FC725C" w:rsidRDefault="00FC725C" w:rsidP="00463083">
      <w:pPr>
        <w:tabs>
          <w:tab w:val="left" w:pos="708"/>
          <w:tab w:val="left" w:pos="1416"/>
          <w:tab w:val="left" w:pos="2124"/>
          <w:tab w:val="left" w:pos="2832"/>
          <w:tab w:val="left" w:pos="3540"/>
          <w:tab w:val="left" w:pos="4248"/>
          <w:tab w:val="center" w:pos="4961"/>
          <w:tab w:val="right" w:pos="9922"/>
        </w:tabs>
      </w:pPr>
    </w:p>
    <w:p w14:paraId="42886476" w14:textId="4FFE65F6" w:rsidR="00FC725C" w:rsidRDefault="00FC725C" w:rsidP="00463083">
      <w:pPr>
        <w:tabs>
          <w:tab w:val="left" w:pos="708"/>
          <w:tab w:val="left" w:pos="1416"/>
          <w:tab w:val="left" w:pos="2124"/>
          <w:tab w:val="left" w:pos="2832"/>
          <w:tab w:val="left" w:pos="3540"/>
          <w:tab w:val="left" w:pos="4248"/>
          <w:tab w:val="center" w:pos="4961"/>
          <w:tab w:val="right" w:pos="9922"/>
        </w:tabs>
      </w:pPr>
    </w:p>
    <w:p w14:paraId="6D9A72B2" w14:textId="126F8DE7" w:rsidR="00FC725C" w:rsidRDefault="00FC725C" w:rsidP="00463083">
      <w:pPr>
        <w:tabs>
          <w:tab w:val="left" w:pos="708"/>
          <w:tab w:val="left" w:pos="1416"/>
          <w:tab w:val="left" w:pos="2124"/>
          <w:tab w:val="left" w:pos="2832"/>
          <w:tab w:val="left" w:pos="3540"/>
          <w:tab w:val="left" w:pos="4248"/>
          <w:tab w:val="center" w:pos="4961"/>
          <w:tab w:val="right" w:pos="9922"/>
        </w:tabs>
      </w:pPr>
    </w:p>
    <w:p w14:paraId="5CA397E1" w14:textId="0778C27C" w:rsidR="00FC725C" w:rsidRDefault="00FC725C" w:rsidP="00463083">
      <w:pPr>
        <w:tabs>
          <w:tab w:val="left" w:pos="708"/>
          <w:tab w:val="left" w:pos="1416"/>
          <w:tab w:val="left" w:pos="2124"/>
          <w:tab w:val="left" w:pos="2832"/>
          <w:tab w:val="left" w:pos="3540"/>
          <w:tab w:val="left" w:pos="4248"/>
          <w:tab w:val="center" w:pos="4961"/>
          <w:tab w:val="right" w:pos="9922"/>
        </w:tabs>
      </w:pPr>
    </w:p>
    <w:p w14:paraId="3EC9B27D" w14:textId="7EDA36A1" w:rsidR="00FC725C" w:rsidRDefault="00FC725C" w:rsidP="00463083">
      <w:pPr>
        <w:tabs>
          <w:tab w:val="left" w:pos="708"/>
          <w:tab w:val="left" w:pos="1416"/>
          <w:tab w:val="left" w:pos="2124"/>
          <w:tab w:val="left" w:pos="2832"/>
          <w:tab w:val="left" w:pos="3540"/>
          <w:tab w:val="left" w:pos="4248"/>
          <w:tab w:val="center" w:pos="4961"/>
          <w:tab w:val="right" w:pos="9922"/>
        </w:tabs>
      </w:pPr>
    </w:p>
    <w:p w14:paraId="146EBE05" w14:textId="3C091AD3" w:rsidR="00FC725C" w:rsidRDefault="00FC725C" w:rsidP="00463083">
      <w:pPr>
        <w:tabs>
          <w:tab w:val="left" w:pos="708"/>
          <w:tab w:val="left" w:pos="1416"/>
          <w:tab w:val="left" w:pos="2124"/>
          <w:tab w:val="left" w:pos="2832"/>
          <w:tab w:val="left" w:pos="3540"/>
          <w:tab w:val="left" w:pos="4248"/>
          <w:tab w:val="center" w:pos="4961"/>
          <w:tab w:val="right" w:pos="9922"/>
        </w:tabs>
      </w:pPr>
    </w:p>
    <w:p w14:paraId="4456EA44" w14:textId="79C8368D" w:rsidR="00FC725C" w:rsidRDefault="00FC725C" w:rsidP="00463083">
      <w:pPr>
        <w:tabs>
          <w:tab w:val="left" w:pos="708"/>
          <w:tab w:val="left" w:pos="1416"/>
          <w:tab w:val="left" w:pos="2124"/>
          <w:tab w:val="left" w:pos="2832"/>
          <w:tab w:val="left" w:pos="3540"/>
          <w:tab w:val="left" w:pos="4248"/>
          <w:tab w:val="center" w:pos="4961"/>
          <w:tab w:val="right" w:pos="9922"/>
        </w:tabs>
      </w:pPr>
    </w:p>
    <w:p w14:paraId="10E1BA42" w14:textId="58627FDC" w:rsidR="00FC725C" w:rsidRDefault="00FC725C" w:rsidP="00463083">
      <w:pPr>
        <w:tabs>
          <w:tab w:val="left" w:pos="708"/>
          <w:tab w:val="left" w:pos="1416"/>
          <w:tab w:val="left" w:pos="2124"/>
          <w:tab w:val="left" w:pos="2832"/>
          <w:tab w:val="left" w:pos="3540"/>
          <w:tab w:val="left" w:pos="4248"/>
          <w:tab w:val="center" w:pos="4961"/>
          <w:tab w:val="right" w:pos="9922"/>
        </w:tabs>
      </w:pPr>
    </w:p>
    <w:p w14:paraId="55D00FBC" w14:textId="16BB027E" w:rsidR="00FC725C" w:rsidRDefault="00FC725C" w:rsidP="00463083">
      <w:pPr>
        <w:tabs>
          <w:tab w:val="left" w:pos="708"/>
          <w:tab w:val="left" w:pos="1416"/>
          <w:tab w:val="left" w:pos="2124"/>
          <w:tab w:val="left" w:pos="2832"/>
          <w:tab w:val="left" w:pos="3540"/>
          <w:tab w:val="left" w:pos="4248"/>
          <w:tab w:val="center" w:pos="4961"/>
          <w:tab w:val="right" w:pos="9922"/>
        </w:tabs>
      </w:pPr>
    </w:p>
    <w:p w14:paraId="1F5B54F2" w14:textId="1985E8BE" w:rsidR="00FC725C" w:rsidRDefault="00FC725C" w:rsidP="00463083">
      <w:pPr>
        <w:tabs>
          <w:tab w:val="left" w:pos="708"/>
          <w:tab w:val="left" w:pos="1416"/>
          <w:tab w:val="left" w:pos="2124"/>
          <w:tab w:val="left" w:pos="2832"/>
          <w:tab w:val="left" w:pos="3540"/>
          <w:tab w:val="left" w:pos="4248"/>
          <w:tab w:val="center" w:pos="4961"/>
          <w:tab w:val="right" w:pos="9922"/>
        </w:tabs>
      </w:pPr>
    </w:p>
    <w:p w14:paraId="413E70E7" w14:textId="09CD7D05" w:rsidR="00FC725C" w:rsidRDefault="00FC725C" w:rsidP="00463083">
      <w:pPr>
        <w:tabs>
          <w:tab w:val="left" w:pos="708"/>
          <w:tab w:val="left" w:pos="1416"/>
          <w:tab w:val="left" w:pos="2124"/>
          <w:tab w:val="left" w:pos="2832"/>
          <w:tab w:val="left" w:pos="3540"/>
          <w:tab w:val="left" w:pos="4248"/>
          <w:tab w:val="center" w:pos="4961"/>
          <w:tab w:val="right" w:pos="9922"/>
        </w:tabs>
      </w:pPr>
    </w:p>
    <w:p w14:paraId="2B41E6C9" w14:textId="169C3139" w:rsidR="00FC725C" w:rsidRDefault="00FC725C" w:rsidP="00463083">
      <w:pPr>
        <w:tabs>
          <w:tab w:val="left" w:pos="708"/>
          <w:tab w:val="left" w:pos="1416"/>
          <w:tab w:val="left" w:pos="2124"/>
          <w:tab w:val="left" w:pos="2832"/>
          <w:tab w:val="left" w:pos="3540"/>
          <w:tab w:val="left" w:pos="4248"/>
          <w:tab w:val="center" w:pos="4961"/>
          <w:tab w:val="right" w:pos="9922"/>
        </w:tabs>
      </w:pPr>
    </w:p>
    <w:p w14:paraId="0119062B" w14:textId="00985694" w:rsidR="00FC725C" w:rsidRDefault="00FC725C" w:rsidP="00463083">
      <w:pPr>
        <w:tabs>
          <w:tab w:val="left" w:pos="708"/>
          <w:tab w:val="left" w:pos="1416"/>
          <w:tab w:val="left" w:pos="2124"/>
          <w:tab w:val="left" w:pos="2832"/>
          <w:tab w:val="left" w:pos="3540"/>
          <w:tab w:val="left" w:pos="4248"/>
          <w:tab w:val="center" w:pos="4961"/>
          <w:tab w:val="right" w:pos="9922"/>
        </w:tabs>
      </w:pPr>
    </w:p>
    <w:p w14:paraId="6F3E26E2" w14:textId="733BF55A" w:rsidR="00FC725C" w:rsidRDefault="00FC725C" w:rsidP="00463083">
      <w:pPr>
        <w:tabs>
          <w:tab w:val="left" w:pos="708"/>
          <w:tab w:val="left" w:pos="1416"/>
          <w:tab w:val="left" w:pos="2124"/>
          <w:tab w:val="left" w:pos="2832"/>
          <w:tab w:val="left" w:pos="3540"/>
          <w:tab w:val="left" w:pos="4248"/>
          <w:tab w:val="center" w:pos="4961"/>
          <w:tab w:val="right" w:pos="9922"/>
        </w:tabs>
      </w:pPr>
    </w:p>
    <w:p w14:paraId="5E406638" w14:textId="17CACFF5" w:rsidR="00FC725C" w:rsidRDefault="00FC725C" w:rsidP="00463083">
      <w:pPr>
        <w:tabs>
          <w:tab w:val="left" w:pos="708"/>
          <w:tab w:val="left" w:pos="1416"/>
          <w:tab w:val="left" w:pos="2124"/>
          <w:tab w:val="left" w:pos="2832"/>
          <w:tab w:val="left" w:pos="3540"/>
          <w:tab w:val="left" w:pos="4248"/>
          <w:tab w:val="center" w:pos="4961"/>
          <w:tab w:val="right" w:pos="9922"/>
        </w:tabs>
      </w:pPr>
    </w:p>
    <w:p w14:paraId="5A98BB4D" w14:textId="7413BB7F" w:rsidR="00FC725C" w:rsidRDefault="00FC725C" w:rsidP="00463083">
      <w:pPr>
        <w:tabs>
          <w:tab w:val="left" w:pos="708"/>
          <w:tab w:val="left" w:pos="1416"/>
          <w:tab w:val="left" w:pos="2124"/>
          <w:tab w:val="left" w:pos="2832"/>
          <w:tab w:val="left" w:pos="3540"/>
          <w:tab w:val="left" w:pos="4248"/>
          <w:tab w:val="center" w:pos="4961"/>
          <w:tab w:val="right" w:pos="9922"/>
        </w:tabs>
      </w:pPr>
    </w:p>
    <w:p w14:paraId="340CE9B4" w14:textId="7B9037C4" w:rsidR="00FC725C" w:rsidRDefault="00FC725C" w:rsidP="00463083">
      <w:pPr>
        <w:tabs>
          <w:tab w:val="left" w:pos="708"/>
          <w:tab w:val="left" w:pos="1416"/>
          <w:tab w:val="left" w:pos="2124"/>
          <w:tab w:val="left" w:pos="2832"/>
          <w:tab w:val="left" w:pos="3540"/>
          <w:tab w:val="left" w:pos="4248"/>
          <w:tab w:val="center" w:pos="4961"/>
          <w:tab w:val="right" w:pos="9922"/>
        </w:tabs>
      </w:pPr>
    </w:p>
    <w:p w14:paraId="66B86681" w14:textId="04D1CE54" w:rsidR="00FC725C" w:rsidRDefault="00FC725C" w:rsidP="00463083">
      <w:pPr>
        <w:tabs>
          <w:tab w:val="left" w:pos="708"/>
          <w:tab w:val="left" w:pos="1416"/>
          <w:tab w:val="left" w:pos="2124"/>
          <w:tab w:val="left" w:pos="2832"/>
          <w:tab w:val="left" w:pos="3540"/>
          <w:tab w:val="left" w:pos="4248"/>
          <w:tab w:val="center" w:pos="4961"/>
          <w:tab w:val="right" w:pos="9922"/>
        </w:tabs>
      </w:pPr>
    </w:p>
    <w:p w14:paraId="7FE524A2" w14:textId="4991FC05" w:rsidR="00FC725C" w:rsidRDefault="00FC725C" w:rsidP="00463083">
      <w:pPr>
        <w:tabs>
          <w:tab w:val="left" w:pos="708"/>
          <w:tab w:val="left" w:pos="1416"/>
          <w:tab w:val="left" w:pos="2124"/>
          <w:tab w:val="left" w:pos="2832"/>
          <w:tab w:val="left" w:pos="3540"/>
          <w:tab w:val="left" w:pos="4248"/>
          <w:tab w:val="center" w:pos="4961"/>
          <w:tab w:val="right" w:pos="9922"/>
        </w:tabs>
      </w:pPr>
    </w:p>
    <w:p w14:paraId="007E3492" w14:textId="0DA73C11" w:rsidR="00FC725C" w:rsidRDefault="00FC725C" w:rsidP="00463083">
      <w:pPr>
        <w:tabs>
          <w:tab w:val="left" w:pos="708"/>
          <w:tab w:val="left" w:pos="1416"/>
          <w:tab w:val="left" w:pos="2124"/>
          <w:tab w:val="left" w:pos="2832"/>
          <w:tab w:val="left" w:pos="3540"/>
          <w:tab w:val="left" w:pos="4248"/>
          <w:tab w:val="center" w:pos="4961"/>
          <w:tab w:val="right" w:pos="9922"/>
        </w:tabs>
      </w:pPr>
    </w:p>
    <w:p w14:paraId="63B81BD6" w14:textId="0FDB41E7" w:rsidR="00FC725C" w:rsidRDefault="00FC725C" w:rsidP="00463083">
      <w:pPr>
        <w:tabs>
          <w:tab w:val="left" w:pos="708"/>
          <w:tab w:val="left" w:pos="1416"/>
          <w:tab w:val="left" w:pos="2124"/>
          <w:tab w:val="left" w:pos="2832"/>
          <w:tab w:val="left" w:pos="3540"/>
          <w:tab w:val="left" w:pos="4248"/>
          <w:tab w:val="center" w:pos="4961"/>
          <w:tab w:val="right" w:pos="9922"/>
        </w:tabs>
      </w:pPr>
    </w:p>
    <w:p w14:paraId="697BF057" w14:textId="56C261BF" w:rsidR="00FC725C" w:rsidRDefault="00FC725C" w:rsidP="00463083">
      <w:pPr>
        <w:tabs>
          <w:tab w:val="left" w:pos="708"/>
          <w:tab w:val="left" w:pos="1416"/>
          <w:tab w:val="left" w:pos="2124"/>
          <w:tab w:val="left" w:pos="2832"/>
          <w:tab w:val="left" w:pos="3540"/>
          <w:tab w:val="left" w:pos="4248"/>
          <w:tab w:val="center" w:pos="4961"/>
          <w:tab w:val="right" w:pos="9922"/>
        </w:tabs>
      </w:pPr>
    </w:p>
    <w:p w14:paraId="7A2CCCED" w14:textId="3D9CB034" w:rsidR="00FC725C" w:rsidRDefault="00FC725C" w:rsidP="00463083">
      <w:pPr>
        <w:tabs>
          <w:tab w:val="left" w:pos="708"/>
          <w:tab w:val="left" w:pos="1416"/>
          <w:tab w:val="left" w:pos="2124"/>
          <w:tab w:val="left" w:pos="2832"/>
          <w:tab w:val="left" w:pos="3540"/>
          <w:tab w:val="left" w:pos="4248"/>
          <w:tab w:val="center" w:pos="4961"/>
          <w:tab w:val="right" w:pos="9922"/>
        </w:tabs>
      </w:pPr>
    </w:p>
    <w:p w14:paraId="3F2086DE" w14:textId="2E50BEBE" w:rsidR="00FC725C" w:rsidRDefault="00FC725C" w:rsidP="00463083">
      <w:pPr>
        <w:tabs>
          <w:tab w:val="left" w:pos="708"/>
          <w:tab w:val="left" w:pos="1416"/>
          <w:tab w:val="left" w:pos="2124"/>
          <w:tab w:val="left" w:pos="2832"/>
          <w:tab w:val="left" w:pos="3540"/>
          <w:tab w:val="left" w:pos="4248"/>
          <w:tab w:val="center" w:pos="4961"/>
          <w:tab w:val="right" w:pos="9922"/>
        </w:tabs>
      </w:pPr>
    </w:p>
    <w:p w14:paraId="6AB25CE8" w14:textId="509C8ABE" w:rsidR="00FC725C" w:rsidRDefault="00FC725C" w:rsidP="00463083">
      <w:pPr>
        <w:tabs>
          <w:tab w:val="left" w:pos="708"/>
          <w:tab w:val="left" w:pos="1416"/>
          <w:tab w:val="left" w:pos="2124"/>
          <w:tab w:val="left" w:pos="2832"/>
          <w:tab w:val="left" w:pos="3540"/>
          <w:tab w:val="left" w:pos="4248"/>
          <w:tab w:val="center" w:pos="4961"/>
          <w:tab w:val="right" w:pos="9922"/>
        </w:tabs>
      </w:pPr>
    </w:p>
    <w:p w14:paraId="20838353" w14:textId="5E00A613" w:rsidR="00FC725C" w:rsidRDefault="00FC725C" w:rsidP="00463083">
      <w:pPr>
        <w:tabs>
          <w:tab w:val="left" w:pos="708"/>
          <w:tab w:val="left" w:pos="1416"/>
          <w:tab w:val="left" w:pos="2124"/>
          <w:tab w:val="left" w:pos="2832"/>
          <w:tab w:val="left" w:pos="3540"/>
          <w:tab w:val="left" w:pos="4248"/>
          <w:tab w:val="center" w:pos="4961"/>
          <w:tab w:val="right" w:pos="9922"/>
        </w:tabs>
      </w:pPr>
    </w:p>
    <w:p w14:paraId="55DAD0D1" w14:textId="5B916EB7" w:rsidR="00900D32" w:rsidRPr="00B407BA" w:rsidRDefault="00C55CBD" w:rsidP="00B407BA">
      <w:pPr>
        <w:pStyle w:val="Standard"/>
        <w:shd w:val="clear" w:color="auto" w:fill="00B0F0"/>
        <w:ind w:right="-1"/>
        <w:jc w:val="center"/>
        <w:rPr>
          <w:b/>
          <w:color w:val="FFFFFF" w:themeColor="background1"/>
          <w:sz w:val="32"/>
          <w:szCs w:val="32"/>
          <w:lang w:val="nl-NL"/>
          <w14:shadow w14:blurRad="50800" w14:dist="38100" w14:dir="2700000" w14:sx="100000" w14:sy="100000" w14:kx="0" w14:ky="0" w14:algn="tl">
            <w14:srgbClr w14:val="000000">
              <w14:alpha w14:val="60000"/>
            </w14:srgbClr>
          </w14:shadow>
        </w:rPr>
      </w:pPr>
      <w:r w:rsidRPr="00B407BA">
        <w:rPr>
          <w:b/>
          <w:color w:val="FFFFFF" w:themeColor="background1"/>
          <w:sz w:val="32"/>
          <w:szCs w:val="32"/>
          <w:lang w:val="nl-NL"/>
          <w14:shadow w14:blurRad="50800" w14:dist="38100" w14:dir="2700000" w14:sx="100000" w14:sy="100000" w14:kx="0" w14:ky="0" w14:algn="tl">
            <w14:srgbClr w14:val="000000">
              <w14:alpha w14:val="60000"/>
            </w14:srgbClr>
          </w14:shadow>
        </w:rPr>
        <w:t>S</w:t>
      </w:r>
      <w:r w:rsidR="00900D32" w:rsidRPr="00B407BA">
        <w:rPr>
          <w:b/>
          <w:color w:val="FFFFFF" w:themeColor="background1"/>
          <w:sz w:val="32"/>
          <w:szCs w:val="32"/>
          <w:lang w:val="nl-NL"/>
          <w14:shadow w14:blurRad="50800" w14:dist="38100" w14:dir="2700000" w14:sx="100000" w14:sy="100000" w14:kx="0" w14:ky="0" w14:algn="tl">
            <w14:srgbClr w14:val="000000">
              <w14:alpha w14:val="60000"/>
            </w14:srgbClr>
          </w14:shadow>
        </w:rPr>
        <w:t>OMMAIRE</w:t>
      </w:r>
    </w:p>
    <w:p w14:paraId="4689B625" w14:textId="77777777" w:rsidR="001113ED" w:rsidRPr="008533B4" w:rsidRDefault="006D5CAA" w:rsidP="006D5CAA">
      <w:pPr>
        <w:pStyle w:val="Standard"/>
        <w:rPr>
          <w:lang w:val="nl-NL"/>
        </w:rPr>
      </w:pP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r w:rsidRPr="008533B4">
        <w:rPr>
          <w:lang w:val="nl-NL"/>
        </w:rPr>
        <w:tab/>
      </w:r>
    </w:p>
    <w:p w14:paraId="32486432" w14:textId="6426A0D7" w:rsidR="000549F0" w:rsidRDefault="000549F0" w:rsidP="00463083">
      <w:pPr>
        <w:ind w:right="708"/>
        <w:jc w:val="both"/>
        <w:rPr>
          <w:rFonts w:ascii="Times New Roman" w:hAnsi="Times New Roman" w:cs="Times New Roman"/>
          <w:b/>
          <w:color w:val="00B0F0"/>
          <w:sz w:val="28"/>
          <w:szCs w:val="28"/>
        </w:rPr>
      </w:pPr>
    </w:p>
    <w:p w14:paraId="38F53431" w14:textId="170B26BB" w:rsidR="000549F0" w:rsidRDefault="000549F0" w:rsidP="00463083">
      <w:pPr>
        <w:ind w:right="708"/>
        <w:jc w:val="both"/>
        <w:rPr>
          <w:rFonts w:ascii="Times New Roman" w:hAnsi="Times New Roman" w:cs="Times New Roman"/>
          <w:b/>
          <w:color w:val="00B0F0"/>
          <w:sz w:val="28"/>
          <w:szCs w:val="28"/>
        </w:rPr>
      </w:pPr>
    </w:p>
    <w:p w14:paraId="21D9A515" w14:textId="313F87AB" w:rsidR="000549F0" w:rsidRDefault="000549F0" w:rsidP="00463083">
      <w:pPr>
        <w:ind w:right="708"/>
        <w:jc w:val="both"/>
        <w:rPr>
          <w:rFonts w:ascii="Times New Roman" w:hAnsi="Times New Roman" w:cs="Times New Roman"/>
          <w:b/>
          <w:color w:val="00B0F0"/>
          <w:sz w:val="28"/>
          <w:szCs w:val="28"/>
        </w:rPr>
      </w:pPr>
    </w:p>
    <w:p w14:paraId="7585B554" w14:textId="47E483BC" w:rsidR="003475D1" w:rsidRPr="0006142C" w:rsidRDefault="000549F0" w:rsidP="00F34403">
      <w:pPr>
        <w:pStyle w:val="TM1"/>
        <w:shd w:val="clear" w:color="auto" w:fill="FFFFFF" w:themeFill="background1"/>
        <w:rPr>
          <w:rFonts w:ascii="Times New Roman" w:eastAsiaTheme="minorEastAsia" w:hAnsi="Times New Roman" w:cs="Times New Roman"/>
          <w:bCs/>
          <w:color w:val="000000" w:themeColor="text1"/>
          <w:kern w:val="0"/>
          <w:szCs w:val="24"/>
          <w:lang w:eastAsia="fr-FR" w:bidi="ar-SA"/>
        </w:rPr>
      </w:pPr>
      <w:r w:rsidRPr="0006142C">
        <w:rPr>
          <w:rFonts w:ascii="Times New Roman" w:hAnsi="Times New Roman" w:cs="Times New Roman"/>
          <w:bCs/>
          <w:color w:val="000000" w:themeColor="text1"/>
          <w:szCs w:val="24"/>
        </w:rPr>
        <w:fldChar w:fldCharType="begin"/>
      </w:r>
      <w:r w:rsidRPr="0006142C">
        <w:rPr>
          <w:rFonts w:ascii="Times New Roman" w:hAnsi="Times New Roman" w:cs="Times New Roman"/>
          <w:bCs/>
          <w:color w:val="000000" w:themeColor="text1"/>
          <w:szCs w:val="24"/>
        </w:rPr>
        <w:instrText xml:space="preserve"> TOC \o "1-2" \h \z \u </w:instrText>
      </w:r>
      <w:r w:rsidRPr="0006142C">
        <w:rPr>
          <w:rFonts w:ascii="Times New Roman" w:hAnsi="Times New Roman" w:cs="Times New Roman"/>
          <w:bCs/>
          <w:color w:val="000000" w:themeColor="text1"/>
          <w:szCs w:val="24"/>
        </w:rPr>
        <w:fldChar w:fldCharType="separate"/>
      </w:r>
      <w:hyperlink w:anchor="_Toc68077221" w:history="1">
        <w:r w:rsidR="003475D1" w:rsidRPr="0006142C">
          <w:rPr>
            <w:rStyle w:val="Lienhypertexte"/>
            <w:rFonts w:ascii="Times New Roman" w:hAnsi="Times New Roman" w:cs="Times New Roman"/>
            <w:bCs/>
            <w:color w:val="000000" w:themeColor="text1"/>
            <w:szCs w:val="24"/>
            <w:u w:val="none"/>
          </w:rPr>
          <w:t>Préambule</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4</w:t>
        </w:r>
      </w:hyperlink>
    </w:p>
    <w:p w14:paraId="1575BE00"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258A5818" w14:textId="76DEF847"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2" w:history="1">
        <w:r w:rsidR="003475D1" w:rsidRPr="0006142C">
          <w:rPr>
            <w:rStyle w:val="Lienhypertexte"/>
            <w:rFonts w:ascii="Times New Roman" w:hAnsi="Times New Roman" w:cs="Times New Roman"/>
            <w:bCs/>
            <w:color w:val="000000" w:themeColor="text1"/>
            <w:szCs w:val="24"/>
            <w:u w:val="none"/>
          </w:rPr>
          <w:t>1.</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La répartition horaire</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5</w:t>
        </w:r>
      </w:hyperlink>
    </w:p>
    <w:p w14:paraId="7C1ACD51"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47625EDE" w14:textId="6C32D944"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3" w:history="1">
        <w:r w:rsidR="003475D1" w:rsidRPr="0006142C">
          <w:rPr>
            <w:rStyle w:val="Lienhypertexte"/>
            <w:rFonts w:ascii="Times New Roman" w:hAnsi="Times New Roman" w:cs="Times New Roman"/>
            <w:bCs/>
            <w:color w:val="000000" w:themeColor="text1"/>
            <w:szCs w:val="24"/>
            <w:u w:val="none"/>
          </w:rPr>
          <w:t>2.</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La démarche didactique</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5</w:t>
        </w:r>
      </w:hyperlink>
    </w:p>
    <w:p w14:paraId="5D51F11F" w14:textId="77777777" w:rsidR="003475D1" w:rsidRPr="0006142C" w:rsidRDefault="003475D1" w:rsidP="00F34403">
      <w:pPr>
        <w:pStyle w:val="TM2"/>
        <w:shd w:val="clear" w:color="auto" w:fill="FFFFFF" w:themeFill="background1"/>
        <w:rPr>
          <w:rStyle w:val="Lienhypertexte"/>
          <w:b w:val="0"/>
          <w:bCs/>
          <w:color w:val="000000" w:themeColor="text1"/>
          <w:u w:val="none"/>
        </w:rPr>
      </w:pPr>
    </w:p>
    <w:p w14:paraId="23DE55CC" w14:textId="104181D6" w:rsidR="003475D1" w:rsidRPr="0006142C" w:rsidRDefault="007E4939" w:rsidP="00F34403">
      <w:pPr>
        <w:pStyle w:val="TM2"/>
        <w:shd w:val="clear" w:color="auto" w:fill="FFFFFF" w:themeFill="background1"/>
        <w:rPr>
          <w:rFonts w:eastAsiaTheme="minorEastAsia"/>
          <w:b w:val="0"/>
          <w:bCs/>
          <w:color w:val="000000" w:themeColor="text1"/>
          <w:kern w:val="0"/>
          <w:lang w:eastAsia="fr-FR" w:bidi="ar-SA"/>
        </w:rPr>
      </w:pPr>
      <w:hyperlink w:anchor="_Toc68077224" w:history="1">
        <w:r w:rsidR="003475D1" w:rsidRPr="0006142C">
          <w:rPr>
            <w:rStyle w:val="Lienhypertexte"/>
            <w:b w:val="0"/>
            <w:bCs/>
            <w:color w:val="000000" w:themeColor="text1"/>
            <w:u w:val="none"/>
          </w:rPr>
          <w:sym w:font="Wingdings" w:char="F0D8"/>
        </w:r>
        <w:r w:rsidR="003475D1" w:rsidRPr="0006142C">
          <w:rPr>
            <w:rStyle w:val="Lienhypertexte"/>
            <w:b w:val="0"/>
            <w:bCs/>
            <w:color w:val="000000" w:themeColor="text1"/>
            <w:u w:val="none"/>
          </w:rPr>
          <w:t xml:space="preserve">  Logique horizontale : décloisonnement des blocs</w:t>
        </w:r>
        <w:r w:rsidR="003475D1" w:rsidRPr="0006142C">
          <w:rPr>
            <w:b w:val="0"/>
            <w:bCs/>
            <w:webHidden/>
            <w:color w:val="000000" w:themeColor="text1"/>
          </w:rPr>
          <w:tab/>
        </w:r>
        <w:r w:rsidR="00F34403" w:rsidRPr="0006142C">
          <w:rPr>
            <w:b w:val="0"/>
            <w:bCs/>
            <w:webHidden/>
            <w:color w:val="000000" w:themeColor="text1"/>
          </w:rPr>
          <w:t>6</w:t>
        </w:r>
      </w:hyperlink>
    </w:p>
    <w:p w14:paraId="12E2F9C1"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238E4336" w14:textId="44EC7459"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5" w:history="1">
        <w:r w:rsidR="003475D1" w:rsidRPr="0006142C">
          <w:rPr>
            <w:rStyle w:val="Lienhypertexte"/>
            <w:rFonts w:ascii="Times New Roman" w:eastAsia="Times New Roman" w:hAnsi="Times New Roman" w:cs="Times New Roman"/>
            <w:bCs/>
            <w:color w:val="000000" w:themeColor="text1"/>
            <w:szCs w:val="24"/>
            <w:u w:val="none"/>
          </w:rPr>
          <w:t>3.</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eastAsia="Times New Roman" w:hAnsi="Times New Roman" w:cs="Times New Roman"/>
            <w:bCs/>
            <w:color w:val="000000" w:themeColor="text1"/>
            <w:szCs w:val="24"/>
            <w:u w:val="none"/>
          </w:rPr>
          <w:t>L’organisation pédagogique des enseignements</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6</w:t>
        </w:r>
      </w:hyperlink>
    </w:p>
    <w:p w14:paraId="3CB971CD"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23B528C3" w14:textId="7CCC60D3"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6" w:history="1">
        <w:r w:rsidR="003475D1" w:rsidRPr="0006142C">
          <w:rPr>
            <w:rStyle w:val="Lienhypertexte"/>
            <w:rFonts w:ascii="Times New Roman" w:hAnsi="Times New Roman" w:cs="Times New Roman"/>
            <w:bCs/>
            <w:color w:val="000000" w:themeColor="text1"/>
            <w:szCs w:val="24"/>
            <w:u w:val="none"/>
          </w:rPr>
          <w:t>4.</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Les Périodes de Formation en Milieu Professionnel (PFMP)</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7</w:t>
        </w:r>
      </w:hyperlink>
    </w:p>
    <w:p w14:paraId="426DEE2A"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77E998E1" w14:textId="18E96C69"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7" w:history="1">
        <w:r w:rsidR="003475D1" w:rsidRPr="0006142C">
          <w:rPr>
            <w:rStyle w:val="Lienhypertexte"/>
            <w:rFonts w:ascii="Times New Roman" w:hAnsi="Times New Roman" w:cs="Times New Roman"/>
            <w:bCs/>
            <w:color w:val="000000" w:themeColor="text1"/>
            <w:szCs w:val="24"/>
            <w:u w:val="none"/>
          </w:rPr>
          <w:t>5.</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Les compétences et outils numériques associés</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8</w:t>
        </w:r>
      </w:hyperlink>
    </w:p>
    <w:p w14:paraId="0C0608BD"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579AD9FC" w14:textId="58791BD6" w:rsidR="003475D1" w:rsidRPr="0006142C" w:rsidRDefault="007E4939" w:rsidP="00F34403">
      <w:pPr>
        <w:pStyle w:val="TM1"/>
        <w:shd w:val="clear" w:color="auto" w:fill="FFFFFF" w:themeFill="background1"/>
        <w:tabs>
          <w:tab w:val="left" w:pos="440"/>
        </w:tabs>
        <w:rPr>
          <w:rFonts w:ascii="Times New Roman" w:eastAsiaTheme="minorEastAsia" w:hAnsi="Times New Roman" w:cs="Times New Roman"/>
          <w:bCs/>
          <w:color w:val="000000" w:themeColor="text1"/>
          <w:kern w:val="0"/>
          <w:szCs w:val="24"/>
          <w:lang w:eastAsia="fr-FR" w:bidi="ar-SA"/>
        </w:rPr>
      </w:pPr>
      <w:hyperlink w:anchor="_Toc68077228" w:history="1">
        <w:r w:rsidR="003475D1" w:rsidRPr="0006142C">
          <w:rPr>
            <w:rStyle w:val="Lienhypertexte"/>
            <w:rFonts w:ascii="Times New Roman" w:hAnsi="Times New Roman" w:cs="Times New Roman"/>
            <w:bCs/>
            <w:color w:val="000000" w:themeColor="text1"/>
            <w:szCs w:val="24"/>
            <w:u w:val="none"/>
          </w:rPr>
          <w:t>6.</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La co-intervention</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10</w:t>
        </w:r>
      </w:hyperlink>
    </w:p>
    <w:p w14:paraId="17F0C3BF" w14:textId="77777777" w:rsidR="003475D1" w:rsidRPr="0006142C" w:rsidRDefault="003475D1" w:rsidP="00F34403">
      <w:pPr>
        <w:pStyle w:val="TM1"/>
        <w:shd w:val="clear" w:color="auto" w:fill="FFFFFF" w:themeFill="background1"/>
        <w:tabs>
          <w:tab w:val="left" w:pos="440"/>
        </w:tabs>
        <w:rPr>
          <w:rStyle w:val="Lienhypertexte"/>
          <w:rFonts w:ascii="Times New Roman" w:hAnsi="Times New Roman" w:cs="Times New Roman"/>
          <w:bCs/>
          <w:color w:val="000000" w:themeColor="text1"/>
          <w:szCs w:val="24"/>
          <w:u w:val="none"/>
        </w:rPr>
      </w:pPr>
    </w:p>
    <w:p w14:paraId="6AA98843" w14:textId="556B75EE" w:rsidR="003475D1" w:rsidRPr="0006142C" w:rsidRDefault="007E4939" w:rsidP="00F34403">
      <w:pPr>
        <w:pStyle w:val="TM1"/>
        <w:shd w:val="clear" w:color="auto" w:fill="FFFFFF" w:themeFill="background1"/>
        <w:tabs>
          <w:tab w:val="left" w:pos="440"/>
        </w:tabs>
        <w:rPr>
          <w:rFonts w:ascii="Times New Roman" w:hAnsi="Times New Roman" w:cs="Times New Roman"/>
          <w:bCs/>
          <w:color w:val="000000" w:themeColor="text1"/>
          <w:szCs w:val="24"/>
        </w:rPr>
      </w:pPr>
      <w:hyperlink w:anchor="_Toc68077229" w:history="1">
        <w:r w:rsidR="003475D1" w:rsidRPr="0006142C">
          <w:rPr>
            <w:rStyle w:val="Lienhypertexte"/>
            <w:rFonts w:ascii="Times New Roman" w:hAnsi="Times New Roman" w:cs="Times New Roman"/>
            <w:bCs/>
            <w:color w:val="000000" w:themeColor="text1"/>
            <w:szCs w:val="24"/>
            <w:u w:val="none"/>
          </w:rPr>
          <w:t>7.</w:t>
        </w:r>
        <w:r w:rsidR="003475D1" w:rsidRPr="0006142C">
          <w:rPr>
            <w:rFonts w:ascii="Times New Roman" w:eastAsiaTheme="minorEastAsia" w:hAnsi="Times New Roman" w:cs="Times New Roman"/>
            <w:bCs/>
            <w:color w:val="000000" w:themeColor="text1"/>
            <w:kern w:val="0"/>
            <w:szCs w:val="24"/>
            <w:lang w:eastAsia="fr-FR" w:bidi="ar-SA"/>
          </w:rPr>
          <w:tab/>
        </w:r>
        <w:r w:rsidR="003475D1" w:rsidRPr="0006142C">
          <w:rPr>
            <w:rStyle w:val="Lienhypertexte"/>
            <w:rFonts w:ascii="Times New Roman" w:hAnsi="Times New Roman" w:cs="Times New Roman"/>
            <w:bCs/>
            <w:color w:val="000000" w:themeColor="text1"/>
            <w:szCs w:val="24"/>
            <w:u w:val="none"/>
          </w:rPr>
          <w:t>Le chef-d’œuvre</w:t>
        </w:r>
        <w:r w:rsidR="003475D1" w:rsidRPr="0006142C">
          <w:rPr>
            <w:rFonts w:ascii="Times New Roman" w:hAnsi="Times New Roman" w:cs="Times New Roman"/>
            <w:bCs/>
            <w:webHidden/>
            <w:color w:val="000000" w:themeColor="text1"/>
            <w:szCs w:val="24"/>
          </w:rPr>
          <w:tab/>
        </w:r>
        <w:r w:rsidR="00F34403" w:rsidRPr="0006142C">
          <w:rPr>
            <w:rFonts w:ascii="Times New Roman" w:hAnsi="Times New Roman" w:cs="Times New Roman"/>
            <w:bCs/>
            <w:webHidden/>
            <w:color w:val="000000" w:themeColor="text1"/>
            <w:szCs w:val="24"/>
          </w:rPr>
          <w:t>10</w:t>
        </w:r>
      </w:hyperlink>
    </w:p>
    <w:p w14:paraId="16980800" w14:textId="77777777" w:rsidR="00F34403" w:rsidRPr="0006142C" w:rsidRDefault="00F34403" w:rsidP="00F34403">
      <w:pPr>
        <w:rPr>
          <w:rFonts w:ascii="Times New Roman" w:hAnsi="Times New Roman" w:cs="Times New Roman"/>
          <w:bCs/>
          <w:color w:val="000000" w:themeColor="text1"/>
        </w:rPr>
      </w:pPr>
    </w:p>
    <w:p w14:paraId="7C7BC566" w14:textId="4D9EFABA" w:rsidR="00F34403" w:rsidRPr="0006142C" w:rsidRDefault="000549F0" w:rsidP="00F34403">
      <w:pPr>
        <w:pStyle w:val="TM1"/>
        <w:shd w:val="clear" w:color="auto" w:fill="FFFFFF" w:themeFill="background1"/>
        <w:tabs>
          <w:tab w:val="left" w:pos="440"/>
        </w:tabs>
        <w:rPr>
          <w:rFonts w:ascii="Times New Roman" w:hAnsi="Times New Roman" w:cs="Times New Roman"/>
          <w:bCs/>
          <w:color w:val="000000" w:themeColor="text1"/>
          <w:szCs w:val="24"/>
        </w:rPr>
      </w:pPr>
      <w:r w:rsidRPr="0006142C">
        <w:rPr>
          <w:rFonts w:ascii="Times New Roman" w:hAnsi="Times New Roman" w:cs="Times New Roman"/>
          <w:bCs/>
          <w:color w:val="000000" w:themeColor="text1"/>
          <w:szCs w:val="24"/>
        </w:rPr>
        <w:fldChar w:fldCharType="end"/>
      </w:r>
      <w:hyperlink w:anchor="_Toc68077229" w:history="1">
        <w:r w:rsidR="00F34403" w:rsidRPr="0006142C">
          <w:rPr>
            <w:rStyle w:val="Lienhypertexte"/>
            <w:rFonts w:ascii="Times New Roman" w:hAnsi="Times New Roman" w:cs="Times New Roman"/>
            <w:bCs/>
            <w:color w:val="000000" w:themeColor="text1"/>
            <w:szCs w:val="24"/>
            <w:u w:val="none"/>
          </w:rPr>
          <w:t>8.</w:t>
        </w:r>
        <w:r w:rsidR="00F34403" w:rsidRPr="0006142C">
          <w:rPr>
            <w:rFonts w:ascii="Times New Roman" w:eastAsiaTheme="minorEastAsia" w:hAnsi="Times New Roman" w:cs="Times New Roman"/>
            <w:bCs/>
            <w:color w:val="000000" w:themeColor="text1"/>
            <w:kern w:val="0"/>
            <w:szCs w:val="24"/>
            <w:lang w:eastAsia="fr-FR" w:bidi="ar-SA"/>
          </w:rPr>
          <w:tab/>
        </w:r>
        <w:r w:rsidR="00F34403" w:rsidRPr="0006142C">
          <w:rPr>
            <w:rStyle w:val="Lienhypertexte"/>
            <w:rFonts w:ascii="Times New Roman" w:hAnsi="Times New Roman" w:cs="Times New Roman"/>
            <w:bCs/>
            <w:color w:val="000000" w:themeColor="text1"/>
            <w:szCs w:val="24"/>
            <w:u w:val="none"/>
          </w:rPr>
          <w:t>Les épreuves certificatives</w:t>
        </w:r>
        <w:r w:rsidR="00F34403" w:rsidRPr="0006142C">
          <w:rPr>
            <w:rFonts w:ascii="Times New Roman" w:hAnsi="Times New Roman" w:cs="Times New Roman"/>
            <w:bCs/>
            <w:webHidden/>
            <w:color w:val="000000" w:themeColor="text1"/>
            <w:szCs w:val="24"/>
          </w:rPr>
          <w:tab/>
          <w:t>11</w:t>
        </w:r>
      </w:hyperlink>
    </w:p>
    <w:p w14:paraId="6D447B71" w14:textId="3350E6D9" w:rsidR="000549F0" w:rsidRPr="0006142C" w:rsidRDefault="000549F0" w:rsidP="00F34403">
      <w:pPr>
        <w:shd w:val="clear" w:color="auto" w:fill="FFFFFF" w:themeFill="background1"/>
        <w:ind w:right="708"/>
        <w:jc w:val="both"/>
        <w:rPr>
          <w:rFonts w:ascii="Times New Roman" w:hAnsi="Times New Roman" w:cs="Times New Roman"/>
          <w:bCs/>
          <w:color w:val="000000" w:themeColor="text1"/>
        </w:rPr>
      </w:pPr>
    </w:p>
    <w:p w14:paraId="2D1BC98D" w14:textId="0D393263" w:rsidR="000549F0" w:rsidRPr="0006142C" w:rsidRDefault="000549F0" w:rsidP="00463083">
      <w:pPr>
        <w:ind w:right="708"/>
        <w:jc w:val="both"/>
        <w:rPr>
          <w:rFonts w:ascii="Times New Roman" w:hAnsi="Times New Roman" w:cs="Times New Roman"/>
          <w:b/>
          <w:color w:val="000000" w:themeColor="text1"/>
          <w:sz w:val="28"/>
          <w:szCs w:val="28"/>
        </w:rPr>
      </w:pPr>
    </w:p>
    <w:p w14:paraId="664EC2CD" w14:textId="410660BF" w:rsidR="000549F0" w:rsidRPr="0006142C" w:rsidRDefault="000549F0" w:rsidP="00463083">
      <w:pPr>
        <w:ind w:right="708"/>
        <w:jc w:val="both"/>
        <w:rPr>
          <w:rFonts w:ascii="Times New Roman" w:hAnsi="Times New Roman" w:cs="Times New Roman"/>
          <w:b/>
          <w:color w:val="000000" w:themeColor="text1"/>
          <w:sz w:val="28"/>
          <w:szCs w:val="28"/>
        </w:rPr>
      </w:pPr>
    </w:p>
    <w:p w14:paraId="2CBA4393" w14:textId="60574E1D" w:rsidR="000549F0" w:rsidRDefault="000549F0" w:rsidP="00463083">
      <w:pPr>
        <w:ind w:right="708"/>
        <w:jc w:val="both"/>
        <w:rPr>
          <w:rFonts w:ascii="Times New Roman" w:hAnsi="Times New Roman" w:cs="Times New Roman"/>
          <w:b/>
          <w:color w:val="00B0F0"/>
          <w:sz w:val="28"/>
          <w:szCs w:val="28"/>
        </w:rPr>
      </w:pPr>
    </w:p>
    <w:p w14:paraId="105CA41A" w14:textId="3939CB1B" w:rsidR="000549F0" w:rsidRDefault="000549F0" w:rsidP="00463083">
      <w:pPr>
        <w:ind w:right="708"/>
        <w:jc w:val="both"/>
        <w:rPr>
          <w:rFonts w:ascii="Times New Roman" w:hAnsi="Times New Roman" w:cs="Times New Roman"/>
          <w:b/>
          <w:color w:val="00B0F0"/>
          <w:sz w:val="28"/>
          <w:szCs w:val="28"/>
        </w:rPr>
      </w:pPr>
    </w:p>
    <w:p w14:paraId="7931A159" w14:textId="4D90CB27" w:rsidR="000549F0" w:rsidRDefault="000549F0" w:rsidP="00463083">
      <w:pPr>
        <w:ind w:right="708"/>
        <w:jc w:val="both"/>
        <w:rPr>
          <w:rFonts w:ascii="Times New Roman" w:hAnsi="Times New Roman" w:cs="Times New Roman"/>
          <w:b/>
          <w:color w:val="00B0F0"/>
          <w:sz w:val="28"/>
          <w:szCs w:val="28"/>
        </w:rPr>
      </w:pPr>
    </w:p>
    <w:p w14:paraId="46CE7188" w14:textId="587D6AC4" w:rsidR="000549F0" w:rsidRDefault="000549F0" w:rsidP="00463083">
      <w:pPr>
        <w:ind w:right="708"/>
        <w:jc w:val="both"/>
        <w:rPr>
          <w:rFonts w:ascii="Times New Roman" w:hAnsi="Times New Roman" w:cs="Times New Roman"/>
          <w:b/>
          <w:color w:val="00B0F0"/>
          <w:sz w:val="28"/>
          <w:szCs w:val="28"/>
        </w:rPr>
      </w:pPr>
    </w:p>
    <w:p w14:paraId="5E75C921" w14:textId="2A127454" w:rsidR="000549F0" w:rsidRDefault="000549F0" w:rsidP="00463083">
      <w:pPr>
        <w:ind w:right="708"/>
        <w:jc w:val="both"/>
        <w:rPr>
          <w:rFonts w:ascii="Times New Roman" w:hAnsi="Times New Roman" w:cs="Times New Roman"/>
          <w:b/>
          <w:color w:val="00B0F0"/>
          <w:sz w:val="28"/>
          <w:szCs w:val="28"/>
        </w:rPr>
      </w:pPr>
    </w:p>
    <w:p w14:paraId="2105964E" w14:textId="4629FD8D" w:rsidR="000549F0" w:rsidRDefault="000549F0" w:rsidP="00463083">
      <w:pPr>
        <w:ind w:right="708"/>
        <w:jc w:val="both"/>
        <w:rPr>
          <w:rFonts w:ascii="Times New Roman" w:hAnsi="Times New Roman" w:cs="Times New Roman"/>
          <w:b/>
          <w:color w:val="00B0F0"/>
          <w:sz w:val="28"/>
          <w:szCs w:val="28"/>
        </w:rPr>
      </w:pPr>
    </w:p>
    <w:p w14:paraId="53F0DAB2" w14:textId="7F3694BF" w:rsidR="000549F0" w:rsidRDefault="000549F0" w:rsidP="00463083">
      <w:pPr>
        <w:ind w:right="708"/>
        <w:jc w:val="both"/>
        <w:rPr>
          <w:rFonts w:ascii="Times New Roman" w:hAnsi="Times New Roman" w:cs="Times New Roman"/>
          <w:b/>
          <w:color w:val="00B0F0"/>
          <w:sz w:val="28"/>
          <w:szCs w:val="28"/>
        </w:rPr>
      </w:pPr>
    </w:p>
    <w:p w14:paraId="6BF55C18" w14:textId="553210B7" w:rsidR="000549F0" w:rsidRDefault="000549F0" w:rsidP="00463083">
      <w:pPr>
        <w:ind w:right="708"/>
        <w:jc w:val="both"/>
        <w:rPr>
          <w:rFonts w:ascii="Times New Roman" w:hAnsi="Times New Roman" w:cs="Times New Roman"/>
          <w:b/>
          <w:color w:val="00B0F0"/>
          <w:sz w:val="28"/>
          <w:szCs w:val="28"/>
        </w:rPr>
      </w:pPr>
    </w:p>
    <w:p w14:paraId="7CB82BF8" w14:textId="6D23CB1E" w:rsidR="000549F0" w:rsidRDefault="000549F0" w:rsidP="00463083">
      <w:pPr>
        <w:ind w:right="708"/>
        <w:jc w:val="both"/>
        <w:rPr>
          <w:rFonts w:ascii="Times New Roman" w:hAnsi="Times New Roman" w:cs="Times New Roman"/>
          <w:b/>
          <w:color w:val="00B0F0"/>
          <w:sz w:val="28"/>
          <w:szCs w:val="28"/>
        </w:rPr>
      </w:pPr>
    </w:p>
    <w:p w14:paraId="11341D6F" w14:textId="329655BC" w:rsidR="000549F0" w:rsidRDefault="000549F0" w:rsidP="00463083">
      <w:pPr>
        <w:ind w:right="708"/>
        <w:jc w:val="both"/>
        <w:rPr>
          <w:rFonts w:ascii="Times New Roman" w:hAnsi="Times New Roman" w:cs="Times New Roman"/>
          <w:b/>
          <w:color w:val="00B0F0"/>
          <w:sz w:val="28"/>
          <w:szCs w:val="28"/>
        </w:rPr>
      </w:pPr>
    </w:p>
    <w:p w14:paraId="4C63DD05" w14:textId="12E52D1D" w:rsidR="000549F0" w:rsidRDefault="000549F0" w:rsidP="00463083">
      <w:pPr>
        <w:ind w:right="708"/>
        <w:jc w:val="both"/>
        <w:rPr>
          <w:rFonts w:ascii="Times New Roman" w:hAnsi="Times New Roman" w:cs="Times New Roman"/>
          <w:b/>
          <w:color w:val="00B0F0"/>
          <w:sz w:val="28"/>
          <w:szCs w:val="28"/>
        </w:rPr>
      </w:pPr>
    </w:p>
    <w:p w14:paraId="7D007FFB" w14:textId="6642AAB1" w:rsidR="000549F0" w:rsidRDefault="000549F0" w:rsidP="00463083">
      <w:pPr>
        <w:ind w:right="708"/>
        <w:jc w:val="both"/>
        <w:rPr>
          <w:rFonts w:ascii="Times New Roman" w:hAnsi="Times New Roman" w:cs="Times New Roman"/>
          <w:b/>
          <w:color w:val="00B0F0"/>
          <w:sz w:val="28"/>
          <w:szCs w:val="28"/>
        </w:rPr>
      </w:pPr>
    </w:p>
    <w:p w14:paraId="269B3639" w14:textId="45E4D855" w:rsidR="000549F0" w:rsidRDefault="000549F0" w:rsidP="00463083">
      <w:pPr>
        <w:ind w:right="708"/>
        <w:jc w:val="both"/>
        <w:rPr>
          <w:rFonts w:ascii="Times New Roman" w:hAnsi="Times New Roman" w:cs="Times New Roman"/>
          <w:b/>
          <w:color w:val="00B0F0"/>
          <w:sz w:val="28"/>
          <w:szCs w:val="28"/>
        </w:rPr>
      </w:pPr>
    </w:p>
    <w:p w14:paraId="774C1A67" w14:textId="1ACC97E1" w:rsidR="000549F0" w:rsidRDefault="000549F0" w:rsidP="00463083">
      <w:pPr>
        <w:ind w:right="708"/>
        <w:jc w:val="both"/>
        <w:rPr>
          <w:rFonts w:ascii="Times New Roman" w:hAnsi="Times New Roman" w:cs="Times New Roman"/>
          <w:b/>
          <w:color w:val="00B0F0"/>
          <w:sz w:val="28"/>
          <w:szCs w:val="28"/>
        </w:rPr>
      </w:pPr>
    </w:p>
    <w:p w14:paraId="35EB5F8A" w14:textId="29B01493" w:rsidR="000549F0" w:rsidRDefault="000549F0" w:rsidP="00463083">
      <w:pPr>
        <w:ind w:right="708"/>
        <w:jc w:val="both"/>
        <w:rPr>
          <w:rFonts w:ascii="Times New Roman" w:hAnsi="Times New Roman" w:cs="Times New Roman"/>
          <w:b/>
          <w:color w:val="00B0F0"/>
          <w:sz w:val="28"/>
          <w:szCs w:val="28"/>
        </w:rPr>
      </w:pPr>
    </w:p>
    <w:p w14:paraId="4492903B" w14:textId="71762AD7" w:rsidR="000549F0" w:rsidRDefault="000549F0" w:rsidP="00463083">
      <w:pPr>
        <w:ind w:right="708"/>
        <w:jc w:val="both"/>
        <w:rPr>
          <w:rFonts w:ascii="Times New Roman" w:hAnsi="Times New Roman" w:cs="Times New Roman"/>
          <w:b/>
          <w:color w:val="00B0F0"/>
          <w:sz w:val="28"/>
          <w:szCs w:val="28"/>
        </w:rPr>
      </w:pPr>
    </w:p>
    <w:p w14:paraId="53F61B1E" w14:textId="0E176B4E" w:rsidR="00900D32" w:rsidRPr="00EE41E3" w:rsidRDefault="00900D32" w:rsidP="00EE41E3">
      <w:pPr>
        <w:pStyle w:val="Titre1"/>
        <w:jc w:val="left"/>
        <w:rPr>
          <w:rFonts w:ascii="Times New Roman" w:hAnsi="Times New Roman" w:cs="Times New Roman"/>
          <w:b/>
          <w:color w:val="00B0F0"/>
          <w:sz w:val="28"/>
          <w:szCs w:val="28"/>
        </w:rPr>
      </w:pPr>
      <w:bookmarkStart w:id="2" w:name="_Toc68077221"/>
      <w:r w:rsidRPr="00EE41E3">
        <w:rPr>
          <w:rFonts w:ascii="Times New Roman" w:hAnsi="Times New Roman" w:cs="Times New Roman"/>
          <w:b/>
          <w:color w:val="00B0F0"/>
          <w:sz w:val="28"/>
          <w:szCs w:val="28"/>
        </w:rPr>
        <w:lastRenderedPageBreak/>
        <w:t>Préambule</w:t>
      </w:r>
      <w:bookmarkEnd w:id="2"/>
      <w:r w:rsidR="00D84E40" w:rsidRPr="00EE41E3">
        <w:rPr>
          <w:rFonts w:ascii="Times New Roman" w:hAnsi="Times New Roman" w:cs="Times New Roman"/>
          <w:b/>
          <w:color w:val="00B0F0"/>
          <w:sz w:val="28"/>
          <w:szCs w:val="28"/>
        </w:rPr>
        <w:t xml:space="preserve"> </w:t>
      </w:r>
    </w:p>
    <w:p w14:paraId="237B3DFE" w14:textId="77777777" w:rsidR="009F5812" w:rsidRDefault="009F5812" w:rsidP="00700A58">
      <w:pPr>
        <w:jc w:val="both"/>
        <w:rPr>
          <w:rFonts w:ascii="Times New Roman" w:hAnsi="Times New Roman" w:cs="Times New Roman"/>
        </w:rPr>
      </w:pPr>
    </w:p>
    <w:p w14:paraId="4A0608EC" w14:textId="77777777" w:rsidR="00467020" w:rsidRPr="00393FD7" w:rsidRDefault="00467020" w:rsidP="00700A58">
      <w:pPr>
        <w:jc w:val="both"/>
        <w:rPr>
          <w:rFonts w:ascii="Times New Roman" w:hAnsi="Times New Roman" w:cs="Times New Roman"/>
        </w:rPr>
      </w:pPr>
    </w:p>
    <w:p w14:paraId="105B5D55" w14:textId="36A2625C" w:rsidR="0010508B" w:rsidRDefault="0010508B" w:rsidP="00467020">
      <w:pPr>
        <w:jc w:val="both"/>
        <w:rPr>
          <w:rFonts w:ascii="Times New Roman" w:hAnsi="Times New Roman" w:cs="Times New Roman"/>
        </w:rPr>
      </w:pPr>
      <w:proofErr w:type="gramStart"/>
      <w:r w:rsidRPr="0010508B">
        <w:rPr>
          <w:rFonts w:ascii="Times New Roman" w:hAnsi="Times New Roman" w:cs="Times New Roman"/>
        </w:rPr>
        <w:t>Le  titulaire</w:t>
      </w:r>
      <w:proofErr w:type="gramEnd"/>
      <w:r w:rsidRPr="0010508B">
        <w:rPr>
          <w:rFonts w:ascii="Times New Roman" w:hAnsi="Times New Roman" w:cs="Times New Roman"/>
        </w:rPr>
        <w:t xml:space="preserve">  du  diplôme «  CAP</w:t>
      </w:r>
      <w:r>
        <w:rPr>
          <w:rFonts w:ascii="Times New Roman" w:hAnsi="Times New Roman" w:cs="Times New Roman"/>
        </w:rPr>
        <w:t xml:space="preserve"> </w:t>
      </w:r>
      <w:r w:rsidRPr="0010508B">
        <w:rPr>
          <w:rFonts w:ascii="Times New Roman" w:hAnsi="Times New Roman" w:cs="Times New Roman"/>
        </w:rPr>
        <w:t xml:space="preserve">Équipier  </w:t>
      </w:r>
      <w:r>
        <w:rPr>
          <w:rFonts w:ascii="Times New Roman" w:hAnsi="Times New Roman" w:cs="Times New Roman"/>
        </w:rPr>
        <w:t>P</w:t>
      </w:r>
      <w:r w:rsidRPr="0010508B">
        <w:rPr>
          <w:rFonts w:ascii="Times New Roman" w:hAnsi="Times New Roman" w:cs="Times New Roman"/>
        </w:rPr>
        <w:t xml:space="preserve">olyvalent  du  </w:t>
      </w:r>
      <w:r>
        <w:rPr>
          <w:rFonts w:ascii="Times New Roman" w:hAnsi="Times New Roman" w:cs="Times New Roman"/>
        </w:rPr>
        <w:t>C</w:t>
      </w:r>
      <w:r w:rsidRPr="0010508B">
        <w:rPr>
          <w:rFonts w:ascii="Times New Roman" w:hAnsi="Times New Roman" w:cs="Times New Roman"/>
        </w:rPr>
        <w:t>ommerce »</w:t>
      </w:r>
      <w:r>
        <w:rPr>
          <w:rFonts w:ascii="Times New Roman" w:hAnsi="Times New Roman" w:cs="Times New Roman"/>
        </w:rPr>
        <w:t xml:space="preserve"> </w:t>
      </w:r>
      <w:r w:rsidRPr="0010508B">
        <w:rPr>
          <w:rFonts w:ascii="Times New Roman" w:hAnsi="Times New Roman" w:cs="Times New Roman"/>
        </w:rPr>
        <w:t>exerce</w:t>
      </w:r>
      <w:r>
        <w:rPr>
          <w:rFonts w:ascii="Times New Roman" w:hAnsi="Times New Roman" w:cs="Times New Roman"/>
        </w:rPr>
        <w:t xml:space="preserve"> </w:t>
      </w:r>
      <w:r w:rsidRPr="0010508B">
        <w:rPr>
          <w:rFonts w:ascii="Times New Roman" w:hAnsi="Times New Roman" w:cs="Times New Roman"/>
        </w:rPr>
        <w:t xml:space="preserve">son  activité  dans  un  cadre omnicanal au sein d’une unité  commerciale  qui  distribue  des  produits  et  des  services.  </w:t>
      </w:r>
      <w:proofErr w:type="gramStart"/>
      <w:r w:rsidRPr="0010508B">
        <w:rPr>
          <w:rFonts w:ascii="Times New Roman" w:hAnsi="Times New Roman" w:cs="Times New Roman"/>
        </w:rPr>
        <w:t>Pour  ce</w:t>
      </w:r>
      <w:proofErr w:type="gramEnd"/>
      <w:r w:rsidRPr="0010508B">
        <w:rPr>
          <w:rFonts w:ascii="Times New Roman" w:hAnsi="Times New Roman" w:cs="Times New Roman"/>
        </w:rPr>
        <w:t xml:space="preserve">  faire,  il respecte les règles d’hygiène et de sécurité.</w:t>
      </w:r>
    </w:p>
    <w:p w14:paraId="64B2A1F6" w14:textId="77777777" w:rsidR="0010508B" w:rsidRDefault="0010508B" w:rsidP="00467020">
      <w:pPr>
        <w:jc w:val="both"/>
        <w:rPr>
          <w:rFonts w:ascii="Times New Roman" w:hAnsi="Times New Roman" w:cs="Times New Roman"/>
        </w:rPr>
      </w:pPr>
    </w:p>
    <w:p w14:paraId="69517EBC" w14:textId="5D774C5C" w:rsidR="0010508B" w:rsidRDefault="0010508B" w:rsidP="00467020">
      <w:pPr>
        <w:jc w:val="both"/>
        <w:rPr>
          <w:rFonts w:ascii="Times New Roman" w:hAnsi="Times New Roman" w:cs="Times New Roman"/>
        </w:rPr>
      </w:pPr>
      <w:r w:rsidRPr="0010508B">
        <w:rPr>
          <w:rFonts w:ascii="Times New Roman" w:hAnsi="Times New Roman" w:cs="Times New Roman"/>
        </w:rPr>
        <w:t>Son activité consiste à</w:t>
      </w:r>
      <w:r>
        <w:rPr>
          <w:rFonts w:ascii="Times New Roman" w:hAnsi="Times New Roman" w:cs="Times New Roman"/>
        </w:rPr>
        <w:t xml:space="preserve"> </w:t>
      </w:r>
      <w:r w:rsidRPr="0010508B">
        <w:rPr>
          <w:rFonts w:ascii="Times New Roman" w:hAnsi="Times New Roman" w:cs="Times New Roman"/>
        </w:rPr>
        <w:t>:</w:t>
      </w:r>
    </w:p>
    <w:p w14:paraId="44B94FD2" w14:textId="77777777" w:rsidR="00410EB1" w:rsidRDefault="00410EB1" w:rsidP="00467020">
      <w:pPr>
        <w:jc w:val="both"/>
        <w:rPr>
          <w:rFonts w:ascii="Times New Roman" w:hAnsi="Times New Roman" w:cs="Times New Roman"/>
        </w:rPr>
      </w:pPr>
    </w:p>
    <w:p w14:paraId="4755F89A" w14:textId="004EDC61" w:rsidR="00095BBF" w:rsidRPr="00095BBF" w:rsidRDefault="0010508B" w:rsidP="00095BBF">
      <w:pPr>
        <w:pStyle w:val="Paragraphedeliste"/>
        <w:numPr>
          <w:ilvl w:val="0"/>
          <w:numId w:val="38"/>
        </w:numPr>
        <w:spacing w:after="240"/>
        <w:jc w:val="both"/>
        <w:rPr>
          <w:rFonts w:ascii="Times New Roman" w:hAnsi="Times New Roman" w:cs="Times New Roman"/>
        </w:rPr>
      </w:pPr>
      <w:proofErr w:type="gramStart"/>
      <w:r w:rsidRPr="00095BBF">
        <w:rPr>
          <w:rFonts w:ascii="Times New Roman" w:hAnsi="Times New Roman" w:cs="Times New Roman"/>
        </w:rPr>
        <w:t>assurer</w:t>
      </w:r>
      <w:proofErr w:type="gramEnd"/>
      <w:r w:rsidRPr="00095BBF">
        <w:rPr>
          <w:rFonts w:ascii="Times New Roman" w:hAnsi="Times New Roman" w:cs="Times New Roman"/>
        </w:rPr>
        <w:t xml:space="preserve"> la réception et le suivi des commandes et des colis</w:t>
      </w:r>
      <w:r w:rsidR="006D1F7E">
        <w:rPr>
          <w:rFonts w:ascii="Times New Roman" w:hAnsi="Times New Roman" w:cs="Times New Roman"/>
        </w:rPr>
        <w:t xml:space="preserve"> </w:t>
      </w:r>
      <w:r w:rsidRPr="00095BBF">
        <w:rPr>
          <w:rFonts w:ascii="Times New Roman" w:hAnsi="Times New Roman" w:cs="Times New Roman"/>
        </w:rPr>
        <w:t>;</w:t>
      </w:r>
    </w:p>
    <w:p w14:paraId="18C35538" w14:textId="5609211C" w:rsidR="00095BBF" w:rsidRPr="00095BBF" w:rsidRDefault="0010508B" w:rsidP="00095BBF">
      <w:pPr>
        <w:pStyle w:val="Paragraphedeliste"/>
        <w:numPr>
          <w:ilvl w:val="0"/>
          <w:numId w:val="38"/>
        </w:numPr>
        <w:spacing w:after="240"/>
        <w:jc w:val="both"/>
        <w:rPr>
          <w:rFonts w:ascii="Times New Roman" w:hAnsi="Times New Roman" w:cs="Times New Roman"/>
        </w:rPr>
      </w:pPr>
      <w:proofErr w:type="gramStart"/>
      <w:r w:rsidRPr="00095BBF">
        <w:rPr>
          <w:rFonts w:ascii="Times New Roman" w:hAnsi="Times New Roman" w:cs="Times New Roman"/>
        </w:rPr>
        <w:t>contribuer</w:t>
      </w:r>
      <w:proofErr w:type="gramEnd"/>
      <w:r w:rsidRPr="00095BBF">
        <w:rPr>
          <w:rFonts w:ascii="Times New Roman" w:hAnsi="Times New Roman" w:cs="Times New Roman"/>
        </w:rPr>
        <w:t xml:space="preserve"> à l’approvisionnement et à la mise en valeur de l’unité commerciale</w:t>
      </w:r>
      <w:r w:rsidR="00095BBF">
        <w:rPr>
          <w:rFonts w:ascii="Times New Roman" w:hAnsi="Times New Roman" w:cs="Times New Roman"/>
        </w:rPr>
        <w:t> ;</w:t>
      </w:r>
    </w:p>
    <w:p w14:paraId="5B43651C" w14:textId="72725D6E" w:rsidR="00467020" w:rsidRPr="00095BBF" w:rsidRDefault="0010508B" w:rsidP="00095BBF">
      <w:pPr>
        <w:pStyle w:val="Paragraphedeliste"/>
        <w:numPr>
          <w:ilvl w:val="0"/>
          <w:numId w:val="38"/>
        </w:numPr>
        <w:spacing w:before="240" w:after="240"/>
        <w:jc w:val="both"/>
        <w:rPr>
          <w:rFonts w:ascii="Times New Roman" w:hAnsi="Times New Roman" w:cs="Times New Roman"/>
        </w:rPr>
      </w:pPr>
      <w:proofErr w:type="gramStart"/>
      <w:r w:rsidRPr="00095BBF">
        <w:rPr>
          <w:rFonts w:ascii="Times New Roman" w:hAnsi="Times New Roman" w:cs="Times New Roman"/>
        </w:rPr>
        <w:t>accueillir</w:t>
      </w:r>
      <w:proofErr w:type="gramEnd"/>
      <w:r w:rsidRPr="00095BBF">
        <w:rPr>
          <w:rFonts w:ascii="Times New Roman" w:hAnsi="Times New Roman" w:cs="Times New Roman"/>
        </w:rPr>
        <w:t>, informer, conseiller et accompagner le client tout au long de son parcours d’achat.</w:t>
      </w:r>
    </w:p>
    <w:p w14:paraId="593DF659" w14:textId="77777777" w:rsidR="009F6254" w:rsidRPr="00467020" w:rsidRDefault="009F6254" w:rsidP="00467020">
      <w:pPr>
        <w:jc w:val="both"/>
        <w:rPr>
          <w:rFonts w:ascii="Times New Roman" w:hAnsi="Times New Roman" w:cs="Times New Roman"/>
        </w:rPr>
      </w:pPr>
    </w:p>
    <w:p w14:paraId="1E833F87" w14:textId="77777777" w:rsidR="00095BBF" w:rsidRDefault="00095BBF" w:rsidP="00700A58">
      <w:pPr>
        <w:jc w:val="both"/>
        <w:rPr>
          <w:rFonts w:ascii="Times New Roman" w:hAnsi="Times New Roman" w:cs="Times New Roman"/>
        </w:rPr>
      </w:pPr>
      <w:r w:rsidRPr="00095BBF">
        <w:rPr>
          <w:rFonts w:ascii="Times New Roman" w:hAnsi="Times New Roman" w:cs="Times New Roman"/>
        </w:rPr>
        <w:t xml:space="preserve">Le </w:t>
      </w:r>
      <w:proofErr w:type="gramStart"/>
      <w:r w:rsidRPr="00095BBF">
        <w:rPr>
          <w:rFonts w:ascii="Times New Roman" w:hAnsi="Times New Roman" w:cs="Times New Roman"/>
        </w:rPr>
        <w:t>titulaire  du</w:t>
      </w:r>
      <w:proofErr w:type="gramEnd"/>
      <w:r w:rsidRPr="00095BBF">
        <w:rPr>
          <w:rFonts w:ascii="Times New Roman" w:hAnsi="Times New Roman" w:cs="Times New Roman"/>
        </w:rPr>
        <w:t xml:space="preserve">  diplôme peut exercer  dans tout type d’unité commerciale distribuant des produits et des services.</w:t>
      </w:r>
    </w:p>
    <w:p w14:paraId="35902644" w14:textId="77777777" w:rsidR="00095BBF" w:rsidRDefault="00095BBF" w:rsidP="00700A58">
      <w:pPr>
        <w:jc w:val="both"/>
        <w:rPr>
          <w:rFonts w:ascii="Times New Roman" w:hAnsi="Times New Roman" w:cs="Times New Roman"/>
        </w:rPr>
      </w:pPr>
    </w:p>
    <w:p w14:paraId="78B4F494" w14:textId="2C28D56B" w:rsidR="00095BBF" w:rsidRDefault="00095BBF" w:rsidP="00700A58">
      <w:pPr>
        <w:jc w:val="both"/>
        <w:rPr>
          <w:rFonts w:ascii="Times New Roman" w:hAnsi="Times New Roman" w:cs="Times New Roman"/>
        </w:rPr>
      </w:pPr>
      <w:r w:rsidRPr="00095BBF">
        <w:rPr>
          <w:rFonts w:ascii="Times New Roman" w:hAnsi="Times New Roman" w:cs="Times New Roman"/>
        </w:rPr>
        <w:t xml:space="preserve">Les appellations les plus courantes des emplois relevant du commerce sont les </w:t>
      </w:r>
      <w:proofErr w:type="gramStart"/>
      <w:r w:rsidRPr="00095BBF">
        <w:rPr>
          <w:rFonts w:ascii="Times New Roman" w:hAnsi="Times New Roman" w:cs="Times New Roman"/>
        </w:rPr>
        <w:t>suivantes:</w:t>
      </w:r>
      <w:proofErr w:type="gramEnd"/>
    </w:p>
    <w:p w14:paraId="260CA83C" w14:textId="77777777" w:rsidR="00095BBF" w:rsidRDefault="00095BBF" w:rsidP="00700A58">
      <w:pPr>
        <w:jc w:val="both"/>
        <w:rPr>
          <w:rFonts w:ascii="Times New Roman" w:hAnsi="Times New Roman" w:cs="Times New Roman"/>
        </w:rPr>
      </w:pPr>
    </w:p>
    <w:p w14:paraId="6E0C6FAB" w14:textId="77777777"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 xml:space="preserve">Employé de libre-service, de grande surface, de rayon </w:t>
      </w:r>
    </w:p>
    <w:p w14:paraId="23106C62" w14:textId="4DBDD761"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Équipier de vente</w:t>
      </w:r>
    </w:p>
    <w:p w14:paraId="444C4649" w14:textId="6E24EF6D"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Équipier polyvalent</w:t>
      </w:r>
    </w:p>
    <w:p w14:paraId="24B08E92" w14:textId="1A020FA0"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Équipier de caisse</w:t>
      </w:r>
    </w:p>
    <w:p w14:paraId="336E2C7F" w14:textId="5C1E3DAC"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Équipier de commerce</w:t>
      </w:r>
    </w:p>
    <w:p w14:paraId="39D3D7E7" w14:textId="77777777"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 xml:space="preserve">Employé de libre-service caissier, caissier de libre-service, hôte / hôtesse de caisse </w:t>
      </w:r>
    </w:p>
    <w:p w14:paraId="3C82D543" w14:textId="0F30D371"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Employé de commerce</w:t>
      </w:r>
    </w:p>
    <w:p w14:paraId="42DAA346" w14:textId="77777777"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Vendeur en produits frais commerce de gros ou de détail</w:t>
      </w:r>
    </w:p>
    <w:p w14:paraId="30D57ED6" w14:textId="77777777"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 xml:space="preserve">Vendeur en alimentation générale </w:t>
      </w:r>
    </w:p>
    <w:p w14:paraId="5F620099" w14:textId="77777777" w:rsidR="00095BBF"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 xml:space="preserve">Vendeur en produits utilitaires </w:t>
      </w:r>
    </w:p>
    <w:p w14:paraId="438AC301" w14:textId="19369E42" w:rsidR="004A157A" w:rsidRPr="00095BBF" w:rsidRDefault="00095BBF" w:rsidP="00095BBF">
      <w:pPr>
        <w:pStyle w:val="Paragraphedeliste"/>
        <w:numPr>
          <w:ilvl w:val="0"/>
          <w:numId w:val="37"/>
        </w:numPr>
        <w:jc w:val="both"/>
        <w:rPr>
          <w:rFonts w:ascii="Times New Roman" w:hAnsi="Times New Roman" w:cs="Times New Roman"/>
        </w:rPr>
      </w:pPr>
      <w:r w:rsidRPr="00095BBF">
        <w:rPr>
          <w:rFonts w:ascii="Times New Roman" w:hAnsi="Times New Roman" w:cs="Times New Roman"/>
        </w:rPr>
        <w:t>Vendeur en prêt-à-porter, en confection.</w:t>
      </w:r>
    </w:p>
    <w:p w14:paraId="643A4041" w14:textId="29BFF773" w:rsidR="00095BBF" w:rsidRDefault="00095BBF" w:rsidP="00700A58">
      <w:pPr>
        <w:jc w:val="both"/>
        <w:rPr>
          <w:rFonts w:ascii="Times New Roman" w:hAnsi="Times New Roman" w:cs="Times New Roman"/>
        </w:rPr>
      </w:pPr>
    </w:p>
    <w:p w14:paraId="5DDCD321" w14:textId="20DDA20D" w:rsidR="00095BBF" w:rsidRDefault="00095BBF" w:rsidP="00700A58">
      <w:pPr>
        <w:jc w:val="both"/>
        <w:rPr>
          <w:rFonts w:ascii="Times New Roman" w:hAnsi="Times New Roman" w:cs="Times New Roman"/>
          <w:i/>
          <w:iCs/>
        </w:rPr>
      </w:pPr>
    </w:p>
    <w:p w14:paraId="719E7FD2" w14:textId="689A96D8" w:rsidR="00095BBF" w:rsidRDefault="00095BBF" w:rsidP="00700A58">
      <w:pPr>
        <w:jc w:val="both"/>
        <w:rPr>
          <w:rFonts w:ascii="Times New Roman" w:hAnsi="Times New Roman" w:cs="Times New Roman"/>
          <w:i/>
          <w:iCs/>
        </w:rPr>
      </w:pPr>
    </w:p>
    <w:p w14:paraId="0D99CA8B" w14:textId="5FFBE374" w:rsidR="00095BBF" w:rsidRDefault="00095BBF" w:rsidP="00700A58">
      <w:pPr>
        <w:jc w:val="both"/>
        <w:rPr>
          <w:rFonts w:ascii="Times New Roman" w:hAnsi="Times New Roman" w:cs="Times New Roman"/>
          <w:i/>
          <w:iCs/>
        </w:rPr>
      </w:pPr>
    </w:p>
    <w:p w14:paraId="5D51B261" w14:textId="77777777" w:rsidR="00095BBF" w:rsidRDefault="00095BBF" w:rsidP="00700A58">
      <w:pPr>
        <w:jc w:val="both"/>
        <w:rPr>
          <w:rFonts w:ascii="Times New Roman" w:hAnsi="Times New Roman" w:cs="Times New Roman"/>
          <w:i/>
          <w:iCs/>
        </w:rPr>
      </w:pPr>
    </w:p>
    <w:p w14:paraId="4484B797" w14:textId="2B0E4794" w:rsidR="00095BBF" w:rsidRPr="00624BAC" w:rsidRDefault="00095BBF" w:rsidP="00700A58">
      <w:pPr>
        <w:jc w:val="both"/>
        <w:rPr>
          <w:rFonts w:ascii="Times New Roman" w:hAnsi="Times New Roman" w:cs="Times New Roman"/>
          <w:i/>
          <w:iCs/>
        </w:rPr>
      </w:pPr>
      <w:r w:rsidRPr="00624BAC">
        <w:rPr>
          <w:rFonts w:ascii="Times New Roman" w:hAnsi="Times New Roman" w:cs="Times New Roman"/>
          <w:i/>
          <w:iCs/>
        </w:rPr>
        <w:t>Ressources : Référentiel CAP EPC</w:t>
      </w:r>
    </w:p>
    <w:p w14:paraId="33384030" w14:textId="51AEB3E6" w:rsidR="00095BBF" w:rsidRPr="00624BAC" w:rsidRDefault="007E4939" w:rsidP="00700A58">
      <w:pPr>
        <w:jc w:val="both"/>
        <w:rPr>
          <w:rFonts w:ascii="Times New Roman" w:hAnsi="Times New Roman" w:cs="Times New Roman"/>
        </w:rPr>
      </w:pPr>
      <w:hyperlink r:id="rId13" w:history="1">
        <w:r w:rsidR="00095BBF" w:rsidRPr="00624BAC">
          <w:rPr>
            <w:rStyle w:val="Lienhypertexte"/>
            <w:rFonts w:ascii="Times New Roman" w:hAnsi="Times New Roman" w:cs="Times New Roman"/>
          </w:rPr>
          <w:t>http://www.cerpeg.fr/cerpeg/images/cap-epc/REFERENTIEL_CAP_EQUIPIER_septembre_2019.pdf</w:t>
        </w:r>
      </w:hyperlink>
    </w:p>
    <w:p w14:paraId="36385B2B" w14:textId="7B9C7512" w:rsidR="00095BBF" w:rsidRDefault="00095BBF">
      <w:pPr>
        <w:widowControl/>
        <w:suppressAutoHyphens w:val="0"/>
        <w:autoSpaceDN/>
        <w:spacing w:after="160" w:line="300" w:lineRule="auto"/>
        <w:textAlignment w:val="auto"/>
        <w:rPr>
          <w:rFonts w:ascii="Times New Roman" w:hAnsi="Times New Roman" w:cs="Times New Roman"/>
        </w:rPr>
      </w:pPr>
      <w:r>
        <w:rPr>
          <w:rFonts w:ascii="Times New Roman" w:hAnsi="Times New Roman" w:cs="Times New Roman"/>
        </w:rPr>
        <w:br w:type="page"/>
      </w:r>
    </w:p>
    <w:p w14:paraId="32D6CF0A" w14:textId="30A38A6C" w:rsidR="001A274F" w:rsidRPr="00616DA6" w:rsidRDefault="001A274F" w:rsidP="00EE41E3">
      <w:pPr>
        <w:pStyle w:val="Titre1"/>
        <w:numPr>
          <w:ilvl w:val="0"/>
          <w:numId w:val="41"/>
        </w:numPr>
        <w:jc w:val="left"/>
        <w:rPr>
          <w:rFonts w:ascii="Times New Roman" w:hAnsi="Times New Roman" w:cs="Times New Roman"/>
          <w:b/>
          <w:color w:val="00B0F0"/>
          <w:sz w:val="32"/>
          <w:szCs w:val="32"/>
        </w:rPr>
      </w:pPr>
      <w:bookmarkStart w:id="3" w:name="_Toc68077222"/>
      <w:r w:rsidRPr="00616DA6">
        <w:rPr>
          <w:rFonts w:ascii="Times New Roman" w:hAnsi="Times New Roman" w:cs="Times New Roman"/>
          <w:b/>
          <w:color w:val="00B0F0"/>
          <w:sz w:val="32"/>
          <w:szCs w:val="32"/>
        </w:rPr>
        <w:lastRenderedPageBreak/>
        <w:t>La répartition horaire</w:t>
      </w:r>
      <w:bookmarkEnd w:id="3"/>
      <w:r w:rsidRPr="00616DA6">
        <w:rPr>
          <w:rFonts w:ascii="Times New Roman" w:hAnsi="Times New Roman" w:cs="Times New Roman"/>
          <w:b/>
          <w:color w:val="00B0F0"/>
          <w:sz w:val="32"/>
          <w:szCs w:val="32"/>
        </w:rPr>
        <w:t xml:space="preserve"> </w:t>
      </w:r>
    </w:p>
    <w:p w14:paraId="0D02163F" w14:textId="3086F1FC" w:rsidR="00EE41E3" w:rsidRDefault="00EE41E3" w:rsidP="00EE41E3"/>
    <w:p w14:paraId="46B23733" w14:textId="1ECC6438" w:rsidR="00DF0785" w:rsidRPr="00715847" w:rsidRDefault="00726E03" w:rsidP="00715847">
      <w:pPr>
        <w:pStyle w:val="Standard"/>
        <w:spacing w:before="120"/>
        <w:ind w:hanging="12"/>
        <w:jc w:val="both"/>
        <w:rPr>
          <w:color w:val="000000"/>
        </w:rPr>
      </w:pPr>
      <w:r w:rsidRPr="00393FD7">
        <w:rPr>
          <w:color w:val="000000"/>
        </w:rPr>
        <w:t xml:space="preserve">Dans le cadre de cette rénovation, il n’y a pas de répartition </w:t>
      </w:r>
      <w:r w:rsidR="00EC719D" w:rsidRPr="00393FD7">
        <w:rPr>
          <w:color w:val="000000"/>
        </w:rPr>
        <w:t xml:space="preserve">horaire </w:t>
      </w:r>
      <w:r w:rsidR="00EC719D">
        <w:rPr>
          <w:color w:val="000000"/>
        </w:rPr>
        <w:t xml:space="preserve">par bloc de compétences en </w:t>
      </w:r>
      <w:r w:rsidRPr="00393FD7">
        <w:rPr>
          <w:color w:val="000000"/>
        </w:rPr>
        <w:t>enseignement professionnel, mais bien l’idée d’une stratégie plus globale</w:t>
      </w:r>
      <w:r w:rsidR="00EC719D">
        <w:rPr>
          <w:color w:val="000000"/>
        </w:rPr>
        <w:t xml:space="preserve"> de formation</w:t>
      </w:r>
      <w:r w:rsidRPr="00393FD7">
        <w:rPr>
          <w:color w:val="000000"/>
        </w:rPr>
        <w:t xml:space="preserve">. </w:t>
      </w:r>
      <w:r w:rsidR="00410589" w:rsidRPr="00410589">
        <w:rPr>
          <w:b/>
          <w:color w:val="000000"/>
        </w:rPr>
        <w:t>Il est préconisé que seuls deux enseignants se partagent les heures d’enseignement professionnel</w:t>
      </w:r>
      <w:r w:rsidR="00410589">
        <w:rPr>
          <w:color w:val="000000"/>
        </w:rPr>
        <w:t xml:space="preserve">. </w:t>
      </w:r>
      <w:r w:rsidRPr="00393FD7">
        <w:rPr>
          <w:color w:val="000000"/>
        </w:rPr>
        <w:t xml:space="preserve">Une fois les </w:t>
      </w:r>
      <w:r w:rsidRPr="00393FD7">
        <w:rPr>
          <w:color w:val="000000"/>
          <w:u w:val="single"/>
        </w:rPr>
        <w:t>binômes</w:t>
      </w:r>
      <w:r w:rsidRPr="00393FD7">
        <w:rPr>
          <w:color w:val="000000"/>
        </w:rPr>
        <w:t xml:space="preserve"> constitués, les enseignants doivent </w:t>
      </w:r>
      <w:r w:rsidR="00EC719D">
        <w:rPr>
          <w:color w:val="000000"/>
        </w:rPr>
        <w:t xml:space="preserve">se répartir </w:t>
      </w:r>
      <w:r w:rsidR="00EC719D" w:rsidRPr="00393FD7">
        <w:rPr>
          <w:color w:val="000000"/>
        </w:rPr>
        <w:t>le</w:t>
      </w:r>
      <w:r w:rsidRPr="00393FD7">
        <w:rPr>
          <w:color w:val="000000"/>
        </w:rPr>
        <w:t xml:space="preserve"> co</w:t>
      </w:r>
      <w:r w:rsidR="00EC719D">
        <w:rPr>
          <w:color w:val="000000"/>
        </w:rPr>
        <w:t>ntenu des activités à réaliser dans le cadre du référentiel.</w:t>
      </w:r>
    </w:p>
    <w:p w14:paraId="3DFC820F" w14:textId="77777777" w:rsidR="006D5CAA" w:rsidRDefault="006D5CAA" w:rsidP="006D5CAA">
      <w:pPr>
        <w:pStyle w:val="Standard"/>
        <w:ind w:left="-12"/>
        <w:jc w:val="both"/>
        <w:rPr>
          <w:color w:val="000000"/>
        </w:rPr>
      </w:pPr>
    </w:p>
    <w:p w14:paraId="1B164DD2" w14:textId="77777777" w:rsidR="00726E03" w:rsidRDefault="00EC719D" w:rsidP="006D5CAA">
      <w:pPr>
        <w:pStyle w:val="Standard"/>
        <w:ind w:left="-12"/>
        <w:jc w:val="both"/>
        <w:rPr>
          <w:color w:val="000000"/>
        </w:rPr>
      </w:pPr>
      <w:r>
        <w:rPr>
          <w:color w:val="000000"/>
        </w:rPr>
        <w:t>Le volume horaire annuel en enseignement professionnel (cf. tableau ci-dessous), doit être réparti entre les deux enseignants en fonction des obligations de service respectives.</w:t>
      </w:r>
    </w:p>
    <w:p w14:paraId="41B438FF" w14:textId="77777777" w:rsidR="00EC719D" w:rsidRDefault="00EC719D" w:rsidP="00B504AE">
      <w:pPr>
        <w:pStyle w:val="Standard"/>
        <w:ind w:hanging="12"/>
        <w:jc w:val="both"/>
        <w:rPr>
          <w:color w:val="000000"/>
        </w:rPr>
      </w:pPr>
    </w:p>
    <w:p w14:paraId="5373AA2D" w14:textId="36792FCC" w:rsidR="003B0A7E" w:rsidRDefault="009B11DE" w:rsidP="00B504AE">
      <w:pPr>
        <w:pStyle w:val="Standard"/>
        <w:spacing w:before="120"/>
        <w:jc w:val="both"/>
        <w:rPr>
          <w:color w:val="000000"/>
        </w:rPr>
      </w:pPr>
      <w:r>
        <w:rPr>
          <w:noProof/>
          <w:lang w:eastAsia="fr-FR"/>
        </w:rPr>
        <w:drawing>
          <wp:inline distT="0" distB="0" distL="0" distR="0" wp14:anchorId="622B7BA6" wp14:editId="31109A4D">
            <wp:extent cx="6734175" cy="16287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4156" cy="1631189"/>
                    </a:xfrm>
                    <a:prstGeom prst="rect">
                      <a:avLst/>
                    </a:prstGeom>
                  </pic:spPr>
                </pic:pic>
              </a:graphicData>
            </a:graphic>
          </wp:inline>
        </w:drawing>
      </w:r>
    </w:p>
    <w:p w14:paraId="73F1AC72" w14:textId="3BCED8DE" w:rsidR="00715847" w:rsidRPr="00E53FD5" w:rsidRDefault="00616DA6" w:rsidP="00E53FD5">
      <w:pPr>
        <w:pStyle w:val="Standard"/>
        <w:jc w:val="center"/>
        <w:rPr>
          <w:b/>
          <w:color w:val="767171" w:themeColor="background2" w:themeShade="80"/>
          <w:sz w:val="16"/>
          <w:szCs w:val="16"/>
          <w:u w:val="single"/>
        </w:rPr>
      </w:pPr>
      <w:bookmarkStart w:id="4" w:name="_Hlk20409159"/>
      <w:r w:rsidRPr="00E53FD5">
        <w:rPr>
          <w:color w:val="767171" w:themeColor="background2" w:themeShade="80"/>
          <w:sz w:val="16"/>
          <w:szCs w:val="16"/>
        </w:rPr>
        <w:t>(a) : Horaire donnant droit au doublement de la dotation horaire professeur lorsque le seuil d'effectifs est atteint. (b) : La dotation horaire professeur est égale au double du volume horaire élève. (c) : Horaire donnant droit au dédoublement de la dotation horaire professeur sans condition de seuil.</w:t>
      </w:r>
    </w:p>
    <w:p w14:paraId="1754547F" w14:textId="3C466732" w:rsidR="00726E03" w:rsidRPr="003475D1" w:rsidRDefault="005C3E38" w:rsidP="003475D1">
      <w:pPr>
        <w:pStyle w:val="Titre1"/>
        <w:numPr>
          <w:ilvl w:val="0"/>
          <w:numId w:val="41"/>
        </w:numPr>
        <w:jc w:val="left"/>
        <w:rPr>
          <w:rFonts w:ascii="Times New Roman" w:hAnsi="Times New Roman" w:cs="Times New Roman"/>
          <w:b/>
          <w:color w:val="00B0F0"/>
          <w:sz w:val="28"/>
          <w:szCs w:val="28"/>
        </w:rPr>
      </w:pPr>
      <w:bookmarkStart w:id="5" w:name="_Toc68077223"/>
      <w:r w:rsidRPr="003475D1">
        <w:rPr>
          <w:rFonts w:ascii="Times New Roman" w:hAnsi="Times New Roman" w:cs="Times New Roman"/>
          <w:b/>
          <w:color w:val="00B0F0"/>
          <w:sz w:val="28"/>
          <w:szCs w:val="28"/>
        </w:rPr>
        <w:t>La démarche didactique</w:t>
      </w:r>
      <w:bookmarkEnd w:id="5"/>
    </w:p>
    <w:bookmarkEnd w:id="4"/>
    <w:p w14:paraId="193A3EF1" w14:textId="77777777" w:rsidR="005C3E38" w:rsidRPr="00393FD7" w:rsidRDefault="005C3E38" w:rsidP="00700A58">
      <w:pPr>
        <w:widowControl/>
        <w:spacing w:line="259" w:lineRule="atLeast"/>
        <w:jc w:val="both"/>
        <w:rPr>
          <w:rFonts w:ascii="Times New Roman" w:eastAsia="Times New Roman" w:hAnsi="Times New Roman" w:cs="Times New Roman"/>
          <w:b/>
          <w:sz w:val="22"/>
          <w:lang w:bidi="ar-SA"/>
        </w:rPr>
      </w:pPr>
    </w:p>
    <w:p w14:paraId="4C599D13" w14:textId="19FF7C37" w:rsidR="009B11DE" w:rsidRPr="009B11DE" w:rsidRDefault="009B11DE" w:rsidP="009B11DE">
      <w:pPr>
        <w:widowControl/>
        <w:spacing w:after="160" w:line="259" w:lineRule="atLeast"/>
        <w:jc w:val="both"/>
        <w:rPr>
          <w:rFonts w:ascii="Times New Roman" w:eastAsia="Times New Roman" w:hAnsi="Times New Roman" w:cs="Times New Roman"/>
          <w:iCs/>
          <w:lang w:bidi="ar-SA"/>
        </w:rPr>
      </w:pPr>
      <w:r w:rsidRPr="009B11DE">
        <w:rPr>
          <w:rFonts w:ascii="Times New Roman" w:eastAsia="Times New Roman" w:hAnsi="Times New Roman" w:cs="Times New Roman"/>
          <w:iCs/>
          <w:lang w:bidi="ar-SA"/>
        </w:rPr>
        <w:t xml:space="preserve">La didactique </w:t>
      </w:r>
      <w:r w:rsidR="00A47ED3">
        <w:rPr>
          <w:rFonts w:ascii="Times New Roman" w:eastAsia="Times New Roman" w:hAnsi="Times New Roman" w:cs="Times New Roman"/>
          <w:iCs/>
          <w:lang w:bidi="ar-SA"/>
        </w:rPr>
        <w:t xml:space="preserve">professionnelle </w:t>
      </w:r>
      <w:r w:rsidRPr="009B11DE">
        <w:rPr>
          <w:rFonts w:ascii="Times New Roman" w:eastAsia="Times New Roman" w:hAnsi="Times New Roman" w:cs="Times New Roman"/>
          <w:iCs/>
          <w:lang w:bidi="ar-SA"/>
        </w:rPr>
        <w:t>inscrit ses recherches</w:t>
      </w:r>
      <w:r w:rsidR="00A47ED3">
        <w:rPr>
          <w:rFonts w:ascii="Times New Roman" w:eastAsia="Times New Roman" w:hAnsi="Times New Roman" w:cs="Times New Roman"/>
          <w:iCs/>
          <w:lang w:bidi="ar-SA"/>
        </w:rPr>
        <w:t>,</w:t>
      </w:r>
      <w:r w:rsidRPr="009B11DE">
        <w:rPr>
          <w:rFonts w:ascii="Times New Roman" w:eastAsia="Times New Roman" w:hAnsi="Times New Roman" w:cs="Times New Roman"/>
          <w:iCs/>
          <w:lang w:bidi="ar-SA"/>
        </w:rPr>
        <w:t xml:space="preserve"> dans l’analyse de l’activité des personnes en situation de travail</w:t>
      </w:r>
      <w:r w:rsidR="00A47ED3">
        <w:rPr>
          <w:rFonts w:ascii="Times New Roman" w:eastAsia="Times New Roman" w:hAnsi="Times New Roman" w:cs="Times New Roman"/>
          <w:iCs/>
          <w:lang w:bidi="ar-SA"/>
        </w:rPr>
        <w:t>,</w:t>
      </w:r>
      <w:r w:rsidRPr="009B11DE">
        <w:rPr>
          <w:rFonts w:ascii="Times New Roman" w:eastAsia="Times New Roman" w:hAnsi="Times New Roman" w:cs="Times New Roman"/>
          <w:iCs/>
          <w:lang w:bidi="ar-SA"/>
        </w:rPr>
        <w:t xml:space="preserve"> afin de détecter les conditions d’apparition et de développement des compétences professionnelles dans ces situations. C’est donc en toute logique que la démarche didactique préconisée pour les enseignements professionnels s’inspire de cette approche.</w:t>
      </w:r>
    </w:p>
    <w:p w14:paraId="1E179001" w14:textId="065CED8C" w:rsidR="001A274F" w:rsidRDefault="009B11DE" w:rsidP="00B504AE">
      <w:pPr>
        <w:widowControl/>
        <w:spacing w:after="160" w:line="259" w:lineRule="atLeast"/>
        <w:jc w:val="both"/>
        <w:rPr>
          <w:rFonts w:ascii="Times New Roman" w:eastAsia="Times New Roman" w:hAnsi="Times New Roman" w:cs="Times New Roman"/>
          <w:color w:val="000000"/>
          <w:lang w:bidi="ar-SA"/>
        </w:rPr>
      </w:pPr>
      <w:r w:rsidRPr="009B11DE">
        <w:rPr>
          <w:rFonts w:ascii="Times New Roman" w:eastAsia="Times New Roman" w:hAnsi="Times New Roman" w:cs="Times New Roman"/>
          <w:color w:val="000000"/>
          <w:lang w:bidi="ar-SA"/>
        </w:rPr>
        <w:t>Les référentiels de compétences, tous construits selon la même logique, sont organisés autour de</w:t>
      </w:r>
      <w:r w:rsidR="008962FC">
        <w:rPr>
          <w:rFonts w:ascii="Times New Roman" w:eastAsia="Times New Roman" w:hAnsi="Times New Roman" w:cs="Times New Roman"/>
          <w:color w:val="000000"/>
          <w:lang w:bidi="ar-SA"/>
        </w:rPr>
        <w:t xml:space="preserve"> 3</w:t>
      </w:r>
      <w:r w:rsidRPr="009B11DE">
        <w:rPr>
          <w:rFonts w:ascii="Times New Roman" w:eastAsia="Times New Roman" w:hAnsi="Times New Roman" w:cs="Times New Roman"/>
          <w:color w:val="000000"/>
          <w:lang w:bidi="ar-SA"/>
        </w:rPr>
        <w:t xml:space="preserve"> blocs de compétences</w:t>
      </w:r>
      <w:r w:rsidR="008962FC">
        <w:rPr>
          <w:rFonts w:ascii="Times New Roman" w:eastAsia="Times New Roman" w:hAnsi="Times New Roman" w:cs="Times New Roman"/>
          <w:color w:val="000000"/>
          <w:lang w:bidi="ar-SA"/>
        </w:rPr>
        <w:t>.</w:t>
      </w:r>
      <w:r w:rsidRPr="009B11DE">
        <w:rPr>
          <w:rFonts w:ascii="Times New Roman" w:eastAsia="Times New Roman" w:hAnsi="Times New Roman" w:cs="Times New Roman"/>
          <w:color w:val="000000"/>
          <w:lang w:bidi="ar-SA"/>
        </w:rPr>
        <w:t xml:space="preserve"> </w:t>
      </w:r>
      <w:r w:rsidR="008962FC" w:rsidRPr="008962FC">
        <w:rPr>
          <w:rFonts w:ascii="Times New Roman" w:eastAsia="Times New Roman" w:hAnsi="Times New Roman" w:cs="Times New Roman"/>
          <w:color w:val="000000"/>
          <w:lang w:bidi="ar-SA"/>
        </w:rPr>
        <w:t>Néanmoins, le référentiel de certification conduit à une organisation transversale des situations d'apprentissage.</w:t>
      </w:r>
    </w:p>
    <w:p w14:paraId="3611BE32" w14:textId="77777777" w:rsidR="008962FC" w:rsidRDefault="008962FC" w:rsidP="00B504AE">
      <w:pPr>
        <w:widowControl/>
        <w:spacing w:after="160" w:line="259" w:lineRule="atLeast"/>
        <w:jc w:val="both"/>
        <w:rPr>
          <w:rFonts w:ascii="Times New Roman" w:eastAsia="Times New Roman" w:hAnsi="Times New Roman" w:cs="Times New Roman"/>
          <w:iCs/>
          <w:lang w:bidi="ar-SA"/>
        </w:rPr>
      </w:pPr>
    </w:p>
    <w:p w14:paraId="15AEF578" w14:textId="4C3043AD" w:rsidR="00EA716D" w:rsidRDefault="008962FC" w:rsidP="00616DA6">
      <w:pPr>
        <w:widowControl/>
        <w:spacing w:after="160" w:line="259" w:lineRule="atLeast"/>
        <w:jc w:val="both"/>
        <w:rPr>
          <w:rFonts w:ascii="Times New Roman" w:eastAsia="Times New Roman" w:hAnsi="Times New Roman" w:cs="Times New Roman"/>
          <w:b/>
          <w:color w:val="000000"/>
          <w:lang w:bidi="ar-SA"/>
        </w:rPr>
      </w:pPr>
      <w:r>
        <w:rPr>
          <w:rFonts w:ascii="Times New Roman" w:eastAsia="Times New Roman" w:hAnsi="Times New Roman" w:cs="Times New Roman"/>
          <w:iCs/>
          <w:noProof/>
          <w:lang w:eastAsia="fr-FR" w:bidi="ar-SA"/>
        </w:rPr>
        <w:drawing>
          <wp:inline distT="0" distB="0" distL="0" distR="0" wp14:anchorId="4D057BF0" wp14:editId="68528E16">
            <wp:extent cx="6381750" cy="2752725"/>
            <wp:effectExtent l="0" t="0" r="0" b="28575"/>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095BBF">
        <w:rPr>
          <w:rFonts w:ascii="Times New Roman" w:eastAsia="Times New Roman" w:hAnsi="Times New Roman" w:cs="Times New Roman"/>
          <w:b/>
          <w:color w:val="000000"/>
          <w:lang w:bidi="ar-SA"/>
        </w:rPr>
        <w:br w:type="page"/>
      </w:r>
    </w:p>
    <w:p w14:paraId="0D1DCB33" w14:textId="3D1D0B2D" w:rsidR="003D45AF" w:rsidRPr="00EE41E3" w:rsidRDefault="003D45AF" w:rsidP="003475D1">
      <w:pPr>
        <w:pStyle w:val="Titre2"/>
        <w:ind w:firstLine="708"/>
        <w:jc w:val="left"/>
        <w:rPr>
          <w:rFonts w:ascii="Times New Roman" w:eastAsia="Times New Roman" w:hAnsi="Times New Roman" w:cs="Times New Roman"/>
          <w:b/>
          <w:color w:val="00B0F0"/>
          <w:sz w:val="24"/>
          <w:szCs w:val="24"/>
          <w:lang w:bidi="ar-SA"/>
        </w:rPr>
      </w:pPr>
      <w:bookmarkStart w:id="6" w:name="_Toc68077224"/>
      <w:r w:rsidRPr="00EE41E3">
        <w:rPr>
          <w:rFonts w:ascii="Times New Roman" w:eastAsia="Times New Roman" w:hAnsi="Times New Roman" w:cs="Times New Roman"/>
          <w:b/>
          <w:color w:val="00B0F0"/>
          <w:sz w:val="24"/>
          <w:szCs w:val="24"/>
          <w:lang w:bidi="ar-SA"/>
        </w:rPr>
        <w:lastRenderedPageBreak/>
        <w:sym w:font="Wingdings" w:char="F0D8"/>
      </w:r>
      <w:r w:rsidRPr="00EE41E3">
        <w:rPr>
          <w:rFonts w:ascii="Times New Roman" w:eastAsia="Times New Roman" w:hAnsi="Times New Roman" w:cs="Times New Roman"/>
          <w:b/>
          <w:color w:val="00B0F0"/>
          <w:sz w:val="24"/>
          <w:szCs w:val="24"/>
          <w:lang w:bidi="ar-SA"/>
        </w:rPr>
        <w:t xml:space="preserve"> </w:t>
      </w:r>
      <w:r w:rsidR="000F6CAE" w:rsidRPr="00EE41E3">
        <w:rPr>
          <w:rFonts w:ascii="Times New Roman" w:eastAsia="Times New Roman" w:hAnsi="Times New Roman" w:cs="Times New Roman"/>
          <w:b/>
          <w:color w:val="00B0F0"/>
          <w:sz w:val="24"/>
          <w:szCs w:val="24"/>
          <w:lang w:bidi="ar-SA"/>
        </w:rPr>
        <w:t xml:space="preserve"> </w:t>
      </w:r>
      <w:r w:rsidRPr="00EE41E3">
        <w:rPr>
          <w:rFonts w:ascii="Times New Roman" w:eastAsia="Times New Roman" w:hAnsi="Times New Roman" w:cs="Times New Roman"/>
          <w:b/>
          <w:color w:val="00B0F0"/>
          <w:sz w:val="24"/>
          <w:szCs w:val="24"/>
          <w:lang w:bidi="ar-SA"/>
        </w:rPr>
        <w:t xml:space="preserve">Logique </w:t>
      </w:r>
      <w:r w:rsidR="00EC719D" w:rsidRPr="00EE41E3">
        <w:rPr>
          <w:rFonts w:ascii="Times New Roman" w:eastAsia="Times New Roman" w:hAnsi="Times New Roman" w:cs="Times New Roman"/>
          <w:b/>
          <w:color w:val="00B0F0"/>
          <w:sz w:val="24"/>
          <w:szCs w:val="24"/>
          <w:lang w:bidi="ar-SA"/>
        </w:rPr>
        <w:t xml:space="preserve">horizontale </w:t>
      </w:r>
      <w:r w:rsidR="00470F7D" w:rsidRPr="00EE41E3">
        <w:rPr>
          <w:rFonts w:ascii="Times New Roman" w:eastAsia="Times New Roman" w:hAnsi="Times New Roman" w:cs="Times New Roman"/>
          <w:b/>
          <w:color w:val="00B0F0"/>
          <w:sz w:val="24"/>
          <w:szCs w:val="24"/>
          <w:lang w:bidi="ar-SA"/>
        </w:rPr>
        <w:t>: décloisonnement des blocs</w:t>
      </w:r>
      <w:bookmarkEnd w:id="6"/>
    </w:p>
    <w:p w14:paraId="751B266A" w14:textId="77777777" w:rsidR="00EC719D" w:rsidRDefault="00EC719D" w:rsidP="00B504AE">
      <w:pPr>
        <w:widowControl/>
        <w:suppressAutoHyphens w:val="0"/>
        <w:autoSpaceDN/>
        <w:jc w:val="both"/>
        <w:textAlignment w:val="auto"/>
        <w:rPr>
          <w:rFonts w:ascii="Times New Roman" w:eastAsia="Times New Roman" w:hAnsi="Times New Roman" w:cs="Times New Roman"/>
          <w:color w:val="000000"/>
          <w:lang w:bidi="ar-SA"/>
        </w:rPr>
      </w:pPr>
    </w:p>
    <w:p w14:paraId="60F667DD" w14:textId="451E2283" w:rsidR="00EA716D" w:rsidRDefault="009B11DE" w:rsidP="00EA716D">
      <w:pPr>
        <w:widowControl/>
        <w:tabs>
          <w:tab w:val="left" w:pos="1701"/>
        </w:tabs>
        <w:spacing w:after="160" w:line="259" w:lineRule="atLeast"/>
        <w:jc w:val="both"/>
        <w:rPr>
          <w:rFonts w:ascii="Times New Roman" w:eastAsia="Times New Roman" w:hAnsi="Times New Roman" w:cs="Times New Roman"/>
          <w:bCs/>
          <w:color w:val="000000"/>
          <w:lang w:bidi="ar-SA"/>
        </w:rPr>
      </w:pPr>
      <w:r>
        <w:rPr>
          <w:rFonts w:ascii="Times New Roman" w:eastAsia="Times New Roman" w:hAnsi="Times New Roman" w:cs="Times New Roman"/>
          <w:color w:val="000000"/>
          <w:lang w:bidi="ar-SA"/>
        </w:rPr>
        <w:t>A</w:t>
      </w:r>
      <w:r w:rsidR="008B7E5A" w:rsidRPr="00393FD7">
        <w:rPr>
          <w:rFonts w:ascii="Times New Roman" w:eastAsia="Times New Roman" w:hAnsi="Times New Roman" w:cs="Times New Roman"/>
          <w:color w:val="000000"/>
          <w:lang w:bidi="ar-SA"/>
        </w:rPr>
        <w:t xml:space="preserve">fin de </w:t>
      </w:r>
      <w:r w:rsidR="008B7E5A" w:rsidRPr="00393FD7">
        <w:rPr>
          <w:rFonts w:ascii="Times New Roman" w:eastAsia="Times New Roman" w:hAnsi="Times New Roman" w:cs="Times New Roman"/>
          <w:color w:val="000000"/>
          <w:kern w:val="0"/>
          <w:lang w:eastAsia="fr-FR" w:bidi="ar-SA"/>
        </w:rPr>
        <w:t>favoriser l’immersion de l’élève dans un cadre professionnalisant,</w:t>
      </w:r>
      <w:r w:rsidR="008B7E5A" w:rsidRPr="00393FD7">
        <w:rPr>
          <w:rFonts w:ascii="Times New Roman" w:eastAsia="Times New Roman" w:hAnsi="Times New Roman" w:cs="Times New Roman"/>
          <w:color w:val="000000"/>
          <w:lang w:bidi="ar-SA"/>
        </w:rPr>
        <w:t xml:space="preserve"> les</w:t>
      </w:r>
      <w:r w:rsidR="00EB3464" w:rsidRPr="00393FD7">
        <w:rPr>
          <w:rFonts w:ascii="Times New Roman" w:eastAsia="Times New Roman" w:hAnsi="Times New Roman" w:cs="Times New Roman"/>
          <w:color w:val="000000"/>
          <w:lang w:bidi="ar-SA"/>
        </w:rPr>
        <w:t xml:space="preserve"> enseignants</w:t>
      </w:r>
      <w:r w:rsidR="008B7E5A" w:rsidRPr="00393FD7">
        <w:rPr>
          <w:rFonts w:ascii="Times New Roman" w:eastAsia="Times New Roman" w:hAnsi="Times New Roman" w:cs="Times New Roman"/>
          <w:color w:val="000000"/>
          <w:lang w:bidi="ar-SA"/>
        </w:rPr>
        <w:t xml:space="preserve"> </w:t>
      </w:r>
      <w:r w:rsidR="00EA716D">
        <w:rPr>
          <w:rFonts w:ascii="Times New Roman" w:eastAsia="Times New Roman" w:hAnsi="Times New Roman" w:cs="Times New Roman"/>
          <w:color w:val="000000"/>
          <w:lang w:bidi="ar-SA"/>
        </w:rPr>
        <w:t>de CAP EPC</w:t>
      </w:r>
      <w:r w:rsidR="00470F7D" w:rsidRPr="00393FD7">
        <w:rPr>
          <w:rFonts w:ascii="Times New Roman" w:eastAsia="Times New Roman" w:hAnsi="Times New Roman" w:cs="Times New Roman"/>
          <w:color w:val="000000"/>
          <w:lang w:bidi="ar-SA"/>
        </w:rPr>
        <w:t xml:space="preserve"> doivent</w:t>
      </w:r>
      <w:r w:rsidR="008B7E5A" w:rsidRPr="00393FD7">
        <w:rPr>
          <w:rFonts w:ascii="Times New Roman" w:eastAsia="Times New Roman" w:hAnsi="Times New Roman" w:cs="Times New Roman"/>
          <w:color w:val="000000"/>
          <w:lang w:bidi="ar-SA"/>
        </w:rPr>
        <w:t xml:space="preserve"> proposer</w:t>
      </w:r>
      <w:r w:rsidR="00EB3464" w:rsidRPr="00393FD7">
        <w:rPr>
          <w:rFonts w:ascii="Times New Roman" w:eastAsia="Times New Roman" w:hAnsi="Times New Roman" w:cs="Times New Roman"/>
          <w:color w:val="000000"/>
          <w:lang w:bidi="ar-SA"/>
        </w:rPr>
        <w:t xml:space="preserve"> </w:t>
      </w:r>
      <w:r w:rsidR="00EB3464" w:rsidRPr="00EC719D">
        <w:rPr>
          <w:rFonts w:ascii="Times New Roman" w:eastAsia="Times New Roman" w:hAnsi="Times New Roman" w:cs="Times New Roman"/>
          <w:color w:val="000000"/>
          <w:lang w:bidi="ar-SA"/>
        </w:rPr>
        <w:t xml:space="preserve">des situations d'apprentissage </w:t>
      </w:r>
      <w:r w:rsidR="008B7E5A" w:rsidRPr="00EC719D">
        <w:rPr>
          <w:rFonts w:ascii="Times New Roman" w:eastAsia="Times New Roman" w:hAnsi="Times New Roman" w:cs="Times New Roman"/>
          <w:color w:val="000000"/>
          <w:lang w:bidi="ar-SA"/>
        </w:rPr>
        <w:t>contextualisées</w:t>
      </w:r>
      <w:r w:rsidR="008B7E5A" w:rsidRPr="00393FD7">
        <w:rPr>
          <w:rFonts w:ascii="Times New Roman" w:eastAsia="Times New Roman" w:hAnsi="Times New Roman" w:cs="Times New Roman"/>
          <w:color w:val="000000"/>
          <w:lang w:bidi="ar-SA"/>
        </w:rPr>
        <w:t xml:space="preserve"> </w:t>
      </w:r>
      <w:r w:rsidR="00EB3464" w:rsidRPr="00EC719D">
        <w:rPr>
          <w:rFonts w:ascii="Times New Roman" w:eastAsia="Times New Roman" w:hAnsi="Times New Roman" w:cs="Times New Roman"/>
          <w:color w:val="000000"/>
          <w:lang w:bidi="ar-SA"/>
        </w:rPr>
        <w:t>(</w:t>
      </w:r>
      <w:r w:rsidR="008B7E5A" w:rsidRPr="00EC719D">
        <w:rPr>
          <w:rFonts w:ascii="Times New Roman" w:eastAsia="Times New Roman" w:hAnsi="Times New Roman" w:cs="Times New Roman"/>
          <w:color w:val="000000"/>
          <w:lang w:bidi="ar-SA"/>
        </w:rPr>
        <w:t>scénarios</w:t>
      </w:r>
      <w:r w:rsidR="008B7E5A" w:rsidRPr="00EC719D">
        <w:rPr>
          <w:rFonts w:ascii="Times New Roman" w:hAnsi="Times New Roman" w:cs="Times New Roman"/>
          <w:color w:val="000000"/>
          <w:sz w:val="22"/>
          <w:szCs w:val="22"/>
        </w:rPr>
        <w:t xml:space="preserve"> </w:t>
      </w:r>
      <w:r w:rsidR="008B7E5A" w:rsidRPr="00EC719D">
        <w:rPr>
          <w:rFonts w:ascii="Times New Roman" w:hAnsi="Times New Roman" w:cs="Times New Roman"/>
          <w:color w:val="000000"/>
        </w:rPr>
        <w:t>s’approchant le plus justement de la réalité professionnelle</w:t>
      </w:r>
      <w:r w:rsidR="00EB3464" w:rsidRPr="00EC719D">
        <w:rPr>
          <w:rFonts w:ascii="Times New Roman" w:eastAsia="Times New Roman" w:hAnsi="Times New Roman" w:cs="Times New Roman"/>
          <w:color w:val="000000"/>
          <w:lang w:bidi="ar-SA"/>
        </w:rPr>
        <w:t>)</w:t>
      </w:r>
      <w:r w:rsidR="00EB3464" w:rsidRPr="00393FD7">
        <w:rPr>
          <w:rFonts w:ascii="Times New Roman" w:eastAsia="Times New Roman" w:hAnsi="Times New Roman" w:cs="Times New Roman"/>
          <w:color w:val="000000"/>
          <w:lang w:bidi="ar-SA"/>
        </w:rPr>
        <w:t xml:space="preserve"> qui mettent simultanément en œuvre des compétences des différents </w:t>
      </w:r>
      <w:proofErr w:type="gramStart"/>
      <w:r w:rsidR="00EB3464" w:rsidRPr="00393FD7">
        <w:rPr>
          <w:rFonts w:ascii="Times New Roman" w:eastAsia="Times New Roman" w:hAnsi="Times New Roman" w:cs="Times New Roman"/>
          <w:color w:val="000000"/>
          <w:lang w:bidi="ar-SA"/>
        </w:rPr>
        <w:t>blocs</w:t>
      </w:r>
      <w:r w:rsidR="00EA716D">
        <w:rPr>
          <w:rFonts w:ascii="Times New Roman" w:eastAsia="Times New Roman" w:hAnsi="Times New Roman" w:cs="Times New Roman"/>
          <w:color w:val="000000"/>
          <w:lang w:bidi="ar-SA"/>
        </w:rPr>
        <w:t xml:space="preserve"> </w:t>
      </w:r>
      <w:r w:rsidR="00EA716D" w:rsidRPr="00EA716D">
        <w:rPr>
          <w:rFonts w:ascii="Times New Roman" w:eastAsia="Times New Roman" w:hAnsi="Times New Roman" w:cs="Times New Roman"/>
          <w:bCs/>
          <w:color w:val="000000"/>
          <w:lang w:bidi="ar-SA"/>
        </w:rPr>
        <w:t xml:space="preserve"> </w:t>
      </w:r>
      <w:r w:rsidR="00EA716D" w:rsidRPr="006641FE">
        <w:rPr>
          <w:rFonts w:ascii="Times New Roman" w:eastAsia="Times New Roman" w:hAnsi="Times New Roman" w:cs="Times New Roman"/>
          <w:bCs/>
          <w:i/>
          <w:iCs/>
          <w:color w:val="000000"/>
          <w:lang w:bidi="ar-SA"/>
        </w:rPr>
        <w:t>(</w:t>
      </w:r>
      <w:bookmarkStart w:id="7" w:name="_Hlk53396415"/>
      <w:proofErr w:type="gramEnd"/>
      <w:r w:rsidR="006641FE" w:rsidRPr="006641FE">
        <w:rPr>
          <w:rFonts w:ascii="Times New Roman" w:eastAsia="Times New Roman" w:hAnsi="Times New Roman" w:cs="Times New Roman"/>
          <w:bCs/>
          <w:i/>
          <w:iCs/>
          <w:color w:val="000000"/>
          <w:lang w:bidi="ar-SA"/>
        </w:rPr>
        <w:t>A</w:t>
      </w:r>
      <w:r w:rsidR="00EA716D" w:rsidRPr="006641FE">
        <w:rPr>
          <w:rFonts w:ascii="Times New Roman" w:eastAsia="Times New Roman" w:hAnsi="Times New Roman" w:cs="Times New Roman"/>
          <w:bCs/>
          <w:i/>
          <w:iCs/>
          <w:color w:val="000000"/>
          <w:lang w:bidi="ar-SA"/>
        </w:rPr>
        <w:t>ttention</w:t>
      </w:r>
      <w:r w:rsidR="006641FE" w:rsidRPr="006641FE">
        <w:rPr>
          <w:rFonts w:ascii="Times New Roman" w:eastAsia="Times New Roman" w:hAnsi="Times New Roman" w:cs="Times New Roman"/>
          <w:bCs/>
          <w:i/>
          <w:iCs/>
          <w:color w:val="000000"/>
          <w:lang w:bidi="ar-SA"/>
        </w:rPr>
        <w:t> :</w:t>
      </w:r>
      <w:r w:rsidR="00EA716D" w:rsidRPr="006641FE">
        <w:rPr>
          <w:rFonts w:ascii="Times New Roman" w:eastAsia="Times New Roman" w:hAnsi="Times New Roman" w:cs="Times New Roman"/>
          <w:bCs/>
          <w:i/>
          <w:iCs/>
          <w:color w:val="000000"/>
          <w:lang w:bidi="ar-SA"/>
        </w:rPr>
        <w:t xml:space="preserve"> l’économie droit n’a plus de programme spécifique. Ses enseignements sont intégrés aux compétences des différents blocs d’enseignement professionnel</w:t>
      </w:r>
      <w:bookmarkEnd w:id="7"/>
      <w:r w:rsidR="00EA716D" w:rsidRPr="006641FE">
        <w:rPr>
          <w:rFonts w:ascii="Times New Roman" w:eastAsia="Times New Roman" w:hAnsi="Times New Roman" w:cs="Times New Roman"/>
          <w:bCs/>
          <w:i/>
          <w:iCs/>
          <w:color w:val="000000"/>
          <w:lang w:bidi="ar-SA"/>
        </w:rPr>
        <w:t>).</w:t>
      </w:r>
    </w:p>
    <w:p w14:paraId="31B63B77" w14:textId="77777777" w:rsidR="00B60AD8" w:rsidRDefault="00B60AD8" w:rsidP="00B504AE">
      <w:pPr>
        <w:spacing w:before="120"/>
        <w:jc w:val="both"/>
        <w:rPr>
          <w:rFonts w:ascii="Times New Roman" w:eastAsia="Times New Roman" w:hAnsi="Times New Roman" w:cs="Times New Roman"/>
          <w:color w:val="000000"/>
          <w:kern w:val="0"/>
          <w:lang w:eastAsia="fr-FR" w:bidi="ar-SA"/>
        </w:rPr>
      </w:pPr>
    </w:p>
    <w:p w14:paraId="12358E76" w14:textId="251BAC85" w:rsidR="00011EDA" w:rsidRPr="00393FD7" w:rsidRDefault="003D45AF" w:rsidP="00B504AE">
      <w:pPr>
        <w:spacing w:before="120"/>
        <w:jc w:val="both"/>
        <w:rPr>
          <w:rFonts w:ascii="Times New Roman" w:eastAsia="Times New Roman" w:hAnsi="Times New Roman" w:cs="Times New Roman"/>
          <w:color w:val="000000"/>
          <w:kern w:val="0"/>
          <w:lang w:eastAsia="fr-FR" w:bidi="ar-SA"/>
        </w:rPr>
      </w:pPr>
      <w:r w:rsidRPr="00393FD7">
        <w:rPr>
          <w:rFonts w:ascii="Times New Roman" w:eastAsia="Times New Roman" w:hAnsi="Times New Roman" w:cs="Times New Roman"/>
          <w:color w:val="000000"/>
          <w:kern w:val="0"/>
          <w:lang w:eastAsia="fr-FR" w:bidi="ar-SA"/>
        </w:rPr>
        <w:t xml:space="preserve">Un groupe de compétences ne doit </w:t>
      </w:r>
      <w:r w:rsidR="008B7E5A" w:rsidRPr="00393FD7">
        <w:rPr>
          <w:rFonts w:ascii="Times New Roman" w:eastAsia="Times New Roman" w:hAnsi="Times New Roman" w:cs="Times New Roman"/>
          <w:color w:val="000000"/>
          <w:kern w:val="0"/>
          <w:lang w:eastAsia="fr-FR" w:bidi="ar-SA"/>
        </w:rPr>
        <w:t xml:space="preserve">donc </w:t>
      </w:r>
      <w:r w:rsidRPr="00393FD7">
        <w:rPr>
          <w:rFonts w:ascii="Times New Roman" w:eastAsia="Times New Roman" w:hAnsi="Times New Roman" w:cs="Times New Roman"/>
          <w:color w:val="000000"/>
          <w:kern w:val="0"/>
          <w:lang w:eastAsia="fr-FR" w:bidi="ar-SA"/>
        </w:rPr>
        <w:t xml:space="preserve">pas constituer le déterminant d’une situation d’apprentissage mais l’inverse : </w:t>
      </w:r>
      <w:r w:rsidRPr="00393FD7">
        <w:rPr>
          <w:rFonts w:ascii="Times New Roman" w:eastAsia="Times New Roman" w:hAnsi="Times New Roman" w:cs="Times New Roman"/>
          <w:color w:val="000000"/>
          <w:kern w:val="0"/>
          <w:u w:val="single"/>
          <w:lang w:eastAsia="fr-FR" w:bidi="ar-SA"/>
        </w:rPr>
        <w:t xml:space="preserve">la situation induit les compétences à </w:t>
      </w:r>
      <w:r w:rsidRPr="00393FD7">
        <w:rPr>
          <w:rFonts w:ascii="Times New Roman" w:eastAsia="Times New Roman" w:hAnsi="Times New Roman" w:cs="Times New Roman"/>
          <w:kern w:val="0"/>
          <w:u w:val="single"/>
          <w:lang w:eastAsia="fr-FR" w:bidi="ar-SA"/>
        </w:rPr>
        <w:t>expérimenter/développer, quels que soient les blocs du référentiel</w:t>
      </w:r>
      <w:r w:rsidRPr="00393FD7">
        <w:rPr>
          <w:rFonts w:ascii="Times New Roman" w:eastAsia="Times New Roman" w:hAnsi="Times New Roman" w:cs="Times New Roman"/>
          <w:color w:val="000000"/>
          <w:kern w:val="0"/>
          <w:lang w:eastAsia="fr-FR" w:bidi="ar-SA"/>
        </w:rPr>
        <w:t xml:space="preserve">. </w:t>
      </w:r>
    </w:p>
    <w:p w14:paraId="2BA6FC77" w14:textId="77777777" w:rsidR="00EA4397" w:rsidRDefault="00EA4397" w:rsidP="00B504AE">
      <w:pPr>
        <w:widowControl/>
        <w:spacing w:line="259" w:lineRule="atLeast"/>
        <w:jc w:val="both"/>
        <w:rPr>
          <w:rFonts w:ascii="Times New Roman" w:eastAsia="Times New Roman" w:hAnsi="Times New Roman" w:cs="Times New Roman"/>
          <w:color w:val="000000"/>
          <w:sz w:val="22"/>
          <w:lang w:bidi="ar-SA"/>
        </w:rPr>
      </w:pPr>
    </w:p>
    <w:p w14:paraId="18319CF7" w14:textId="77777777" w:rsidR="00B60AD8" w:rsidRDefault="00B60AD8" w:rsidP="00B504AE">
      <w:pPr>
        <w:widowControl/>
        <w:spacing w:line="259" w:lineRule="atLeast"/>
        <w:jc w:val="both"/>
        <w:rPr>
          <w:rFonts w:ascii="Times New Roman" w:eastAsia="Times New Roman" w:hAnsi="Times New Roman" w:cs="Times New Roman"/>
          <w:color w:val="000000"/>
          <w:lang w:bidi="ar-SA"/>
        </w:rPr>
      </w:pPr>
    </w:p>
    <w:p w14:paraId="7452D863" w14:textId="37141335" w:rsidR="00612E5A" w:rsidRDefault="00EA716D" w:rsidP="00B504AE">
      <w:pPr>
        <w:widowControl/>
        <w:spacing w:line="259" w:lineRule="atLeast"/>
        <w:jc w:val="both"/>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Dans le cadre de l’organisation des enseignements, il faut donc veiller à :</w:t>
      </w:r>
    </w:p>
    <w:p w14:paraId="178EBA57" w14:textId="77777777" w:rsidR="00EA716D" w:rsidRPr="00393FD7" w:rsidRDefault="00EA716D" w:rsidP="00B504AE">
      <w:pPr>
        <w:widowControl/>
        <w:spacing w:line="259" w:lineRule="atLeast"/>
        <w:jc w:val="both"/>
        <w:rPr>
          <w:rFonts w:ascii="Times New Roman" w:eastAsia="Times New Roman" w:hAnsi="Times New Roman" w:cs="Times New Roman"/>
          <w:color w:val="000000"/>
          <w:lang w:bidi="ar-SA"/>
        </w:rPr>
      </w:pPr>
    </w:p>
    <w:p w14:paraId="2A98AF9A" w14:textId="2D227962" w:rsidR="00EA716D" w:rsidRPr="00EA716D" w:rsidRDefault="00EA716D" w:rsidP="00EA716D">
      <w:pPr>
        <w:pStyle w:val="Paragraphedeliste"/>
        <w:widowControl/>
        <w:numPr>
          <w:ilvl w:val="0"/>
          <w:numId w:val="36"/>
        </w:numPr>
        <w:spacing w:line="259" w:lineRule="atLeast"/>
        <w:jc w:val="both"/>
        <w:rPr>
          <w:rFonts w:ascii="Times New Roman" w:eastAsia="Times New Roman" w:hAnsi="Times New Roman" w:cs="Times New Roman"/>
          <w:color w:val="000000"/>
          <w:lang w:bidi="ar-SA"/>
        </w:rPr>
      </w:pPr>
      <w:r w:rsidRPr="00EA716D">
        <w:rPr>
          <w:rFonts w:ascii="Times New Roman" w:eastAsia="Times New Roman" w:hAnsi="Times New Roman" w:cs="Times New Roman"/>
          <w:color w:val="000000"/>
          <w:lang w:bidi="ar-SA"/>
        </w:rPr>
        <w:t xml:space="preserve">Privilégier un </w:t>
      </w:r>
      <w:r w:rsidRPr="00EA716D">
        <w:rPr>
          <w:rFonts w:ascii="Times New Roman" w:eastAsia="Times New Roman" w:hAnsi="Times New Roman" w:cs="Times New Roman"/>
          <w:b/>
          <w:bCs/>
          <w:color w:val="000000"/>
          <w:lang w:bidi="ar-SA"/>
        </w:rPr>
        <w:t>décloisonnement des blocs</w:t>
      </w:r>
      <w:r w:rsidRPr="00EA716D">
        <w:rPr>
          <w:rFonts w:ascii="Times New Roman" w:eastAsia="Times New Roman" w:hAnsi="Times New Roman" w:cs="Times New Roman"/>
          <w:color w:val="000000"/>
          <w:lang w:bidi="ar-SA"/>
        </w:rPr>
        <w:t>, pour permettre d’appréhender les réalités professionnelles du métier Equipier Polyvalent du Commerce</w:t>
      </w:r>
      <w:r w:rsidR="00487351">
        <w:rPr>
          <w:rFonts w:ascii="Times New Roman" w:eastAsia="Times New Roman" w:hAnsi="Times New Roman" w:cs="Times New Roman"/>
          <w:color w:val="000000"/>
          <w:lang w:bidi="ar-SA"/>
        </w:rPr>
        <w:t xml:space="preserve"> </w:t>
      </w:r>
      <w:r w:rsidRPr="00EA716D">
        <w:rPr>
          <w:rFonts w:ascii="Times New Roman" w:eastAsia="Times New Roman" w:hAnsi="Times New Roman" w:cs="Times New Roman"/>
          <w:color w:val="000000"/>
          <w:lang w:bidi="ar-SA"/>
        </w:rPr>
        <w:t>;</w:t>
      </w:r>
    </w:p>
    <w:p w14:paraId="3E956B35" w14:textId="77777777" w:rsidR="00EA716D" w:rsidRPr="00EA716D" w:rsidRDefault="00EA716D" w:rsidP="00EA716D">
      <w:pPr>
        <w:widowControl/>
        <w:spacing w:line="259" w:lineRule="atLeast"/>
        <w:jc w:val="both"/>
        <w:rPr>
          <w:rFonts w:ascii="Times New Roman" w:eastAsia="Times New Roman" w:hAnsi="Times New Roman" w:cs="Times New Roman"/>
          <w:color w:val="000000"/>
          <w:lang w:bidi="ar-SA"/>
        </w:rPr>
      </w:pPr>
    </w:p>
    <w:p w14:paraId="053E95F1" w14:textId="1E977D8B" w:rsidR="00EA716D" w:rsidRPr="00EA716D" w:rsidRDefault="00EA716D" w:rsidP="00EA716D">
      <w:pPr>
        <w:pStyle w:val="Paragraphedeliste"/>
        <w:widowControl/>
        <w:numPr>
          <w:ilvl w:val="0"/>
          <w:numId w:val="36"/>
        </w:numPr>
        <w:spacing w:line="259" w:lineRule="atLeast"/>
        <w:jc w:val="both"/>
        <w:rPr>
          <w:rFonts w:ascii="Times New Roman" w:eastAsia="Times New Roman" w:hAnsi="Times New Roman" w:cs="Times New Roman"/>
          <w:color w:val="000000"/>
          <w:lang w:bidi="ar-SA"/>
        </w:rPr>
      </w:pPr>
      <w:r w:rsidRPr="00EA716D">
        <w:rPr>
          <w:rFonts w:ascii="Times New Roman" w:eastAsia="Times New Roman" w:hAnsi="Times New Roman" w:cs="Times New Roman"/>
          <w:b/>
          <w:bCs/>
          <w:color w:val="000000"/>
          <w:lang w:bidi="ar-SA"/>
        </w:rPr>
        <w:t>Privilégier une activité contextualisée</w:t>
      </w:r>
      <w:r w:rsidRPr="00EA716D">
        <w:rPr>
          <w:rFonts w:ascii="Times New Roman" w:eastAsia="Times New Roman" w:hAnsi="Times New Roman" w:cs="Times New Roman"/>
          <w:color w:val="000000"/>
          <w:lang w:bidi="ar-SA"/>
        </w:rPr>
        <w:t>, permettant de mobiliser des compétences visées en exerçant de façon quasi permanente la relation à autrui</w:t>
      </w:r>
      <w:r w:rsidR="00487351">
        <w:rPr>
          <w:rFonts w:ascii="Times New Roman" w:eastAsia="Times New Roman" w:hAnsi="Times New Roman" w:cs="Times New Roman"/>
          <w:color w:val="000000"/>
          <w:lang w:bidi="ar-SA"/>
        </w:rPr>
        <w:t xml:space="preserve"> </w:t>
      </w:r>
      <w:r w:rsidRPr="00EA716D">
        <w:rPr>
          <w:rFonts w:ascii="Times New Roman" w:eastAsia="Times New Roman" w:hAnsi="Times New Roman" w:cs="Times New Roman"/>
          <w:color w:val="000000"/>
          <w:lang w:bidi="ar-SA"/>
        </w:rPr>
        <w:t>;</w:t>
      </w:r>
    </w:p>
    <w:p w14:paraId="4D0AEF2E" w14:textId="77777777" w:rsidR="00EA716D" w:rsidRPr="00EA716D" w:rsidRDefault="00EA716D" w:rsidP="00EA716D">
      <w:pPr>
        <w:widowControl/>
        <w:spacing w:line="259" w:lineRule="atLeast"/>
        <w:jc w:val="both"/>
        <w:rPr>
          <w:rFonts w:ascii="Times New Roman" w:eastAsia="Times New Roman" w:hAnsi="Times New Roman" w:cs="Times New Roman"/>
          <w:color w:val="000000"/>
          <w:lang w:bidi="ar-SA"/>
        </w:rPr>
      </w:pPr>
    </w:p>
    <w:p w14:paraId="37868D21" w14:textId="34B80847" w:rsidR="00EA716D" w:rsidRPr="00EA716D" w:rsidRDefault="00EA716D" w:rsidP="00EA716D">
      <w:pPr>
        <w:pStyle w:val="Paragraphedeliste"/>
        <w:widowControl/>
        <w:numPr>
          <w:ilvl w:val="0"/>
          <w:numId w:val="36"/>
        </w:numPr>
        <w:spacing w:line="259" w:lineRule="atLeast"/>
        <w:jc w:val="both"/>
        <w:rPr>
          <w:rFonts w:ascii="Times New Roman" w:eastAsia="Times New Roman" w:hAnsi="Times New Roman" w:cs="Times New Roman"/>
          <w:color w:val="000000"/>
          <w:lang w:bidi="ar-SA"/>
        </w:rPr>
      </w:pPr>
      <w:r w:rsidRPr="00EA716D">
        <w:rPr>
          <w:rFonts w:ascii="Times New Roman" w:eastAsia="Times New Roman" w:hAnsi="Times New Roman" w:cs="Times New Roman"/>
          <w:color w:val="000000"/>
          <w:lang w:bidi="ar-SA"/>
        </w:rPr>
        <w:t xml:space="preserve">Mobiliser des </w:t>
      </w:r>
      <w:r w:rsidRPr="00EA716D">
        <w:rPr>
          <w:rFonts w:ascii="Times New Roman" w:eastAsia="Times New Roman" w:hAnsi="Times New Roman" w:cs="Times New Roman"/>
          <w:b/>
          <w:bCs/>
          <w:color w:val="000000"/>
          <w:lang w:bidi="ar-SA"/>
        </w:rPr>
        <w:t>situations d’apprentissage extraites des 3</w:t>
      </w:r>
      <w:r w:rsidRPr="00EA716D">
        <w:rPr>
          <w:rFonts w:ascii="Times New Roman" w:eastAsia="Times New Roman" w:hAnsi="Times New Roman" w:cs="Times New Roman"/>
          <w:color w:val="000000"/>
          <w:lang w:bidi="ar-SA"/>
        </w:rPr>
        <w:t xml:space="preserve"> </w:t>
      </w:r>
      <w:r w:rsidRPr="00EA716D">
        <w:rPr>
          <w:rFonts w:ascii="Times New Roman" w:eastAsia="Times New Roman" w:hAnsi="Times New Roman" w:cs="Times New Roman"/>
          <w:b/>
          <w:bCs/>
          <w:color w:val="000000"/>
          <w:lang w:bidi="ar-SA"/>
        </w:rPr>
        <w:t>blocs</w:t>
      </w:r>
      <w:r w:rsidR="00487351">
        <w:rPr>
          <w:rFonts w:ascii="Times New Roman" w:eastAsia="Times New Roman" w:hAnsi="Times New Roman" w:cs="Times New Roman"/>
          <w:b/>
          <w:bCs/>
          <w:color w:val="000000"/>
          <w:lang w:bidi="ar-SA"/>
        </w:rPr>
        <w:t xml:space="preserve"> </w:t>
      </w:r>
      <w:r w:rsidRPr="00EA716D">
        <w:rPr>
          <w:rFonts w:ascii="Times New Roman" w:eastAsia="Times New Roman" w:hAnsi="Times New Roman" w:cs="Times New Roman"/>
          <w:b/>
          <w:bCs/>
          <w:color w:val="000000"/>
          <w:lang w:bidi="ar-SA"/>
        </w:rPr>
        <w:t>;</w:t>
      </w:r>
    </w:p>
    <w:p w14:paraId="3FE10786" w14:textId="77777777" w:rsidR="00EA716D" w:rsidRPr="00EA716D" w:rsidRDefault="00EA716D" w:rsidP="00EA716D">
      <w:pPr>
        <w:widowControl/>
        <w:spacing w:line="259" w:lineRule="atLeast"/>
        <w:jc w:val="both"/>
        <w:rPr>
          <w:rFonts w:ascii="Times New Roman" w:eastAsia="Times New Roman" w:hAnsi="Times New Roman" w:cs="Times New Roman"/>
          <w:color w:val="000000"/>
          <w:lang w:bidi="ar-SA"/>
        </w:rPr>
      </w:pPr>
    </w:p>
    <w:p w14:paraId="137BB524" w14:textId="36EA8608" w:rsidR="00EA716D" w:rsidRPr="00EA716D" w:rsidRDefault="00EA716D" w:rsidP="00EA716D">
      <w:pPr>
        <w:pStyle w:val="Paragraphedeliste"/>
        <w:widowControl/>
        <w:numPr>
          <w:ilvl w:val="0"/>
          <w:numId w:val="36"/>
        </w:numPr>
        <w:spacing w:line="259" w:lineRule="atLeast"/>
        <w:jc w:val="both"/>
        <w:rPr>
          <w:rFonts w:ascii="Times New Roman" w:eastAsia="Times New Roman" w:hAnsi="Times New Roman" w:cs="Times New Roman"/>
          <w:color w:val="000000"/>
          <w:lang w:bidi="ar-SA"/>
        </w:rPr>
      </w:pPr>
      <w:r w:rsidRPr="00B60AD8">
        <w:rPr>
          <w:rFonts w:ascii="Times New Roman" w:eastAsia="Times New Roman" w:hAnsi="Times New Roman" w:cs="Times New Roman"/>
          <w:color w:val="000000"/>
          <w:lang w:bidi="ar-SA"/>
        </w:rPr>
        <w:t xml:space="preserve">Intégrer dans les </w:t>
      </w:r>
      <w:r w:rsidRPr="00B60AD8">
        <w:rPr>
          <w:rFonts w:ascii="Times New Roman" w:eastAsia="Times New Roman" w:hAnsi="Times New Roman" w:cs="Times New Roman"/>
          <w:b/>
          <w:bCs/>
          <w:color w:val="000000"/>
          <w:lang w:bidi="ar-SA"/>
        </w:rPr>
        <w:t>enseignements professionnels</w:t>
      </w:r>
      <w:r w:rsidRPr="00B60AD8">
        <w:rPr>
          <w:rFonts w:ascii="Times New Roman" w:eastAsia="Times New Roman" w:hAnsi="Times New Roman" w:cs="Times New Roman"/>
          <w:color w:val="000000"/>
          <w:lang w:bidi="ar-SA"/>
        </w:rPr>
        <w:t xml:space="preserve"> les </w:t>
      </w:r>
      <w:r w:rsidRPr="00B60AD8">
        <w:rPr>
          <w:rFonts w:ascii="Times New Roman" w:eastAsia="Times New Roman" w:hAnsi="Times New Roman" w:cs="Times New Roman"/>
          <w:b/>
          <w:bCs/>
          <w:color w:val="000000"/>
          <w:lang w:bidi="ar-SA"/>
        </w:rPr>
        <w:t>savoirs économiques et juridiques</w:t>
      </w:r>
      <w:r w:rsidRPr="00B60AD8">
        <w:rPr>
          <w:rFonts w:ascii="Times New Roman" w:eastAsia="Times New Roman" w:hAnsi="Times New Roman" w:cs="Times New Roman"/>
          <w:color w:val="000000"/>
          <w:lang w:bidi="ar-SA"/>
        </w:rPr>
        <w:t xml:space="preserve"> ainsi que les compétences et savoirs relatifs à </w:t>
      </w:r>
      <w:r w:rsidRPr="00B60AD8">
        <w:rPr>
          <w:rFonts w:ascii="Times New Roman" w:eastAsia="Times New Roman" w:hAnsi="Times New Roman" w:cs="Times New Roman"/>
          <w:b/>
          <w:bCs/>
          <w:color w:val="000000"/>
          <w:lang w:bidi="ar-SA"/>
        </w:rPr>
        <w:t>l’hygiène et la sécurité</w:t>
      </w:r>
      <w:r w:rsidRPr="00EA716D">
        <w:rPr>
          <w:rFonts w:ascii="Times New Roman" w:eastAsia="Times New Roman" w:hAnsi="Times New Roman" w:cs="Times New Roman"/>
          <w:color w:val="000000"/>
          <w:lang w:bidi="ar-SA"/>
        </w:rPr>
        <w:t>.</w:t>
      </w:r>
    </w:p>
    <w:p w14:paraId="6C7D2BE8" w14:textId="67FF71E4" w:rsidR="006D5CAA" w:rsidRDefault="006D5CAA" w:rsidP="006D5CAA">
      <w:pPr>
        <w:pStyle w:val="Paragraphedeliste"/>
        <w:widowControl/>
        <w:spacing w:line="259" w:lineRule="atLeast"/>
        <w:ind w:left="795"/>
        <w:jc w:val="center"/>
        <w:rPr>
          <w:rFonts w:ascii="Times New Roman" w:eastAsia="Times New Roman" w:hAnsi="Times New Roman" w:cs="Times New Roman"/>
          <w:b/>
          <w:color w:val="ED7D31" w:themeColor="accent2"/>
          <w:lang w:bidi="ar-SA"/>
        </w:rPr>
      </w:pPr>
    </w:p>
    <w:p w14:paraId="4DC115B6" w14:textId="77777777" w:rsidR="00624BAC" w:rsidRPr="006D5CAA" w:rsidRDefault="00624BAC" w:rsidP="006D5CAA">
      <w:pPr>
        <w:pStyle w:val="Paragraphedeliste"/>
        <w:widowControl/>
        <w:spacing w:line="259" w:lineRule="atLeast"/>
        <w:ind w:left="795"/>
        <w:jc w:val="center"/>
        <w:rPr>
          <w:rFonts w:ascii="Times New Roman" w:eastAsia="Times New Roman" w:hAnsi="Times New Roman" w:cs="Times New Roman"/>
          <w:b/>
          <w:color w:val="ED7D31" w:themeColor="accent2"/>
          <w:lang w:bidi="ar-SA"/>
        </w:rPr>
      </w:pPr>
    </w:p>
    <w:p w14:paraId="087C0DEF" w14:textId="6044CB99" w:rsidR="00E71C62" w:rsidRPr="003475D1" w:rsidRDefault="00BE105B" w:rsidP="003475D1">
      <w:pPr>
        <w:pStyle w:val="Titre1"/>
        <w:numPr>
          <w:ilvl w:val="0"/>
          <w:numId w:val="41"/>
        </w:numPr>
        <w:jc w:val="left"/>
        <w:rPr>
          <w:rFonts w:ascii="Times New Roman" w:eastAsia="Times New Roman" w:hAnsi="Times New Roman" w:cs="Times New Roman"/>
          <w:b/>
          <w:color w:val="00B0F0"/>
          <w:sz w:val="28"/>
          <w:szCs w:val="28"/>
          <w:lang w:bidi="ar-SA"/>
        </w:rPr>
      </w:pPr>
      <w:bookmarkStart w:id="8" w:name="_Toc68077225"/>
      <w:r w:rsidRPr="003475D1">
        <w:rPr>
          <w:rFonts w:ascii="Times New Roman" w:eastAsia="Times New Roman" w:hAnsi="Times New Roman" w:cs="Times New Roman"/>
          <w:b/>
          <w:color w:val="00B0F0"/>
          <w:sz w:val="28"/>
          <w:szCs w:val="28"/>
          <w:lang w:bidi="ar-SA"/>
        </w:rPr>
        <w:t>L’o</w:t>
      </w:r>
      <w:r w:rsidR="00E71C62" w:rsidRPr="003475D1">
        <w:rPr>
          <w:rFonts w:ascii="Times New Roman" w:eastAsia="Times New Roman" w:hAnsi="Times New Roman" w:cs="Times New Roman"/>
          <w:b/>
          <w:color w:val="00B0F0"/>
          <w:sz w:val="28"/>
          <w:szCs w:val="28"/>
          <w:lang w:bidi="ar-SA"/>
        </w:rPr>
        <w:t>rganisation pédagogique des enseignements</w:t>
      </w:r>
      <w:bookmarkEnd w:id="8"/>
    </w:p>
    <w:p w14:paraId="6F08D8AB" w14:textId="77777777" w:rsidR="00D6242B" w:rsidRPr="00FD499D" w:rsidRDefault="00D6242B" w:rsidP="00D6242B">
      <w:pPr>
        <w:pStyle w:val="Paragraphedeliste"/>
        <w:widowControl/>
        <w:spacing w:line="259" w:lineRule="atLeast"/>
        <w:ind w:left="795"/>
        <w:jc w:val="both"/>
        <w:rPr>
          <w:rFonts w:ascii="Times New Roman" w:eastAsia="Times New Roman" w:hAnsi="Times New Roman" w:cs="Times New Roman"/>
          <w:b/>
          <w:color w:val="000000"/>
          <w:sz w:val="28"/>
          <w:szCs w:val="28"/>
          <w:u w:val="single"/>
          <w:lang w:bidi="ar-SA"/>
        </w:rPr>
      </w:pPr>
    </w:p>
    <w:p w14:paraId="1FD135D9" w14:textId="2E34853B" w:rsidR="00216D79" w:rsidRDefault="00216D79" w:rsidP="00B504AE">
      <w:pPr>
        <w:widowControl/>
        <w:jc w:val="both"/>
        <w:rPr>
          <w:rFonts w:ascii="Times New Roman" w:eastAsia="Times New Roman" w:hAnsi="Times New Roman" w:cs="Times New Roman"/>
          <w:color w:val="000000"/>
          <w:lang w:bidi="ar-SA"/>
        </w:rPr>
      </w:pPr>
      <w:r w:rsidRPr="00216D79">
        <w:rPr>
          <w:rFonts w:ascii="Times New Roman" w:eastAsia="Times New Roman" w:hAnsi="Times New Roman" w:cs="Times New Roman"/>
          <w:color w:val="000000"/>
          <w:lang w:bidi="ar-SA"/>
        </w:rPr>
        <w:t>L'organisation pédagogique des enseignements professionnels doit donc se présenter comme suit :</w:t>
      </w:r>
    </w:p>
    <w:p w14:paraId="2FE80559" w14:textId="77777777" w:rsidR="00FD499D" w:rsidRPr="00216D79" w:rsidRDefault="00FD499D" w:rsidP="00B504AE">
      <w:pPr>
        <w:widowControl/>
        <w:jc w:val="both"/>
        <w:rPr>
          <w:rFonts w:ascii="Times New Roman" w:eastAsia="Times New Roman" w:hAnsi="Times New Roman" w:cs="Times New Roman"/>
          <w:color w:val="000000"/>
          <w:lang w:bidi="ar-SA"/>
        </w:rPr>
      </w:pPr>
    </w:p>
    <w:p w14:paraId="380B83E0" w14:textId="63F7B0B7" w:rsidR="00216D79" w:rsidRPr="00216D79" w:rsidRDefault="008962FC" w:rsidP="00700A58">
      <w:pPr>
        <w:widowControl/>
        <w:ind w:left="795"/>
        <w:jc w:val="both"/>
        <w:rPr>
          <w:rFonts w:ascii="Times New Roman" w:eastAsia="Times New Roman" w:hAnsi="Times New Roman" w:cs="Times New Roman"/>
          <w:color w:val="000000"/>
          <w:lang w:bidi="ar-SA"/>
        </w:rPr>
      </w:pPr>
      <w:r>
        <w:rPr>
          <w:rFonts w:ascii="Times New Roman" w:eastAsia="Times New Roman" w:hAnsi="Times New Roman" w:cs="Times New Roman"/>
          <w:noProof/>
          <w:color w:val="000000"/>
          <w:lang w:eastAsia="fr-FR" w:bidi="ar-SA"/>
        </w:rPr>
        <mc:AlternateContent>
          <mc:Choice Requires="wps">
            <w:drawing>
              <wp:anchor distT="0" distB="0" distL="114300" distR="114300" simplePos="0" relativeHeight="251671552" behindDoc="0" locked="0" layoutInCell="1" allowOverlap="1" wp14:anchorId="5B8F3A86" wp14:editId="12DA44EF">
                <wp:simplePos x="0" y="0"/>
                <wp:positionH relativeFrom="margin">
                  <wp:align>center</wp:align>
                </wp:positionH>
                <wp:positionV relativeFrom="paragraph">
                  <wp:posOffset>118109</wp:posOffset>
                </wp:positionV>
                <wp:extent cx="6896100" cy="2714625"/>
                <wp:effectExtent l="38100" t="38100" r="114300" b="123825"/>
                <wp:wrapNone/>
                <wp:docPr id="2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96100" cy="2714625"/>
                        </a:xfrm>
                        <a:prstGeom prst="rect">
                          <a:avLst/>
                        </a:prstGeom>
                        <a:noFill/>
                        <a:ln w="19050" cap="flat" cmpd="sng" algn="ctr">
                          <a:solidFill>
                            <a:srgbClr val="4472C4">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FA8AFE" id="Rectangle 14" o:spid="_x0000_s1026" style="position:absolute;margin-left:0;margin-top:9.3pt;width:543pt;height:213.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" filled="f" strokecolor="#2f528f" strokeweight="1.5pt">
                <v:shadow on="t" color="black" opacity="26214f" origin="-.5,-.5" offset=".74836mm,.74836mm"/>
                <v:path arrowok="t"/>
                <w10:wrap anchorx="margin"/>
              </v:rect>
            </w:pict>
          </mc:Fallback>
        </mc:AlternateContent>
      </w:r>
    </w:p>
    <w:p w14:paraId="2CCEEB23" w14:textId="08B35CB1" w:rsidR="00216D79" w:rsidRPr="00216D79" w:rsidRDefault="00216D79" w:rsidP="00700A58">
      <w:pPr>
        <w:widowControl/>
        <w:ind w:left="795"/>
        <w:jc w:val="both"/>
        <w:rPr>
          <w:rFonts w:ascii="Times New Roman" w:eastAsia="Times New Roman" w:hAnsi="Times New Roman" w:cs="Times New Roman"/>
          <w:b/>
          <w:color w:val="4472C4" w:themeColor="accent1"/>
          <w:u w:val="single"/>
          <w:lang w:bidi="ar-SA"/>
        </w:rPr>
      </w:pPr>
    </w:p>
    <w:p w14:paraId="66517EB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F77C039" w14:textId="7F9593DC" w:rsidR="00216D79" w:rsidRPr="00216D79" w:rsidRDefault="00892DBA"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2336" behindDoc="0" locked="0" layoutInCell="1" allowOverlap="1" wp14:anchorId="0418C997" wp14:editId="05587C45">
                <wp:simplePos x="0" y="0"/>
                <wp:positionH relativeFrom="margin">
                  <wp:posOffset>3764915</wp:posOffset>
                </wp:positionH>
                <wp:positionV relativeFrom="paragraph">
                  <wp:posOffset>41910</wp:posOffset>
                </wp:positionV>
                <wp:extent cx="2943225" cy="1485900"/>
                <wp:effectExtent l="0" t="0" r="0" b="0"/>
                <wp:wrapNone/>
                <wp:docPr id="2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1485900"/>
                        </a:xfrm>
                        <a:prstGeom prst="rect">
                          <a:avLst/>
                        </a:prstGeom>
                        <a:noFill/>
                        <a:ln w="6350">
                          <a:noFill/>
                        </a:ln>
                      </wps:spPr>
                      <wps:txbx>
                        <w:txbxContent>
                          <w:p w14:paraId="33E88BC1" w14:textId="77777777" w:rsidR="00B60AD8" w:rsidRPr="00B60AD8" w:rsidRDefault="00B60AD8" w:rsidP="00B60AD8">
                            <w:pPr>
                              <w:rPr>
                                <w:rFonts w:ascii="Times New Roman" w:hAnsi="Times New Roman" w:cs="Times New Roman"/>
                                <w:b/>
                                <w:color w:val="000000" w:themeColor="text1"/>
                              </w:rPr>
                            </w:pPr>
                            <w:r w:rsidRPr="00B60AD8">
                              <w:rPr>
                                <w:rFonts w:ascii="Times New Roman" w:hAnsi="Times New Roman" w:cs="Times New Roman"/>
                                <w:b/>
                                <w:color w:val="000000" w:themeColor="text1"/>
                              </w:rPr>
                              <w:t xml:space="preserve">Bloc 1 : </w:t>
                            </w:r>
                            <w:r w:rsidRPr="00B60AD8">
                              <w:rPr>
                                <w:rFonts w:ascii="Times New Roman" w:hAnsi="Times New Roman" w:cs="Times New Roman"/>
                                <w:bCs/>
                                <w:color w:val="000000" w:themeColor="text1"/>
                              </w:rPr>
                              <w:t>Recevoir et suivre les commandes</w:t>
                            </w:r>
                            <w:r w:rsidRPr="00B60AD8">
                              <w:rPr>
                                <w:rFonts w:ascii="Times New Roman" w:hAnsi="Times New Roman" w:cs="Times New Roman"/>
                                <w:b/>
                                <w:color w:val="000000" w:themeColor="text1"/>
                              </w:rPr>
                              <w:t xml:space="preserve"> </w:t>
                            </w:r>
                          </w:p>
                          <w:p w14:paraId="7B463789" w14:textId="77777777" w:rsidR="00B60AD8" w:rsidRPr="00B60AD8" w:rsidRDefault="00B60AD8" w:rsidP="00B60AD8">
                            <w:pPr>
                              <w:rPr>
                                <w:rFonts w:ascii="Times New Roman" w:hAnsi="Times New Roman" w:cs="Times New Roman"/>
                                <w:b/>
                                <w:color w:val="000000" w:themeColor="text1"/>
                              </w:rPr>
                            </w:pPr>
                            <w:r w:rsidRPr="00B60AD8">
                              <w:rPr>
                                <w:rFonts w:ascii="Times New Roman" w:hAnsi="Times New Roman" w:cs="Times New Roman"/>
                                <w:b/>
                                <w:color w:val="000000" w:themeColor="text1"/>
                              </w:rPr>
                              <w:t xml:space="preserve">Bloc 2 : </w:t>
                            </w:r>
                            <w:r w:rsidRPr="00B60AD8">
                              <w:rPr>
                                <w:rFonts w:ascii="Times New Roman" w:hAnsi="Times New Roman" w:cs="Times New Roman"/>
                                <w:bCs/>
                                <w:color w:val="000000" w:themeColor="text1"/>
                              </w:rPr>
                              <w:t>Mettre en valeur et approvisionner</w:t>
                            </w:r>
                            <w:r w:rsidRPr="00B60AD8">
                              <w:rPr>
                                <w:rFonts w:ascii="Times New Roman" w:hAnsi="Times New Roman" w:cs="Times New Roman"/>
                                <w:b/>
                                <w:color w:val="000000" w:themeColor="text1"/>
                              </w:rPr>
                              <w:t xml:space="preserve"> </w:t>
                            </w:r>
                          </w:p>
                          <w:p w14:paraId="74F1FAAB" w14:textId="4FCD8D76" w:rsidR="001039C3" w:rsidRPr="00522134" w:rsidRDefault="00B60AD8" w:rsidP="00B60AD8">
                            <w:pPr>
                              <w:rPr>
                                <w:rFonts w:ascii="Times New Roman" w:hAnsi="Times New Roman" w:cs="Times New Roman"/>
                                <w:color w:val="000000" w:themeColor="text1"/>
                              </w:rPr>
                            </w:pPr>
                            <w:r w:rsidRPr="00B60AD8">
                              <w:rPr>
                                <w:rFonts w:ascii="Times New Roman" w:hAnsi="Times New Roman" w:cs="Times New Roman"/>
                                <w:b/>
                                <w:color w:val="000000" w:themeColor="text1"/>
                              </w:rPr>
                              <w:t xml:space="preserve">Bloc 3 : </w:t>
                            </w:r>
                            <w:r w:rsidRPr="00B60AD8">
                              <w:rPr>
                                <w:rFonts w:ascii="Times New Roman" w:hAnsi="Times New Roman" w:cs="Times New Roman"/>
                                <w:bCs/>
                                <w:color w:val="000000" w:themeColor="text1"/>
                              </w:rPr>
                              <w:t>Conseiller et accompagner le client dans son parcours d’achat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418C997" id="_x0000_t202" coordsize="21600,21600" o:spt="202" path="m,l,21600r21600,l21600,xe">
                <v:stroke joinstyle="miter"/>
                <v:path gradientshapeok="t" o:connecttype="rect"/>
              </v:shapetype>
              <v:shape id="Zone de texte 5" o:spid="_x0000_s1026" type="#_x0000_t202" style="position:absolute;left:0;text-align:left;margin-left:296.45pt;margin-top:3.3pt;width:231.75pt;height:1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" filled="f" stroked="f" strokeweight=".5pt">
                <v:textbox>
                  <w:txbxContent>
                    <w:p w14:paraId="33E88BC1" w14:textId="77777777" w:rsidR="00B60AD8" w:rsidRPr="00B60AD8" w:rsidRDefault="00B60AD8" w:rsidP="00B60AD8">
                      <w:pPr>
                        <w:rPr>
                          <w:rFonts w:ascii="Times New Roman" w:hAnsi="Times New Roman" w:cs="Times New Roman"/>
                          <w:b/>
                          <w:color w:val="000000" w:themeColor="text1"/>
                        </w:rPr>
                      </w:pPr>
                      <w:r w:rsidRPr="00B60AD8">
                        <w:rPr>
                          <w:rFonts w:ascii="Times New Roman" w:hAnsi="Times New Roman" w:cs="Times New Roman"/>
                          <w:b/>
                          <w:color w:val="000000" w:themeColor="text1"/>
                        </w:rPr>
                        <w:t xml:space="preserve">Bloc 1 : </w:t>
                      </w:r>
                      <w:r w:rsidRPr="00B60AD8">
                        <w:rPr>
                          <w:rFonts w:ascii="Times New Roman" w:hAnsi="Times New Roman" w:cs="Times New Roman"/>
                          <w:bCs/>
                          <w:color w:val="000000" w:themeColor="text1"/>
                        </w:rPr>
                        <w:t>Recevoir et suivre les commandes</w:t>
                      </w:r>
                      <w:r w:rsidRPr="00B60AD8">
                        <w:rPr>
                          <w:rFonts w:ascii="Times New Roman" w:hAnsi="Times New Roman" w:cs="Times New Roman"/>
                          <w:b/>
                          <w:color w:val="000000" w:themeColor="text1"/>
                        </w:rPr>
                        <w:t xml:space="preserve"> </w:t>
                      </w:r>
                    </w:p>
                    <w:p w14:paraId="7B463789" w14:textId="77777777" w:rsidR="00B60AD8" w:rsidRPr="00B60AD8" w:rsidRDefault="00B60AD8" w:rsidP="00B60AD8">
                      <w:pPr>
                        <w:rPr>
                          <w:rFonts w:ascii="Times New Roman" w:hAnsi="Times New Roman" w:cs="Times New Roman"/>
                          <w:b/>
                          <w:color w:val="000000" w:themeColor="text1"/>
                        </w:rPr>
                      </w:pPr>
                      <w:r w:rsidRPr="00B60AD8">
                        <w:rPr>
                          <w:rFonts w:ascii="Times New Roman" w:hAnsi="Times New Roman" w:cs="Times New Roman"/>
                          <w:b/>
                          <w:color w:val="000000" w:themeColor="text1"/>
                        </w:rPr>
                        <w:t xml:space="preserve">Bloc 2 : </w:t>
                      </w:r>
                      <w:r w:rsidRPr="00B60AD8">
                        <w:rPr>
                          <w:rFonts w:ascii="Times New Roman" w:hAnsi="Times New Roman" w:cs="Times New Roman"/>
                          <w:bCs/>
                          <w:color w:val="000000" w:themeColor="text1"/>
                        </w:rPr>
                        <w:t>Mettre en valeur et approvisionner</w:t>
                      </w:r>
                      <w:r w:rsidRPr="00B60AD8">
                        <w:rPr>
                          <w:rFonts w:ascii="Times New Roman" w:hAnsi="Times New Roman" w:cs="Times New Roman"/>
                          <w:b/>
                          <w:color w:val="000000" w:themeColor="text1"/>
                        </w:rPr>
                        <w:t xml:space="preserve"> </w:t>
                      </w:r>
                    </w:p>
                    <w:p w14:paraId="74F1FAAB" w14:textId="4FCD8D76" w:rsidR="001039C3" w:rsidRPr="00522134" w:rsidRDefault="00B60AD8" w:rsidP="00B60AD8">
                      <w:pPr>
                        <w:rPr>
                          <w:rFonts w:ascii="Times New Roman" w:hAnsi="Times New Roman" w:cs="Times New Roman"/>
                          <w:color w:val="000000" w:themeColor="text1"/>
                        </w:rPr>
                      </w:pPr>
                      <w:r w:rsidRPr="00B60AD8">
                        <w:rPr>
                          <w:rFonts w:ascii="Times New Roman" w:hAnsi="Times New Roman" w:cs="Times New Roman"/>
                          <w:b/>
                          <w:color w:val="000000" w:themeColor="text1"/>
                        </w:rPr>
                        <w:t xml:space="preserve">Bloc 3 : </w:t>
                      </w:r>
                      <w:r w:rsidRPr="00B60AD8">
                        <w:rPr>
                          <w:rFonts w:ascii="Times New Roman" w:hAnsi="Times New Roman" w:cs="Times New Roman"/>
                          <w:bCs/>
                          <w:color w:val="000000" w:themeColor="text1"/>
                        </w:rPr>
                        <w:t>Conseiller et accompagner le client dans son parcours d’achat</w:t>
                      </w:r>
                    </w:p>
                  </w:txbxContent>
                </v:textbox>
                <w10:wrap anchorx="margin"/>
              </v:shape>
            </w:pict>
          </mc:Fallback>
        </mc:AlternateContent>
      </w: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1312" behindDoc="0" locked="0" layoutInCell="1" allowOverlap="1" wp14:anchorId="45520AB5" wp14:editId="4B6D2CCF">
                <wp:simplePos x="0" y="0"/>
                <wp:positionH relativeFrom="column">
                  <wp:posOffset>2258695</wp:posOffset>
                </wp:positionH>
                <wp:positionV relativeFrom="paragraph">
                  <wp:posOffset>41275</wp:posOffset>
                </wp:positionV>
                <wp:extent cx="1440180" cy="1440180"/>
                <wp:effectExtent l="38100" t="38100" r="83820" b="83820"/>
                <wp:wrapNone/>
                <wp:docPr id="23"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ellipse">
                          <a:avLst/>
                        </a:prstGeom>
                        <a:solidFill>
                          <a:srgbClr val="4472C4"/>
                        </a:solidFill>
                        <a:ln>
                          <a:noFill/>
                        </a:ln>
                        <a:effectLst>
                          <a:outerShdw blurRad="50800" dist="38100" dir="2700000" algn="tl" rotWithShape="0">
                            <a:prstClr val="black">
                              <a:alpha val="40000"/>
                            </a:prstClr>
                          </a:outerShdw>
                        </a:effectLst>
                      </wps:spPr>
                      <wps:txbx>
                        <w:txbxContent>
                          <w:p w14:paraId="76B8FDDA" w14:textId="40DD7531" w:rsidR="001039C3" w:rsidRPr="00522134" w:rsidRDefault="001039C3" w:rsidP="00216D79">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5520AB5" id="Ellipse 4" o:spid="_x0000_s1027" style="position:absolute;left:0;text-align:left;margin-left:177.85pt;margin-top:3.25pt;width:113.4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" fillcolor="#4472c4" stroked="f">
                <v:shadow on="t" color="black" opacity="26214f" origin="-.5,-.5" offset=".74836mm,.74836mm"/>
                <v:textbox>
                  <w:txbxContent>
                    <w:p w14:paraId="76B8FDDA" w14:textId="40DD7531" w:rsidR="001039C3" w:rsidRPr="00522134" w:rsidRDefault="001039C3" w:rsidP="00216D79">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w:t>
                      </w:r>
                    </w:p>
                  </w:txbxContent>
                </v:textbox>
              </v:oval>
            </w:pict>
          </mc:Fallback>
        </mc:AlternateContent>
      </w:r>
      <w:r w:rsidR="0057006E">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59264" behindDoc="0" locked="0" layoutInCell="1" allowOverlap="1" wp14:anchorId="5ADE39BC" wp14:editId="1A59DA4F">
                <wp:simplePos x="0" y="0"/>
                <wp:positionH relativeFrom="margin">
                  <wp:align>left</wp:align>
                </wp:positionH>
                <wp:positionV relativeFrom="paragraph">
                  <wp:posOffset>70485</wp:posOffset>
                </wp:positionV>
                <wp:extent cx="1440180" cy="1440180"/>
                <wp:effectExtent l="57150" t="57150" r="102870" b="102870"/>
                <wp:wrapNone/>
                <wp:docPr id="22"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ellipse">
                          <a:avLst/>
                        </a:prstGeom>
                        <a:noFill/>
                        <a:ln w="28575" cap="flat" cmpd="sng" algn="ctr">
                          <a:solidFill>
                            <a:srgbClr val="4472C4"/>
                          </a:solidFill>
                          <a:prstDash val="solid"/>
                          <a:round/>
                          <a:headEnd type="none" w="med" len="med"/>
                          <a:tailEnd type="none" w="med" len="med"/>
                        </a:ln>
                        <a:effectLst>
                          <a:outerShdw blurRad="50800" dist="38100" dir="2700000" algn="tl" rotWithShape="0">
                            <a:prstClr val="black">
                              <a:alpha val="40000"/>
                            </a:prstClr>
                          </a:outerShdw>
                        </a:effectLst>
                      </wps:spPr>
                      <wps:txbx>
                        <w:txbxContent>
                          <w:p w14:paraId="4F115F51" w14:textId="77777777" w:rsidR="001039C3" w:rsidRPr="00C91BB5" w:rsidRDefault="001039C3"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ADE39BC" id="Ellipse 1" o:spid="_x0000_s1028" style="position:absolute;left:0;text-align:left;margin-left:0;margin-top:5.55pt;width:113.4pt;height:11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" filled="f" strokecolor="#4472c4" strokeweight="2.25pt">
                <v:shadow on="t" color="black" opacity="26214f" origin="-.5,-.5" offset=".74836mm,.74836mm"/>
                <v:path arrowok="t"/>
                <v:textbox>
                  <w:txbxContent>
                    <w:p w14:paraId="4F115F51" w14:textId="77777777" w:rsidR="001039C3" w:rsidRPr="00C91BB5" w:rsidRDefault="001039C3"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p>
    <w:p w14:paraId="101620F4" w14:textId="04C86F5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3BFAE6BD" w14:textId="6C30EF99"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372C00C"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0288" behindDoc="0" locked="0" layoutInCell="1" allowOverlap="1" wp14:anchorId="31FC8FA3" wp14:editId="6FE467B7">
                <wp:simplePos x="0" y="0"/>
                <wp:positionH relativeFrom="page">
                  <wp:posOffset>2028826</wp:posOffset>
                </wp:positionH>
                <wp:positionV relativeFrom="paragraph">
                  <wp:posOffset>135255</wp:posOffset>
                </wp:positionV>
                <wp:extent cx="723900" cy="257175"/>
                <wp:effectExtent l="38100" t="38100" r="38100" b="104775"/>
                <wp:wrapNone/>
                <wp:docPr id="20" name="Flèche droit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3900" cy="257175"/>
                        </a:xfrm>
                        <a:prstGeom prst="rightArrow">
                          <a:avLst/>
                        </a:prstGeom>
                        <a:solidFill>
                          <a:sysClr val="windowText" lastClr="000000"/>
                        </a:solidFill>
                        <a:ln>
                          <a:noFill/>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A90A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159.75pt;margin-top:10.65pt;width:57pt;height:2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" adj="17763" fillcolor="windowText" stroked="f">
                <v:shadow on="t" color="black" opacity="26214f" origin="-.5,-.5" offset=".74836mm,.74836mm"/>
                <w10:wrap anchorx="page"/>
              </v:shape>
            </w:pict>
          </mc:Fallback>
        </mc:AlternateContent>
      </w:r>
    </w:p>
    <w:p w14:paraId="043E489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64741748"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4AE0F1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34865281"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017F495"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20ECA2D" w14:textId="77777777" w:rsidR="00216D79" w:rsidRPr="00216D79" w:rsidRDefault="00216D79" w:rsidP="00700A58">
      <w:pPr>
        <w:widowControl/>
        <w:jc w:val="both"/>
        <w:rPr>
          <w:rFonts w:ascii="Times New Roman" w:eastAsia="Times New Roman" w:hAnsi="Times New Roman" w:cs="Times New Roman"/>
          <w:b/>
          <w:color w:val="000000"/>
          <w:lang w:bidi="ar-SA"/>
        </w:rPr>
      </w:pPr>
    </w:p>
    <w:p w14:paraId="7C4B4953" w14:textId="3B1763D1" w:rsidR="00216D79" w:rsidRPr="00892DBA" w:rsidRDefault="00892DBA" w:rsidP="00892DBA">
      <w:pPr>
        <w:widowControl/>
        <w:ind w:left="795"/>
        <w:jc w:val="both"/>
        <w:rPr>
          <w:rFonts w:ascii="Times New Roman" w:eastAsia="Times New Roman" w:hAnsi="Times New Roman" w:cs="Times New Roman"/>
          <w:b/>
          <w:i/>
          <w:iCs/>
          <w:color w:val="000000"/>
          <w:lang w:bidi="ar-SA"/>
        </w:rPr>
      </w:pPr>
      <w:r w:rsidRPr="00892DBA">
        <w:rPr>
          <w:rFonts w:ascii="Times New Roman" w:eastAsia="Times New Roman" w:hAnsi="Times New Roman" w:cs="Times New Roman"/>
          <w:b/>
          <w:i/>
          <w:iCs/>
          <w:color w:val="000000"/>
          <w:lang w:bidi="ar-SA"/>
        </w:rPr>
        <w:t>Attention</w:t>
      </w:r>
      <w:r w:rsidRPr="00892DBA">
        <w:rPr>
          <w:rFonts w:ascii="Times New Roman" w:eastAsia="Times New Roman" w:hAnsi="Times New Roman" w:cs="Times New Roman"/>
          <w:bCs/>
          <w:i/>
          <w:iCs/>
          <w:color w:val="000000"/>
          <w:lang w:bidi="ar-SA"/>
        </w:rPr>
        <w:t> : l’économie droit n’a plus de programme spécifique. Ses enseignements sont intégrés aux compétences des différents blocs d’enseignement professionnel</w:t>
      </w:r>
    </w:p>
    <w:p w14:paraId="0B67558B" w14:textId="77777777" w:rsidR="00FD499D" w:rsidRDefault="00FD499D"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128571C2" w14:textId="77777777" w:rsidR="00FD499D" w:rsidRDefault="00FD499D"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8AC4550" w14:textId="77777777" w:rsidR="00FD499D" w:rsidRDefault="00FD499D"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D011B34" w14:textId="77777777" w:rsidR="00616DA6" w:rsidRDefault="00616DA6">
      <w:pPr>
        <w:widowControl/>
        <w:suppressAutoHyphens w:val="0"/>
        <w:autoSpaceDN/>
        <w:spacing w:after="160" w:line="300" w:lineRule="auto"/>
        <w:textAlignment w:val="auto"/>
        <w:rPr>
          <w:rFonts w:ascii="Times New Roman" w:eastAsiaTheme="minorEastAsia" w:hAnsi="Times New Roman" w:cs="Times New Roman"/>
          <w:b/>
          <w:bCs/>
          <w:kern w:val="24"/>
          <w:u w:val="single"/>
          <w:lang w:eastAsia="fr-FR" w:bidi="ar-SA"/>
        </w:rPr>
      </w:pPr>
      <w:r>
        <w:rPr>
          <w:rFonts w:ascii="Times New Roman" w:eastAsiaTheme="minorEastAsia" w:hAnsi="Times New Roman" w:cs="Times New Roman"/>
          <w:b/>
          <w:bCs/>
          <w:kern w:val="24"/>
          <w:u w:val="single"/>
          <w:lang w:eastAsia="fr-FR" w:bidi="ar-SA"/>
        </w:rPr>
        <w:br w:type="page"/>
      </w:r>
    </w:p>
    <w:p w14:paraId="58FDC79B" w14:textId="0F3C07BA" w:rsidR="00442298" w:rsidRDefault="00393FD7"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r>
        <w:rPr>
          <w:rFonts w:ascii="Times New Roman" w:eastAsiaTheme="minorEastAsia" w:hAnsi="Times New Roman" w:cs="Times New Roman"/>
          <w:b/>
          <w:bCs/>
          <w:kern w:val="24"/>
          <w:u w:val="single"/>
          <w:lang w:eastAsia="fr-FR" w:bidi="ar-SA"/>
        </w:rPr>
        <w:lastRenderedPageBreak/>
        <w:t>En c</w:t>
      </w:r>
      <w:r w:rsidR="000F6CAE">
        <w:rPr>
          <w:rFonts w:ascii="Times New Roman" w:eastAsiaTheme="minorEastAsia" w:hAnsi="Times New Roman" w:cs="Times New Roman"/>
          <w:b/>
          <w:bCs/>
          <w:kern w:val="24"/>
          <w:u w:val="single"/>
          <w:lang w:eastAsia="fr-FR" w:bidi="ar-SA"/>
        </w:rPr>
        <w:t>onclusion</w:t>
      </w:r>
      <w:r w:rsidR="007D7352" w:rsidRPr="007D7352">
        <w:rPr>
          <w:rFonts w:ascii="Times New Roman" w:eastAsiaTheme="minorEastAsia" w:hAnsi="Times New Roman" w:cs="Times New Roman"/>
          <w:b/>
          <w:bCs/>
          <w:kern w:val="24"/>
          <w:lang w:eastAsia="fr-FR" w:bidi="ar-SA"/>
        </w:rPr>
        <w:t> :</w:t>
      </w:r>
    </w:p>
    <w:p w14:paraId="1ADF63F2" w14:textId="77777777" w:rsidR="00393FD7" w:rsidRPr="00393FD7" w:rsidRDefault="00393FD7"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709FE34" w14:textId="28D4781B" w:rsidR="00011EDA" w:rsidRDefault="00011EDA" w:rsidP="007D7352">
      <w:pPr>
        <w:widowControl/>
        <w:suppressAutoHyphens w:val="0"/>
        <w:autoSpaceDN/>
        <w:ind w:right="-1"/>
        <w:jc w:val="both"/>
        <w:textAlignment w:val="auto"/>
        <w:rPr>
          <w:rFonts w:ascii="Times New Roman" w:eastAsiaTheme="minorEastAsia" w:hAnsi="Times New Roman" w:cs="Times New Roman"/>
          <w:bCs/>
          <w:kern w:val="24"/>
          <w:lang w:eastAsia="fr-FR" w:bidi="ar-SA"/>
        </w:rPr>
      </w:pPr>
      <w:r w:rsidRPr="00393FD7">
        <w:rPr>
          <w:rFonts w:ascii="Times New Roman" w:eastAsiaTheme="minorEastAsia" w:hAnsi="Times New Roman" w:cs="Times New Roman"/>
          <w:bCs/>
          <w:kern w:val="24"/>
          <w:lang w:eastAsia="fr-FR" w:bidi="ar-SA"/>
        </w:rPr>
        <w:t xml:space="preserve">Pour réfléchir à cette </w:t>
      </w:r>
      <w:r w:rsidR="00442298" w:rsidRPr="00393FD7">
        <w:rPr>
          <w:rFonts w:ascii="Times New Roman" w:eastAsiaTheme="minorEastAsia" w:hAnsi="Times New Roman" w:cs="Times New Roman"/>
          <w:bCs/>
          <w:kern w:val="24"/>
          <w:lang w:eastAsia="fr-FR" w:bidi="ar-SA"/>
        </w:rPr>
        <w:t>organisation pédagogique</w:t>
      </w:r>
      <w:r w:rsidRPr="00393FD7">
        <w:rPr>
          <w:rFonts w:ascii="Times New Roman" w:eastAsiaTheme="minorEastAsia" w:hAnsi="Times New Roman" w:cs="Times New Roman"/>
          <w:bCs/>
          <w:kern w:val="24"/>
          <w:lang w:eastAsia="fr-FR" w:bidi="ar-SA"/>
        </w:rPr>
        <w:t xml:space="preserve"> « décloisonnée », les professeurs de la classe : </w:t>
      </w:r>
    </w:p>
    <w:p w14:paraId="7A1059FB" w14:textId="77777777" w:rsidR="00892DBA" w:rsidRPr="00393FD7" w:rsidRDefault="00892DBA" w:rsidP="007D7352">
      <w:pPr>
        <w:widowControl/>
        <w:suppressAutoHyphens w:val="0"/>
        <w:autoSpaceDN/>
        <w:ind w:right="-1"/>
        <w:jc w:val="both"/>
        <w:textAlignment w:val="auto"/>
        <w:rPr>
          <w:rFonts w:ascii="Times New Roman" w:eastAsia="Times New Roman" w:hAnsi="Times New Roman" w:cs="Times New Roman"/>
          <w:kern w:val="0"/>
          <w:lang w:eastAsia="fr-FR" w:bidi="ar-SA"/>
        </w:rPr>
      </w:pPr>
    </w:p>
    <w:p w14:paraId="2569C8B7" w14:textId="53FA31A1" w:rsidR="00011EDA" w:rsidRPr="00892DBA" w:rsidRDefault="00442298" w:rsidP="007D7352">
      <w:pPr>
        <w:pStyle w:val="Paragraphedeliste"/>
        <w:widowControl/>
        <w:numPr>
          <w:ilvl w:val="0"/>
          <w:numId w:val="5"/>
        </w:numPr>
        <w:tabs>
          <w:tab w:val="left" w:pos="1134"/>
        </w:tabs>
        <w:suppressAutoHyphens w:val="0"/>
        <w:autoSpaceDN/>
        <w:ind w:left="1134" w:right="-1" w:hanging="283"/>
        <w:jc w:val="both"/>
        <w:textAlignment w:val="auto"/>
        <w:rPr>
          <w:rFonts w:ascii="Times New Roman" w:eastAsia="Times New Roman" w:hAnsi="Times New Roman" w:cs="Times New Roman"/>
          <w:kern w:val="0"/>
          <w:lang w:eastAsia="fr-FR" w:bidi="ar-SA"/>
        </w:rPr>
      </w:pPr>
      <w:proofErr w:type="gramStart"/>
      <w:r w:rsidRPr="00393FD7">
        <w:rPr>
          <w:rFonts w:ascii="Times New Roman" w:eastAsiaTheme="minorEastAsia" w:hAnsi="Times New Roman" w:cs="Times New Roman"/>
          <w:bCs/>
          <w:kern w:val="24"/>
          <w:lang w:eastAsia="fr-FR" w:bidi="ar-SA"/>
        </w:rPr>
        <w:t>élaborent</w:t>
      </w:r>
      <w:proofErr w:type="gramEnd"/>
      <w:r w:rsidR="000042D8" w:rsidRPr="00393FD7">
        <w:rPr>
          <w:rFonts w:ascii="Times New Roman" w:eastAsiaTheme="minorEastAsia" w:hAnsi="Times New Roman" w:cs="Times New Roman"/>
          <w:bCs/>
          <w:kern w:val="24"/>
          <w:lang w:eastAsia="fr-FR" w:bidi="ar-SA"/>
        </w:rPr>
        <w:t>,</w:t>
      </w:r>
      <w:r w:rsidRPr="00393FD7">
        <w:rPr>
          <w:rFonts w:ascii="Times New Roman" w:eastAsiaTheme="minorEastAsia" w:hAnsi="Times New Roman" w:cs="Times New Roman"/>
          <w:bCs/>
          <w:kern w:val="24"/>
          <w:lang w:eastAsia="fr-FR" w:bidi="ar-SA"/>
        </w:rPr>
        <w:t xml:space="preserve"> </w:t>
      </w:r>
      <w:r w:rsidR="000042D8" w:rsidRPr="00393FD7">
        <w:rPr>
          <w:rFonts w:ascii="Times New Roman" w:eastAsiaTheme="minorEastAsia" w:hAnsi="Times New Roman" w:cs="Times New Roman"/>
          <w:bCs/>
          <w:kern w:val="24"/>
          <w:lang w:eastAsia="fr-FR" w:bidi="ar-SA"/>
        </w:rPr>
        <w:t xml:space="preserve">au préalable et </w:t>
      </w:r>
      <w:r w:rsidRPr="00393FD7">
        <w:rPr>
          <w:rFonts w:ascii="Times New Roman" w:eastAsiaTheme="minorEastAsia" w:hAnsi="Times New Roman" w:cs="Times New Roman"/>
          <w:bCs/>
          <w:kern w:val="24"/>
          <w:lang w:eastAsia="fr-FR" w:bidi="ar-SA"/>
        </w:rPr>
        <w:t>conjointement</w:t>
      </w:r>
      <w:r w:rsidR="000042D8" w:rsidRPr="00393FD7">
        <w:rPr>
          <w:rFonts w:ascii="Times New Roman" w:eastAsiaTheme="minorEastAsia" w:hAnsi="Times New Roman" w:cs="Times New Roman"/>
          <w:bCs/>
          <w:kern w:val="24"/>
          <w:lang w:eastAsia="fr-FR" w:bidi="ar-SA"/>
        </w:rPr>
        <w:t>,</w:t>
      </w:r>
      <w:r w:rsidRPr="00393FD7">
        <w:rPr>
          <w:rFonts w:ascii="Times New Roman" w:eastAsiaTheme="minorEastAsia" w:hAnsi="Times New Roman" w:cs="Times New Roman"/>
          <w:bCs/>
          <w:kern w:val="24"/>
          <w:lang w:eastAsia="fr-FR" w:bidi="ar-SA"/>
        </w:rPr>
        <w:t xml:space="preserve"> d</w:t>
      </w:r>
      <w:r w:rsidR="00011EDA" w:rsidRPr="00393FD7">
        <w:rPr>
          <w:rFonts w:ascii="Times New Roman" w:eastAsiaTheme="minorEastAsia" w:hAnsi="Times New Roman" w:cs="Times New Roman"/>
          <w:bCs/>
          <w:kern w:val="24"/>
          <w:lang w:eastAsia="fr-FR" w:bidi="ar-SA"/>
        </w:rPr>
        <w:t xml:space="preserve">es situations </w:t>
      </w:r>
      <w:r w:rsidRPr="00393FD7">
        <w:rPr>
          <w:rFonts w:ascii="Times New Roman" w:eastAsiaTheme="minorEastAsia" w:hAnsi="Times New Roman" w:cs="Times New Roman"/>
          <w:bCs/>
          <w:kern w:val="24"/>
          <w:lang w:eastAsia="fr-FR" w:bidi="ar-SA"/>
        </w:rPr>
        <w:t>d’apprentissage</w:t>
      </w:r>
      <w:r w:rsidR="00011EDA" w:rsidRPr="00393FD7">
        <w:rPr>
          <w:rFonts w:ascii="Times New Roman" w:eastAsiaTheme="minorEastAsia" w:hAnsi="Times New Roman" w:cs="Times New Roman"/>
          <w:bCs/>
          <w:kern w:val="24"/>
          <w:lang w:eastAsia="fr-FR" w:bidi="ar-SA"/>
        </w:rPr>
        <w:t xml:space="preserve"> </w:t>
      </w:r>
      <w:r w:rsidRPr="00393FD7">
        <w:rPr>
          <w:rFonts w:ascii="Times New Roman" w:eastAsiaTheme="minorEastAsia" w:hAnsi="Times New Roman" w:cs="Times New Roman"/>
          <w:bCs/>
          <w:kern w:val="24"/>
          <w:lang w:eastAsia="fr-FR" w:bidi="ar-SA"/>
        </w:rPr>
        <w:t>sur lesquelles ils vont travailler</w:t>
      </w:r>
      <w:r w:rsidR="00715847">
        <w:rPr>
          <w:rFonts w:ascii="Times New Roman" w:eastAsiaTheme="minorEastAsia" w:hAnsi="Times New Roman" w:cs="Times New Roman"/>
          <w:bCs/>
          <w:kern w:val="24"/>
          <w:lang w:eastAsia="fr-FR" w:bidi="ar-SA"/>
        </w:rPr>
        <w:t xml:space="preserve">, </w:t>
      </w:r>
    </w:p>
    <w:p w14:paraId="404EC47B" w14:textId="77777777" w:rsidR="00892DBA" w:rsidRPr="00393FD7" w:rsidRDefault="00892DBA" w:rsidP="00892DBA">
      <w:pPr>
        <w:pStyle w:val="Paragraphedeliste"/>
        <w:widowControl/>
        <w:tabs>
          <w:tab w:val="left" w:pos="1134"/>
        </w:tabs>
        <w:suppressAutoHyphens w:val="0"/>
        <w:autoSpaceDN/>
        <w:ind w:left="1134" w:right="-1"/>
        <w:jc w:val="both"/>
        <w:textAlignment w:val="auto"/>
        <w:rPr>
          <w:rFonts w:ascii="Times New Roman" w:eastAsia="Times New Roman" w:hAnsi="Times New Roman" w:cs="Times New Roman"/>
          <w:kern w:val="0"/>
          <w:lang w:eastAsia="fr-FR" w:bidi="ar-SA"/>
        </w:rPr>
      </w:pPr>
    </w:p>
    <w:p w14:paraId="65E55DAD" w14:textId="48DFD915" w:rsidR="00452722" w:rsidRPr="00452722" w:rsidRDefault="00011EDA" w:rsidP="007D7352">
      <w:pPr>
        <w:pStyle w:val="Paragraphedeliste"/>
        <w:widowControl/>
        <w:numPr>
          <w:ilvl w:val="0"/>
          <w:numId w:val="5"/>
        </w:numPr>
        <w:tabs>
          <w:tab w:val="left" w:pos="1134"/>
        </w:tabs>
        <w:suppressAutoHyphens w:val="0"/>
        <w:autoSpaceDN/>
        <w:ind w:right="-1" w:firstLine="41"/>
        <w:jc w:val="both"/>
        <w:textAlignment w:val="auto"/>
        <w:rPr>
          <w:rFonts w:ascii="Times New Roman" w:eastAsia="Times New Roman" w:hAnsi="Times New Roman" w:cs="Times New Roman"/>
          <w:kern w:val="0"/>
          <w:lang w:eastAsia="fr-FR" w:bidi="ar-SA"/>
        </w:rPr>
      </w:pPr>
      <w:proofErr w:type="gramStart"/>
      <w:r w:rsidRPr="00393FD7">
        <w:rPr>
          <w:rFonts w:ascii="Times New Roman" w:eastAsiaTheme="minorEastAsia" w:hAnsi="Times New Roman" w:cs="Times New Roman"/>
          <w:bCs/>
          <w:kern w:val="24"/>
          <w:lang w:eastAsia="fr-FR" w:bidi="ar-SA"/>
        </w:rPr>
        <w:t>sélectionnent</w:t>
      </w:r>
      <w:proofErr w:type="gramEnd"/>
      <w:r w:rsidRPr="00393FD7">
        <w:rPr>
          <w:rFonts w:ascii="Times New Roman" w:eastAsiaTheme="minorEastAsia" w:hAnsi="Times New Roman" w:cs="Times New Roman"/>
          <w:bCs/>
          <w:kern w:val="24"/>
          <w:lang w:eastAsia="fr-FR" w:bidi="ar-SA"/>
        </w:rPr>
        <w:t xml:space="preserve"> les compétences et savoirs associés</w:t>
      </w:r>
      <w:r w:rsidR="00442298" w:rsidRPr="00393FD7">
        <w:rPr>
          <w:rFonts w:ascii="Times New Roman" w:eastAsiaTheme="minorEastAsia" w:hAnsi="Times New Roman" w:cs="Times New Roman"/>
          <w:bCs/>
          <w:kern w:val="24"/>
          <w:lang w:eastAsia="fr-FR" w:bidi="ar-SA"/>
        </w:rPr>
        <w:t xml:space="preserve"> provenant des </w:t>
      </w:r>
      <w:r w:rsidR="00452722">
        <w:rPr>
          <w:rFonts w:ascii="Times New Roman" w:eastAsiaTheme="minorEastAsia" w:hAnsi="Times New Roman" w:cs="Times New Roman"/>
          <w:bCs/>
          <w:kern w:val="24"/>
          <w:lang w:eastAsia="fr-FR" w:bidi="ar-SA"/>
        </w:rPr>
        <w:t xml:space="preserve">3 </w:t>
      </w:r>
      <w:r w:rsidR="00442298" w:rsidRPr="00393FD7">
        <w:rPr>
          <w:rFonts w:ascii="Times New Roman" w:eastAsiaTheme="minorEastAsia" w:hAnsi="Times New Roman" w:cs="Times New Roman"/>
          <w:bCs/>
          <w:kern w:val="24"/>
          <w:lang w:eastAsia="fr-FR" w:bidi="ar-SA"/>
        </w:rPr>
        <w:t xml:space="preserve">blocs </w:t>
      </w:r>
      <w:r w:rsidRPr="00393FD7">
        <w:rPr>
          <w:rFonts w:ascii="Times New Roman" w:eastAsiaTheme="minorEastAsia" w:hAnsi="Times New Roman" w:cs="Times New Roman"/>
          <w:bCs/>
          <w:kern w:val="24"/>
          <w:lang w:eastAsia="fr-FR" w:bidi="ar-SA"/>
        </w:rPr>
        <w:t xml:space="preserve">qu’ils vont </w:t>
      </w:r>
    </w:p>
    <w:p w14:paraId="6645D451" w14:textId="60FA11C5" w:rsidR="00220502" w:rsidRDefault="00011EDA" w:rsidP="00CA5C13">
      <w:pPr>
        <w:pStyle w:val="Paragraphedeliste"/>
        <w:widowControl/>
        <w:tabs>
          <w:tab w:val="left" w:pos="1134"/>
        </w:tabs>
        <w:suppressAutoHyphens w:val="0"/>
        <w:autoSpaceDN/>
        <w:ind w:left="1134" w:right="-1"/>
        <w:jc w:val="both"/>
        <w:textAlignment w:val="auto"/>
        <w:rPr>
          <w:rFonts w:ascii="Times New Roman" w:eastAsiaTheme="minorEastAsia" w:hAnsi="Times New Roman" w:cs="Times New Roman"/>
          <w:bCs/>
          <w:kern w:val="24"/>
          <w:lang w:eastAsia="fr-FR" w:bidi="ar-SA"/>
        </w:rPr>
      </w:pPr>
      <w:proofErr w:type="gramStart"/>
      <w:r w:rsidRPr="00393FD7">
        <w:rPr>
          <w:rFonts w:ascii="Times New Roman" w:eastAsiaTheme="minorEastAsia" w:hAnsi="Times New Roman" w:cs="Times New Roman"/>
          <w:bCs/>
          <w:kern w:val="24"/>
          <w:lang w:eastAsia="fr-FR" w:bidi="ar-SA"/>
        </w:rPr>
        <w:t>mobiliser</w:t>
      </w:r>
      <w:proofErr w:type="gramEnd"/>
      <w:r w:rsidR="007D7352">
        <w:rPr>
          <w:rFonts w:ascii="Times New Roman" w:eastAsiaTheme="minorEastAsia" w:hAnsi="Times New Roman" w:cs="Times New Roman"/>
          <w:bCs/>
          <w:kern w:val="24"/>
          <w:lang w:eastAsia="fr-FR" w:bidi="ar-SA"/>
        </w:rPr>
        <w:t>.</w:t>
      </w:r>
    </w:p>
    <w:p w14:paraId="326869A3" w14:textId="77777777" w:rsidR="00892DBA" w:rsidRPr="00220502" w:rsidRDefault="00892DBA" w:rsidP="007D7352">
      <w:pPr>
        <w:pStyle w:val="Paragraphedeliste"/>
        <w:widowControl/>
        <w:tabs>
          <w:tab w:val="left" w:pos="1134"/>
        </w:tabs>
        <w:suppressAutoHyphens w:val="0"/>
        <w:autoSpaceDN/>
        <w:ind w:left="851" w:right="-1"/>
        <w:jc w:val="both"/>
        <w:textAlignment w:val="auto"/>
        <w:rPr>
          <w:rFonts w:ascii="Times New Roman" w:eastAsia="Times New Roman" w:hAnsi="Times New Roman" w:cs="Times New Roman"/>
          <w:kern w:val="0"/>
          <w:lang w:eastAsia="fr-FR" w:bidi="ar-SA"/>
        </w:rPr>
      </w:pPr>
    </w:p>
    <w:p w14:paraId="1FEF1E57" w14:textId="38269B20" w:rsidR="00C659E9" w:rsidRPr="0097709C" w:rsidRDefault="00442298" w:rsidP="007D7352">
      <w:pPr>
        <w:widowControl/>
        <w:tabs>
          <w:tab w:val="left" w:pos="1134"/>
        </w:tabs>
        <w:suppressAutoHyphens w:val="0"/>
        <w:autoSpaceDN/>
        <w:ind w:right="-1"/>
        <w:jc w:val="both"/>
        <w:textAlignment w:val="auto"/>
        <w:rPr>
          <w:rFonts w:ascii="Times New Roman" w:eastAsia="Times New Roman" w:hAnsi="Times New Roman" w:cs="Times New Roman"/>
          <w:b/>
          <w:kern w:val="0"/>
          <w:lang w:eastAsia="fr-FR" w:bidi="ar-SA"/>
        </w:rPr>
      </w:pPr>
      <w:r w:rsidRPr="007D7352">
        <w:rPr>
          <w:rFonts w:ascii="Times New Roman" w:hAnsi="Times New Roman" w:cs="Times New Roman"/>
          <w:color w:val="000000"/>
        </w:rPr>
        <w:t xml:space="preserve">Cette démarche nécessite </w:t>
      </w:r>
      <w:r w:rsidR="000042D8" w:rsidRPr="007D7352">
        <w:rPr>
          <w:rFonts w:ascii="Times New Roman" w:hAnsi="Times New Roman" w:cs="Times New Roman"/>
          <w:color w:val="000000"/>
        </w:rPr>
        <w:t xml:space="preserve">donc </w:t>
      </w:r>
      <w:r w:rsidRPr="007D7352">
        <w:rPr>
          <w:rFonts w:ascii="Times New Roman" w:hAnsi="Times New Roman" w:cs="Times New Roman"/>
          <w:color w:val="000000"/>
        </w:rPr>
        <w:t xml:space="preserve">une </w:t>
      </w:r>
      <w:r w:rsidRPr="007D7352">
        <w:rPr>
          <w:rFonts w:ascii="Times New Roman" w:hAnsi="Times New Roman" w:cs="Times New Roman"/>
          <w:b/>
          <w:color w:val="000000"/>
        </w:rPr>
        <w:t xml:space="preserve">mutualisation du travail à l’échelle de l’équipe </w:t>
      </w:r>
      <w:r w:rsidRPr="0097709C">
        <w:rPr>
          <w:rFonts w:ascii="Times New Roman" w:hAnsi="Times New Roman" w:cs="Times New Roman"/>
          <w:b/>
          <w:color w:val="000000"/>
        </w:rPr>
        <w:t>disciplinaire.</w:t>
      </w:r>
    </w:p>
    <w:p w14:paraId="336BAD33" w14:textId="58083F4F" w:rsidR="00892DBA" w:rsidRDefault="00892DBA">
      <w:pPr>
        <w:widowControl/>
        <w:suppressAutoHyphens w:val="0"/>
        <w:autoSpaceDN/>
        <w:spacing w:after="160" w:line="300" w:lineRule="auto"/>
        <w:textAlignment w:val="auto"/>
        <w:rPr>
          <w:color w:val="000000"/>
        </w:rPr>
      </w:pPr>
    </w:p>
    <w:p w14:paraId="698AF099" w14:textId="40C584F6" w:rsidR="00E71C62" w:rsidRPr="00EE41E3" w:rsidRDefault="00EC5826" w:rsidP="003475D1">
      <w:pPr>
        <w:pStyle w:val="Titre1"/>
        <w:numPr>
          <w:ilvl w:val="0"/>
          <w:numId w:val="41"/>
        </w:numPr>
        <w:jc w:val="left"/>
        <w:rPr>
          <w:rFonts w:ascii="Times New Roman" w:hAnsi="Times New Roman" w:cs="Times New Roman"/>
          <w:b/>
          <w:color w:val="00B0F0"/>
          <w:sz w:val="28"/>
          <w:szCs w:val="28"/>
        </w:rPr>
      </w:pPr>
      <w:bookmarkStart w:id="9" w:name="_Toc68077226"/>
      <w:r w:rsidRPr="00EE41E3">
        <w:rPr>
          <w:rFonts w:ascii="Times New Roman" w:hAnsi="Times New Roman" w:cs="Times New Roman"/>
          <w:b/>
          <w:color w:val="00B0F0"/>
          <w:sz w:val="28"/>
          <w:szCs w:val="28"/>
        </w:rPr>
        <w:t>Les P</w:t>
      </w:r>
      <w:r w:rsidR="00393FD7" w:rsidRPr="00EE41E3">
        <w:rPr>
          <w:rFonts w:ascii="Times New Roman" w:hAnsi="Times New Roman" w:cs="Times New Roman"/>
          <w:b/>
          <w:color w:val="00B0F0"/>
          <w:sz w:val="28"/>
          <w:szCs w:val="28"/>
        </w:rPr>
        <w:t>ériodes de Formation en Milieu P</w:t>
      </w:r>
      <w:r w:rsidRPr="00EE41E3">
        <w:rPr>
          <w:rFonts w:ascii="Times New Roman" w:hAnsi="Times New Roman" w:cs="Times New Roman"/>
          <w:b/>
          <w:color w:val="00B0F0"/>
          <w:sz w:val="28"/>
          <w:szCs w:val="28"/>
        </w:rPr>
        <w:t>rofessionnel</w:t>
      </w:r>
      <w:r w:rsidR="009F6254" w:rsidRPr="00EE41E3">
        <w:rPr>
          <w:rFonts w:ascii="Times New Roman" w:hAnsi="Times New Roman" w:cs="Times New Roman"/>
          <w:b/>
          <w:color w:val="00B0F0"/>
          <w:sz w:val="28"/>
          <w:szCs w:val="28"/>
        </w:rPr>
        <w:t xml:space="preserve"> (PFMP)</w:t>
      </w:r>
      <w:bookmarkEnd w:id="9"/>
    </w:p>
    <w:p w14:paraId="748AA0A3" w14:textId="77777777" w:rsidR="00106158" w:rsidRDefault="00106158" w:rsidP="00106158">
      <w:pPr>
        <w:pStyle w:val="Paragraphedeliste"/>
        <w:rPr>
          <w:rFonts w:ascii="Times New Roman" w:hAnsi="Times New Roman" w:cs="Times New Roman"/>
          <w:b/>
          <w:color w:val="00B0F0"/>
          <w:sz w:val="28"/>
          <w:szCs w:val="28"/>
          <w:u w:val="single"/>
        </w:rPr>
      </w:pPr>
    </w:p>
    <w:p w14:paraId="57BEDB7B" w14:textId="537541B0" w:rsidR="00684F40" w:rsidRDefault="00EC5826" w:rsidP="00B504AE">
      <w:pPr>
        <w:pStyle w:val="Standard"/>
        <w:jc w:val="both"/>
        <w:rPr>
          <w:iCs/>
        </w:rPr>
      </w:pPr>
      <w:r w:rsidRPr="005B1599">
        <w:rPr>
          <w:iCs/>
        </w:rPr>
        <w:t xml:space="preserve">Les </w:t>
      </w:r>
      <w:r w:rsidR="00410EB1">
        <w:rPr>
          <w:iCs/>
        </w:rPr>
        <w:t>14</w:t>
      </w:r>
      <w:r w:rsidR="00393FD7" w:rsidRPr="005B1599">
        <w:rPr>
          <w:iCs/>
        </w:rPr>
        <w:t xml:space="preserve"> semaines</w:t>
      </w:r>
      <w:r w:rsidR="009F6254">
        <w:rPr>
          <w:iCs/>
        </w:rPr>
        <w:t xml:space="preserve"> (</w:t>
      </w:r>
      <w:r w:rsidR="009F6254" w:rsidRPr="009F6254">
        <w:rPr>
          <w:iCs/>
        </w:rPr>
        <w:t>sur l’ensemble du cycle de formation</w:t>
      </w:r>
      <w:r w:rsidR="009F6254">
        <w:rPr>
          <w:iCs/>
        </w:rPr>
        <w:t>)</w:t>
      </w:r>
      <w:r w:rsidR="00393FD7" w:rsidRPr="005B1599">
        <w:rPr>
          <w:iCs/>
        </w:rPr>
        <w:t xml:space="preserve"> de </w:t>
      </w:r>
      <w:r w:rsidRPr="005B1599">
        <w:rPr>
          <w:iCs/>
        </w:rPr>
        <w:t>PFMP</w:t>
      </w:r>
      <w:r w:rsidR="009F6254">
        <w:rPr>
          <w:iCs/>
        </w:rPr>
        <w:t xml:space="preserve"> </w:t>
      </w:r>
      <w:r w:rsidRPr="005B1599">
        <w:rPr>
          <w:iCs/>
        </w:rPr>
        <w:t>sont planifiées par l'équipe pédagogique sous la responsabilité du chef d'établissement. Elles tiennent compte des objectifs spécifiques à chacune des périodes, du proje</w:t>
      </w:r>
      <w:r w:rsidR="00CE03DB" w:rsidRPr="005B1599">
        <w:rPr>
          <w:iCs/>
        </w:rPr>
        <w:t xml:space="preserve">t professionnel de l'élève et des </w:t>
      </w:r>
      <w:r w:rsidRPr="005B1599">
        <w:rPr>
          <w:iCs/>
        </w:rPr>
        <w:t>évaluation</w:t>
      </w:r>
      <w:r w:rsidR="00CE03DB" w:rsidRPr="005B1599">
        <w:rPr>
          <w:iCs/>
        </w:rPr>
        <w:t>s</w:t>
      </w:r>
      <w:r w:rsidRPr="005B1599">
        <w:rPr>
          <w:iCs/>
        </w:rPr>
        <w:t xml:space="preserve"> en cours de formation.</w:t>
      </w:r>
      <w:r w:rsidR="00684F40">
        <w:rPr>
          <w:iCs/>
        </w:rPr>
        <w:t xml:space="preserve"> </w:t>
      </w:r>
    </w:p>
    <w:p w14:paraId="4D01927B" w14:textId="77777777" w:rsidR="00684F40" w:rsidRDefault="00684F40" w:rsidP="00B504AE">
      <w:pPr>
        <w:pStyle w:val="Standard"/>
        <w:jc w:val="both"/>
        <w:rPr>
          <w:iCs/>
        </w:rPr>
      </w:pPr>
    </w:p>
    <w:p w14:paraId="58B6941F" w14:textId="2E44E3AC" w:rsidR="00684F40" w:rsidRPr="00684F40" w:rsidRDefault="00684F40" w:rsidP="00B504AE">
      <w:pPr>
        <w:pStyle w:val="Standard"/>
        <w:jc w:val="both"/>
        <w:rPr>
          <w:b/>
          <w:bCs/>
          <w:iCs/>
        </w:rPr>
      </w:pPr>
      <w:r w:rsidRPr="00684F40">
        <w:rPr>
          <w:b/>
          <w:bCs/>
          <w:iCs/>
        </w:rPr>
        <w:t>Les PFMP doivent pleinement contribuer au parcours de formation de chaque élève.</w:t>
      </w:r>
    </w:p>
    <w:p w14:paraId="051EB2A5" w14:textId="77777777" w:rsidR="00684F40" w:rsidRPr="005B1599" w:rsidRDefault="00684F40" w:rsidP="00B504AE">
      <w:pPr>
        <w:pStyle w:val="Standard"/>
        <w:jc w:val="both"/>
        <w:rPr>
          <w:iCs/>
        </w:rPr>
      </w:pPr>
    </w:p>
    <w:p w14:paraId="5EF8A3D0" w14:textId="72C8555B" w:rsidR="00220502" w:rsidRDefault="00220502" w:rsidP="00220502">
      <w:pPr>
        <w:pStyle w:val="Standard"/>
        <w:jc w:val="both"/>
        <w:rPr>
          <w:iCs/>
        </w:rPr>
      </w:pPr>
      <w:r w:rsidRPr="005B1599">
        <w:rPr>
          <w:iCs/>
        </w:rPr>
        <w:t xml:space="preserve">L'accompagnement pendant la </w:t>
      </w:r>
      <w:r w:rsidR="009F6254">
        <w:rPr>
          <w:iCs/>
        </w:rPr>
        <w:t>PFMP</w:t>
      </w:r>
      <w:r w:rsidRPr="005B1599">
        <w:rPr>
          <w:iCs/>
        </w:rPr>
        <w:t xml:space="preserve"> est assuré par l'enseignant référent</w:t>
      </w:r>
      <w:r w:rsidR="00395D27">
        <w:rPr>
          <w:iCs/>
        </w:rPr>
        <w:t xml:space="preserve">, conformément à la circulaire </w:t>
      </w:r>
      <w:r w:rsidR="00395D27" w:rsidRPr="005B1599">
        <w:rPr>
          <w:iCs/>
        </w:rPr>
        <w:t>n° 2016-053 du 29-3-2016</w:t>
      </w:r>
      <w:r w:rsidR="00395D27">
        <w:rPr>
          <w:iCs/>
        </w:rPr>
        <w:t>.</w:t>
      </w:r>
    </w:p>
    <w:p w14:paraId="50EA6B57" w14:textId="77777777" w:rsidR="00395D27" w:rsidRPr="005B1599" w:rsidRDefault="00395D27" w:rsidP="00220502">
      <w:pPr>
        <w:pStyle w:val="Standard"/>
        <w:jc w:val="both"/>
        <w:rPr>
          <w:iCs/>
        </w:rPr>
      </w:pPr>
    </w:p>
    <w:p w14:paraId="03B15A27" w14:textId="778ACDF6" w:rsidR="00220502" w:rsidRDefault="00220502" w:rsidP="00220502">
      <w:pPr>
        <w:pStyle w:val="Standard"/>
        <w:jc w:val="both"/>
        <w:rPr>
          <w:iCs/>
        </w:rPr>
      </w:pPr>
      <w:r w:rsidRPr="005B1599">
        <w:rPr>
          <w:iCs/>
        </w:rPr>
        <w:t xml:space="preserve">Les visites de suivi </w:t>
      </w:r>
      <w:r w:rsidRPr="006442BB">
        <w:rPr>
          <w:iCs/>
        </w:rPr>
        <w:t xml:space="preserve">visent à s'assurer du bon déroulement de la période, à affiner ou recadrer, le cas échéant, les objectifs de formation et à faire le point sur les activités de l'élève. Les visites d'évaluation formative sont conduites pour toutes les périodes de </w:t>
      </w:r>
      <w:r w:rsidR="00E93344">
        <w:rPr>
          <w:iCs/>
        </w:rPr>
        <w:t>formation en milieu professionnel</w:t>
      </w:r>
      <w:r w:rsidRPr="006442BB">
        <w:rPr>
          <w:iCs/>
        </w:rPr>
        <w:t>.</w:t>
      </w:r>
    </w:p>
    <w:p w14:paraId="782FFD18" w14:textId="77777777" w:rsidR="00395D27" w:rsidRPr="006442BB" w:rsidRDefault="00395D27" w:rsidP="00220502">
      <w:pPr>
        <w:pStyle w:val="Standard"/>
        <w:jc w:val="both"/>
        <w:rPr>
          <w:iCs/>
        </w:rPr>
      </w:pPr>
    </w:p>
    <w:p w14:paraId="60D27BF8" w14:textId="77777777" w:rsidR="008400A4" w:rsidRPr="008400A4" w:rsidRDefault="008400A4" w:rsidP="008400A4">
      <w:pPr>
        <w:rPr>
          <w:rFonts w:ascii="Times New Roman" w:hAnsi="Times New Roman" w:cs="Times New Roman"/>
          <w:bCs/>
        </w:rPr>
      </w:pPr>
      <w:r w:rsidRPr="008400A4">
        <w:rPr>
          <w:rFonts w:ascii="Times New Roman" w:hAnsi="Times New Roman" w:cs="Times New Roman"/>
          <w:bCs/>
        </w:rPr>
        <w:t>Proposition d’organisation des Périodes de Formation en Milieu Professionnel :</w:t>
      </w:r>
    </w:p>
    <w:p w14:paraId="05EABD5A" w14:textId="77777777" w:rsidR="008400A4" w:rsidRPr="008400A4" w:rsidRDefault="008400A4" w:rsidP="008400A4">
      <w:pPr>
        <w:ind w:firstLine="708"/>
        <w:jc w:val="center"/>
        <w:rPr>
          <w:rFonts w:ascii="Times New Roman" w:hAnsi="Times New Roman" w:cs="Times New Roman"/>
          <w:b/>
          <w:bCs/>
        </w:rPr>
      </w:pPr>
    </w:p>
    <w:p w14:paraId="3C12339C" w14:textId="77777777" w:rsidR="00251953" w:rsidRPr="00393FD7" w:rsidRDefault="00251953" w:rsidP="00251953">
      <w:pPr>
        <w:ind w:firstLine="708"/>
        <w:jc w:val="both"/>
        <w:rPr>
          <w:rFonts w:ascii="Times New Roman" w:hAnsi="Times New Roman" w:cs="Times New Roman"/>
          <w:b/>
          <w:bCs/>
        </w:rPr>
      </w:pPr>
    </w:p>
    <w:tbl>
      <w:tblPr>
        <w:tblW w:w="10204" w:type="dxa"/>
        <w:tblInd w:w="-3" w:type="dxa"/>
        <w:tblLayout w:type="fixed"/>
        <w:tblCellMar>
          <w:left w:w="10" w:type="dxa"/>
          <w:right w:w="10" w:type="dxa"/>
        </w:tblCellMar>
        <w:tblLook w:val="04A0" w:firstRow="1" w:lastRow="0" w:firstColumn="1" w:lastColumn="0" w:noHBand="0" w:noVBand="1"/>
      </w:tblPr>
      <w:tblGrid>
        <w:gridCol w:w="1276"/>
        <w:gridCol w:w="1414"/>
        <w:gridCol w:w="2980"/>
        <w:gridCol w:w="2838"/>
        <w:gridCol w:w="1696"/>
      </w:tblGrid>
      <w:tr w:rsidR="0036386D" w:rsidRPr="00393FD7" w14:paraId="1ED7582E" w14:textId="77777777" w:rsidTr="002229FC">
        <w:trPr>
          <w:trHeight w:val="490"/>
        </w:trPr>
        <w:tc>
          <w:tcPr>
            <w:tcW w:w="1276" w:type="dxa"/>
            <w:vMerge w:val="restart"/>
            <w:tcBorders>
              <w:top w:val="single" w:sz="2" w:space="0" w:color="000000"/>
              <w:left w:val="single" w:sz="2" w:space="0" w:color="000000"/>
            </w:tcBorders>
            <w:shd w:val="clear" w:color="auto" w:fill="00B0F0"/>
            <w:tcMar>
              <w:top w:w="55" w:type="dxa"/>
              <w:left w:w="55" w:type="dxa"/>
              <w:bottom w:w="55" w:type="dxa"/>
              <w:right w:w="55" w:type="dxa"/>
            </w:tcMar>
            <w:vAlign w:val="center"/>
          </w:tcPr>
          <w:p w14:paraId="2152A9B0" w14:textId="77777777" w:rsidR="0036386D" w:rsidRPr="00251953" w:rsidRDefault="0036386D" w:rsidP="00643798">
            <w:pPr>
              <w:jc w:val="center"/>
              <w:rPr>
                <w:rFonts w:ascii="Times New Roman" w:hAnsi="Times New Roman" w:cs="Times New Roman"/>
                <w:b/>
                <w:bCs/>
                <w:sz w:val="20"/>
                <w:szCs w:val="20"/>
              </w:rPr>
            </w:pPr>
            <w:r w:rsidRPr="00251953">
              <w:rPr>
                <w:rFonts w:ascii="Times New Roman" w:hAnsi="Times New Roman" w:cs="Times New Roman"/>
                <w:b/>
                <w:bCs/>
                <w:sz w:val="20"/>
                <w:szCs w:val="20"/>
              </w:rPr>
              <w:t>PFMP</w:t>
            </w:r>
          </w:p>
        </w:tc>
        <w:tc>
          <w:tcPr>
            <w:tcW w:w="1414" w:type="dxa"/>
            <w:vMerge w:val="restart"/>
            <w:tcBorders>
              <w:top w:val="single" w:sz="2" w:space="0" w:color="000000"/>
              <w:left w:val="single" w:sz="2" w:space="0" w:color="000000"/>
            </w:tcBorders>
            <w:shd w:val="clear" w:color="auto" w:fill="00B0F0"/>
            <w:tcMar>
              <w:top w:w="55" w:type="dxa"/>
              <w:left w:w="55" w:type="dxa"/>
              <w:bottom w:w="55" w:type="dxa"/>
              <w:right w:w="55" w:type="dxa"/>
            </w:tcMar>
            <w:vAlign w:val="center"/>
          </w:tcPr>
          <w:p w14:paraId="7B447962" w14:textId="77777777" w:rsidR="0036386D" w:rsidRPr="00251953" w:rsidRDefault="0036386D" w:rsidP="00643798">
            <w:pPr>
              <w:jc w:val="center"/>
              <w:rPr>
                <w:rFonts w:ascii="Times New Roman" w:hAnsi="Times New Roman" w:cs="Times New Roman"/>
                <w:b/>
                <w:bCs/>
                <w:sz w:val="20"/>
                <w:szCs w:val="20"/>
              </w:rPr>
            </w:pPr>
            <w:r w:rsidRPr="00251953">
              <w:rPr>
                <w:rFonts w:ascii="Times New Roman" w:hAnsi="Times New Roman" w:cs="Times New Roman"/>
                <w:b/>
                <w:bCs/>
                <w:sz w:val="20"/>
                <w:szCs w:val="20"/>
              </w:rPr>
              <w:t>DURÉE</w:t>
            </w:r>
          </w:p>
        </w:tc>
        <w:tc>
          <w:tcPr>
            <w:tcW w:w="5818" w:type="dxa"/>
            <w:gridSpan w:val="2"/>
            <w:tcBorders>
              <w:top w:val="single" w:sz="2" w:space="0" w:color="000000"/>
              <w:left w:val="single" w:sz="2" w:space="0" w:color="000000"/>
              <w:bottom w:val="single" w:sz="2" w:space="0" w:color="000000"/>
              <w:right w:val="single" w:sz="2" w:space="0" w:color="000000"/>
            </w:tcBorders>
            <w:shd w:val="clear" w:color="auto" w:fill="00B0F0"/>
            <w:tcMar>
              <w:top w:w="55" w:type="dxa"/>
              <w:left w:w="55" w:type="dxa"/>
              <w:bottom w:w="55" w:type="dxa"/>
              <w:right w:w="55" w:type="dxa"/>
            </w:tcMar>
            <w:vAlign w:val="center"/>
          </w:tcPr>
          <w:p w14:paraId="0CF1AA80" w14:textId="77777777" w:rsidR="0036386D" w:rsidRPr="00251953" w:rsidRDefault="0036386D" w:rsidP="00643798">
            <w:pPr>
              <w:jc w:val="center"/>
              <w:rPr>
                <w:rFonts w:ascii="Times New Roman" w:hAnsi="Times New Roman" w:cs="Times New Roman"/>
                <w:b/>
                <w:bCs/>
                <w:sz w:val="20"/>
                <w:szCs w:val="20"/>
              </w:rPr>
            </w:pPr>
            <w:r w:rsidRPr="00251953">
              <w:rPr>
                <w:rFonts w:ascii="Times New Roman" w:hAnsi="Times New Roman" w:cs="Times New Roman"/>
                <w:b/>
                <w:bCs/>
                <w:sz w:val="20"/>
                <w:szCs w:val="20"/>
              </w:rPr>
              <w:t>ORGANISATION</w:t>
            </w:r>
          </w:p>
        </w:tc>
        <w:tc>
          <w:tcPr>
            <w:tcW w:w="1696" w:type="dxa"/>
            <w:vMerge w:val="restart"/>
            <w:tcBorders>
              <w:top w:val="single" w:sz="2" w:space="0" w:color="000000"/>
              <w:left w:val="single" w:sz="2" w:space="0" w:color="000000"/>
              <w:right w:val="single" w:sz="2" w:space="0" w:color="000000"/>
            </w:tcBorders>
            <w:shd w:val="clear" w:color="auto" w:fill="00B0F0"/>
            <w:vAlign w:val="center"/>
          </w:tcPr>
          <w:p w14:paraId="2E26BAC1" w14:textId="77777777" w:rsidR="0036386D" w:rsidRPr="00251953" w:rsidRDefault="0036386D" w:rsidP="00643798">
            <w:pPr>
              <w:jc w:val="center"/>
              <w:rPr>
                <w:rFonts w:ascii="Times New Roman" w:hAnsi="Times New Roman" w:cs="Times New Roman"/>
                <w:b/>
                <w:bCs/>
                <w:sz w:val="20"/>
                <w:szCs w:val="20"/>
              </w:rPr>
            </w:pPr>
            <w:r w:rsidRPr="00251953">
              <w:rPr>
                <w:rFonts w:ascii="Times New Roman" w:hAnsi="Times New Roman" w:cs="Times New Roman"/>
                <w:b/>
                <w:bCs/>
                <w:sz w:val="20"/>
                <w:szCs w:val="20"/>
              </w:rPr>
              <w:t>LIEUX</w:t>
            </w:r>
          </w:p>
        </w:tc>
      </w:tr>
      <w:tr w:rsidR="0036386D" w:rsidRPr="00393FD7" w14:paraId="0674163E" w14:textId="77777777" w:rsidTr="0036386D">
        <w:trPr>
          <w:trHeight w:val="490"/>
        </w:trPr>
        <w:tc>
          <w:tcPr>
            <w:tcW w:w="1276" w:type="dxa"/>
            <w:vMerge/>
            <w:tcBorders>
              <w:left w:val="single" w:sz="2" w:space="0" w:color="000000"/>
              <w:bottom w:val="single" w:sz="2" w:space="0" w:color="000000"/>
            </w:tcBorders>
            <w:shd w:val="clear" w:color="auto" w:fill="00B0F0"/>
            <w:tcMar>
              <w:top w:w="55" w:type="dxa"/>
              <w:left w:w="55" w:type="dxa"/>
              <w:bottom w:w="55" w:type="dxa"/>
              <w:right w:w="55" w:type="dxa"/>
            </w:tcMar>
            <w:vAlign w:val="center"/>
          </w:tcPr>
          <w:p w14:paraId="5BB8C274" w14:textId="77777777" w:rsidR="0036386D" w:rsidRPr="00251953" w:rsidRDefault="0036386D" w:rsidP="00643798">
            <w:pPr>
              <w:jc w:val="center"/>
              <w:rPr>
                <w:rFonts w:ascii="Times New Roman" w:hAnsi="Times New Roman" w:cs="Times New Roman"/>
                <w:b/>
                <w:bCs/>
                <w:sz w:val="20"/>
                <w:szCs w:val="20"/>
              </w:rPr>
            </w:pPr>
          </w:p>
        </w:tc>
        <w:tc>
          <w:tcPr>
            <w:tcW w:w="1414" w:type="dxa"/>
            <w:vMerge/>
            <w:tcBorders>
              <w:left w:val="single" w:sz="2" w:space="0" w:color="000000"/>
              <w:bottom w:val="single" w:sz="2" w:space="0" w:color="000000"/>
            </w:tcBorders>
            <w:shd w:val="clear" w:color="auto" w:fill="00B0F0"/>
            <w:tcMar>
              <w:top w:w="55" w:type="dxa"/>
              <w:left w:w="55" w:type="dxa"/>
              <w:bottom w:w="55" w:type="dxa"/>
              <w:right w:w="55" w:type="dxa"/>
            </w:tcMar>
            <w:vAlign w:val="center"/>
          </w:tcPr>
          <w:p w14:paraId="5A08CF61" w14:textId="77777777" w:rsidR="0036386D" w:rsidRPr="00251953" w:rsidRDefault="0036386D" w:rsidP="00643798">
            <w:pPr>
              <w:jc w:val="center"/>
              <w:rPr>
                <w:rFonts w:ascii="Times New Roman" w:hAnsi="Times New Roman" w:cs="Times New Roman"/>
                <w:b/>
                <w:bCs/>
                <w:sz w:val="20"/>
                <w:szCs w:val="20"/>
              </w:rPr>
            </w:pPr>
          </w:p>
        </w:tc>
        <w:tc>
          <w:tcPr>
            <w:tcW w:w="2980" w:type="dxa"/>
            <w:tcBorders>
              <w:top w:val="single" w:sz="2" w:space="0" w:color="000000"/>
              <w:left w:val="single" w:sz="2" w:space="0" w:color="000000"/>
              <w:bottom w:val="single" w:sz="2" w:space="0" w:color="000000"/>
              <w:right w:val="single" w:sz="2" w:space="0" w:color="000000"/>
            </w:tcBorders>
            <w:shd w:val="clear" w:color="auto" w:fill="00B0F0"/>
            <w:tcMar>
              <w:top w:w="55" w:type="dxa"/>
              <w:left w:w="55" w:type="dxa"/>
              <w:bottom w:w="55" w:type="dxa"/>
              <w:right w:w="55" w:type="dxa"/>
            </w:tcMar>
            <w:vAlign w:val="center"/>
          </w:tcPr>
          <w:p w14:paraId="6A0117D3" w14:textId="77777777" w:rsidR="0036386D" w:rsidRDefault="0036386D" w:rsidP="0036386D">
            <w:pPr>
              <w:suppressLineNumbers/>
              <w:jc w:val="center"/>
              <w:rPr>
                <w:rFonts w:ascii="Times New Roman" w:hAnsi="Times New Roman" w:cs="Times New Roman"/>
                <w:b/>
                <w:bCs/>
                <w:sz w:val="20"/>
                <w:szCs w:val="20"/>
              </w:rPr>
            </w:pPr>
            <w:r w:rsidRPr="008400A4">
              <w:rPr>
                <w:rFonts w:ascii="Times New Roman" w:hAnsi="Times New Roman" w:cs="Times New Roman"/>
                <w:b/>
                <w:bCs/>
                <w:sz w:val="20"/>
                <w:szCs w:val="20"/>
              </w:rPr>
              <w:t xml:space="preserve">Classe de </w:t>
            </w:r>
            <w:r w:rsidRPr="00395D27">
              <w:rPr>
                <w:rFonts w:ascii="Times New Roman" w:hAnsi="Times New Roman" w:cs="Times New Roman"/>
                <w:b/>
                <w:bCs/>
                <w:sz w:val="20"/>
                <w:szCs w:val="20"/>
              </w:rPr>
              <w:t>première année</w:t>
            </w:r>
          </w:p>
          <w:p w14:paraId="00C6E9B9" w14:textId="46FBEDA4" w:rsidR="0036386D" w:rsidRPr="00251953" w:rsidRDefault="0036386D" w:rsidP="0036386D">
            <w:pPr>
              <w:jc w:val="center"/>
              <w:rPr>
                <w:rFonts w:ascii="Times New Roman" w:hAnsi="Times New Roman" w:cs="Times New Roman"/>
                <w:b/>
                <w:bCs/>
                <w:sz w:val="20"/>
                <w:szCs w:val="20"/>
              </w:rPr>
            </w:pPr>
            <w:r w:rsidRPr="00395D27">
              <w:rPr>
                <w:rFonts w:ascii="Times New Roman" w:hAnsi="Times New Roman" w:cs="Times New Roman"/>
                <w:b/>
                <w:bCs/>
                <w:sz w:val="20"/>
                <w:szCs w:val="20"/>
              </w:rPr>
              <w:t>CAP EPC</w:t>
            </w:r>
          </w:p>
        </w:tc>
        <w:tc>
          <w:tcPr>
            <w:tcW w:w="2838" w:type="dxa"/>
            <w:tcBorders>
              <w:top w:val="single" w:sz="2" w:space="0" w:color="000000"/>
              <w:left w:val="single" w:sz="2" w:space="0" w:color="000000"/>
              <w:bottom w:val="single" w:sz="2" w:space="0" w:color="000000"/>
              <w:right w:val="single" w:sz="2" w:space="0" w:color="000000"/>
            </w:tcBorders>
            <w:shd w:val="clear" w:color="auto" w:fill="00B0F0"/>
            <w:vAlign w:val="center"/>
          </w:tcPr>
          <w:p w14:paraId="1F08A404" w14:textId="66A5355E" w:rsidR="0036386D" w:rsidRPr="00251953" w:rsidRDefault="0036386D" w:rsidP="00643798">
            <w:pPr>
              <w:jc w:val="center"/>
              <w:rPr>
                <w:rFonts w:ascii="Times New Roman" w:hAnsi="Times New Roman" w:cs="Times New Roman"/>
                <w:b/>
                <w:bCs/>
                <w:sz w:val="20"/>
                <w:szCs w:val="20"/>
              </w:rPr>
            </w:pPr>
            <w:r w:rsidRPr="008400A4">
              <w:rPr>
                <w:rFonts w:ascii="Times New Roman" w:hAnsi="Times New Roman" w:cs="Times New Roman"/>
                <w:b/>
                <w:bCs/>
                <w:sz w:val="20"/>
                <w:szCs w:val="20"/>
              </w:rPr>
              <w:t xml:space="preserve">Classe de </w:t>
            </w:r>
            <w:r w:rsidRPr="00395D27">
              <w:rPr>
                <w:rFonts w:ascii="Times New Roman" w:hAnsi="Times New Roman" w:cs="Times New Roman"/>
                <w:b/>
                <w:bCs/>
                <w:sz w:val="20"/>
                <w:szCs w:val="20"/>
              </w:rPr>
              <w:t>deuxième année CAP EPC</w:t>
            </w:r>
          </w:p>
        </w:tc>
        <w:tc>
          <w:tcPr>
            <w:tcW w:w="1696" w:type="dxa"/>
            <w:vMerge/>
            <w:tcBorders>
              <w:left w:val="single" w:sz="2" w:space="0" w:color="000000"/>
              <w:bottom w:val="single" w:sz="2" w:space="0" w:color="000000"/>
              <w:right w:val="single" w:sz="2" w:space="0" w:color="000000"/>
            </w:tcBorders>
            <w:shd w:val="clear" w:color="auto" w:fill="00B0F0"/>
            <w:vAlign w:val="center"/>
          </w:tcPr>
          <w:p w14:paraId="2988F6E2" w14:textId="77777777" w:rsidR="0036386D" w:rsidRPr="00251953" w:rsidRDefault="0036386D" w:rsidP="00643798">
            <w:pPr>
              <w:jc w:val="center"/>
              <w:rPr>
                <w:rFonts w:ascii="Times New Roman" w:hAnsi="Times New Roman" w:cs="Times New Roman"/>
                <w:b/>
                <w:bCs/>
                <w:sz w:val="20"/>
                <w:szCs w:val="20"/>
              </w:rPr>
            </w:pPr>
          </w:p>
        </w:tc>
      </w:tr>
      <w:tr w:rsidR="0036386D" w:rsidRPr="00393FD7" w14:paraId="39531F8A" w14:textId="77777777" w:rsidTr="0036386D">
        <w:trPr>
          <w:trHeight w:val="1881"/>
        </w:trPr>
        <w:tc>
          <w:tcPr>
            <w:tcW w:w="1276" w:type="dxa"/>
            <w:vMerge w:val="restart"/>
            <w:tcBorders>
              <w:left w:val="single" w:sz="2" w:space="0" w:color="000000"/>
            </w:tcBorders>
            <w:tcMar>
              <w:top w:w="55" w:type="dxa"/>
              <w:left w:w="55" w:type="dxa"/>
              <w:bottom w:w="55" w:type="dxa"/>
              <w:right w:w="55" w:type="dxa"/>
            </w:tcMar>
            <w:vAlign w:val="center"/>
          </w:tcPr>
          <w:p w14:paraId="465E9CED" w14:textId="77D24AB3" w:rsidR="0036386D" w:rsidRDefault="0036386D" w:rsidP="00643798">
            <w:pPr>
              <w:suppressLineNumbers/>
              <w:jc w:val="center"/>
              <w:rPr>
                <w:rFonts w:ascii="Times New Roman" w:hAnsi="Times New Roman" w:cs="Times New Roman"/>
                <w:b/>
              </w:rPr>
            </w:pPr>
            <w:r>
              <w:rPr>
                <w:rFonts w:ascii="Times New Roman" w:hAnsi="Times New Roman" w:cs="Times New Roman"/>
                <w:b/>
              </w:rPr>
              <w:t>CAP EPC</w:t>
            </w:r>
          </w:p>
        </w:tc>
        <w:tc>
          <w:tcPr>
            <w:tcW w:w="1414" w:type="dxa"/>
            <w:vMerge w:val="restart"/>
            <w:tcBorders>
              <w:left w:val="single" w:sz="2" w:space="0" w:color="000000"/>
            </w:tcBorders>
            <w:tcMar>
              <w:top w:w="55" w:type="dxa"/>
              <w:left w:w="55" w:type="dxa"/>
              <w:bottom w:w="55" w:type="dxa"/>
              <w:right w:w="55" w:type="dxa"/>
            </w:tcMar>
            <w:vAlign w:val="center"/>
          </w:tcPr>
          <w:p w14:paraId="36B6FD20" w14:textId="1174088F" w:rsidR="0036386D" w:rsidRDefault="0036386D" w:rsidP="00643798">
            <w:pPr>
              <w:suppressLineNumbers/>
              <w:jc w:val="center"/>
              <w:rPr>
                <w:rFonts w:ascii="Times New Roman" w:hAnsi="Times New Roman" w:cs="Times New Roman"/>
                <w:b/>
              </w:rPr>
            </w:pPr>
            <w:r>
              <w:rPr>
                <w:rFonts w:ascii="Times New Roman" w:hAnsi="Times New Roman" w:cs="Times New Roman"/>
                <w:b/>
              </w:rPr>
              <w:t>14</w:t>
            </w:r>
            <w:r w:rsidRPr="005B2E3A">
              <w:rPr>
                <w:rFonts w:ascii="Times New Roman" w:hAnsi="Times New Roman" w:cs="Times New Roman"/>
                <w:b/>
              </w:rPr>
              <w:t xml:space="preserve"> semaines</w:t>
            </w:r>
          </w:p>
        </w:tc>
        <w:tc>
          <w:tcPr>
            <w:tcW w:w="2980" w:type="dxa"/>
            <w:tcBorders>
              <w:left w:val="single" w:sz="2" w:space="0" w:color="000000"/>
            </w:tcBorders>
            <w:shd w:val="clear" w:color="auto" w:fill="FFFFFF" w:themeFill="background1"/>
            <w:tcMar>
              <w:top w:w="55" w:type="dxa"/>
              <w:left w:w="55" w:type="dxa"/>
              <w:bottom w:w="55" w:type="dxa"/>
              <w:right w:w="55" w:type="dxa"/>
            </w:tcMar>
            <w:vAlign w:val="center"/>
          </w:tcPr>
          <w:p w14:paraId="57A2EF40" w14:textId="77777777" w:rsidR="0036386D" w:rsidRPr="00251953" w:rsidRDefault="0036386D" w:rsidP="00251953">
            <w:pPr>
              <w:suppressLineNumbers/>
              <w:jc w:val="center"/>
              <w:rPr>
                <w:rFonts w:ascii="Times New Roman" w:hAnsi="Times New Roman" w:cs="Times New Roman"/>
                <w:b/>
                <w:bCs/>
              </w:rPr>
            </w:pPr>
            <w:r w:rsidRPr="00251953">
              <w:rPr>
                <w:rFonts w:ascii="Times New Roman" w:hAnsi="Times New Roman" w:cs="Times New Roman"/>
                <w:b/>
                <w:bCs/>
              </w:rPr>
              <w:t xml:space="preserve">6 semaines </w:t>
            </w:r>
          </w:p>
          <w:p w14:paraId="251983FA" w14:textId="20C14059" w:rsidR="0036386D" w:rsidRPr="00395D27" w:rsidRDefault="0036386D" w:rsidP="00251953">
            <w:pPr>
              <w:suppressLineNumbers/>
              <w:jc w:val="center"/>
              <w:rPr>
                <w:rFonts w:ascii="Times New Roman" w:hAnsi="Times New Roman" w:cs="Times New Roman"/>
              </w:rPr>
            </w:pPr>
            <w:r>
              <w:rPr>
                <w:rFonts w:ascii="Times New Roman" w:hAnsi="Times New Roman" w:cs="Times New Roman"/>
              </w:rPr>
              <w:t>(2 x 3 semaines)</w:t>
            </w:r>
          </w:p>
        </w:tc>
        <w:tc>
          <w:tcPr>
            <w:tcW w:w="283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090722FB" w14:textId="77777777" w:rsidR="0036386D" w:rsidRPr="00251953" w:rsidRDefault="0036386D" w:rsidP="00643798">
            <w:pPr>
              <w:suppressLineNumbers/>
              <w:jc w:val="center"/>
              <w:rPr>
                <w:rFonts w:ascii="Times New Roman" w:hAnsi="Times New Roman" w:cs="Times New Roman"/>
                <w:b/>
                <w:bCs/>
              </w:rPr>
            </w:pPr>
            <w:r w:rsidRPr="00251953">
              <w:rPr>
                <w:rFonts w:ascii="Times New Roman" w:hAnsi="Times New Roman" w:cs="Times New Roman"/>
                <w:b/>
                <w:bCs/>
              </w:rPr>
              <w:t>8 semaines</w:t>
            </w:r>
          </w:p>
          <w:p w14:paraId="5EE8CF02" w14:textId="71D5A111" w:rsidR="0036386D" w:rsidRPr="00395D27" w:rsidRDefault="0036386D" w:rsidP="00643798">
            <w:pPr>
              <w:suppressLineNumbers/>
              <w:jc w:val="center"/>
              <w:rPr>
                <w:rFonts w:ascii="Times New Roman" w:hAnsi="Times New Roman" w:cs="Times New Roman"/>
              </w:rPr>
            </w:pPr>
            <w:r>
              <w:rPr>
                <w:rFonts w:ascii="Times New Roman" w:hAnsi="Times New Roman" w:cs="Times New Roman"/>
              </w:rPr>
              <w:t>(2 x 4 semaines)</w:t>
            </w:r>
          </w:p>
        </w:tc>
        <w:tc>
          <w:tcPr>
            <w:tcW w:w="1696" w:type="dxa"/>
            <w:vMerge w:val="restart"/>
            <w:tcBorders>
              <w:left w:val="single" w:sz="2" w:space="0" w:color="000000"/>
              <w:right w:val="single" w:sz="2" w:space="0" w:color="000000"/>
            </w:tcBorders>
            <w:vAlign w:val="center"/>
          </w:tcPr>
          <w:p w14:paraId="245A5A9E" w14:textId="46D69255" w:rsidR="0036386D" w:rsidRPr="00251953" w:rsidRDefault="0036386D" w:rsidP="009F6254">
            <w:pPr>
              <w:suppressLineNumbers/>
              <w:jc w:val="center"/>
              <w:rPr>
                <w:rFonts w:ascii="Times New Roman" w:hAnsi="Times New Roman" w:cs="Times New Roman"/>
                <w:sz w:val="20"/>
                <w:szCs w:val="20"/>
              </w:rPr>
            </w:pPr>
            <w:r w:rsidRPr="008400A4">
              <w:rPr>
                <w:rFonts w:ascii="Times New Roman" w:hAnsi="Times New Roman" w:cs="Times New Roman"/>
                <w:sz w:val="22"/>
                <w:szCs w:val="22"/>
              </w:rPr>
              <w:t>Unités commerciales qui pratiquent la vente en face à face ou à distance, généralistes ou spécialisées</w:t>
            </w:r>
            <w:r w:rsidRPr="008400A4">
              <w:rPr>
                <w:rFonts w:ascii="Times New Roman" w:hAnsi="Times New Roman" w:cs="Times New Roman"/>
                <w:sz w:val="20"/>
                <w:szCs w:val="20"/>
              </w:rPr>
              <w:t>.</w:t>
            </w:r>
          </w:p>
        </w:tc>
      </w:tr>
      <w:tr w:rsidR="00251953" w:rsidRPr="00393FD7" w14:paraId="598ED9FD" w14:textId="77777777" w:rsidTr="0036386D">
        <w:trPr>
          <w:trHeight w:val="1146"/>
        </w:trPr>
        <w:tc>
          <w:tcPr>
            <w:tcW w:w="1276" w:type="dxa"/>
            <w:vMerge/>
            <w:tcBorders>
              <w:left w:val="single" w:sz="2" w:space="0" w:color="000000"/>
              <w:bottom w:val="single" w:sz="2" w:space="0" w:color="000000"/>
            </w:tcBorders>
            <w:tcMar>
              <w:top w:w="55" w:type="dxa"/>
              <w:left w:w="55" w:type="dxa"/>
              <w:bottom w:w="55" w:type="dxa"/>
              <w:right w:w="55" w:type="dxa"/>
            </w:tcMar>
            <w:vAlign w:val="center"/>
          </w:tcPr>
          <w:p w14:paraId="122EACE7" w14:textId="77777777" w:rsidR="00251953" w:rsidRPr="0061058C" w:rsidRDefault="00251953" w:rsidP="00643798">
            <w:pPr>
              <w:suppressLineNumbers/>
              <w:jc w:val="center"/>
              <w:rPr>
                <w:rFonts w:ascii="Times New Roman" w:hAnsi="Times New Roman" w:cs="Times New Roman"/>
                <w:b/>
              </w:rPr>
            </w:pPr>
          </w:p>
        </w:tc>
        <w:tc>
          <w:tcPr>
            <w:tcW w:w="1414" w:type="dxa"/>
            <w:vMerge/>
            <w:tcBorders>
              <w:left w:val="single" w:sz="2" w:space="0" w:color="000000"/>
              <w:bottom w:val="single" w:sz="2" w:space="0" w:color="000000"/>
            </w:tcBorders>
            <w:tcMar>
              <w:top w:w="55" w:type="dxa"/>
              <w:left w:w="55" w:type="dxa"/>
              <w:bottom w:w="55" w:type="dxa"/>
              <w:right w:w="55" w:type="dxa"/>
            </w:tcMar>
            <w:vAlign w:val="center"/>
          </w:tcPr>
          <w:p w14:paraId="23ABCC59" w14:textId="77777777" w:rsidR="00251953" w:rsidRPr="00251953" w:rsidRDefault="00251953" w:rsidP="00643798">
            <w:pPr>
              <w:suppressLineNumbers/>
              <w:jc w:val="center"/>
              <w:rPr>
                <w:rFonts w:ascii="Times New Roman" w:hAnsi="Times New Roman" w:cs="Times New Roman"/>
                <w:b/>
              </w:rPr>
            </w:pPr>
          </w:p>
        </w:tc>
        <w:tc>
          <w:tcPr>
            <w:tcW w:w="2980"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5ABAAADA" w14:textId="4121772F" w:rsidR="00251953" w:rsidRPr="00251953" w:rsidRDefault="00251953" w:rsidP="00251953">
            <w:pPr>
              <w:suppressLineNumbers/>
              <w:jc w:val="center"/>
              <w:rPr>
                <w:rFonts w:ascii="Times New Roman" w:hAnsi="Times New Roman" w:cs="Times New Roman"/>
                <w:b/>
                <w:bCs/>
              </w:rPr>
            </w:pPr>
            <w:r w:rsidRPr="00251953">
              <w:rPr>
                <w:rFonts w:ascii="Times New Roman" w:hAnsi="Times New Roman" w:cs="Times New Roman"/>
                <w:b/>
                <w:bCs/>
              </w:rPr>
              <w:t>7 semaines</w:t>
            </w:r>
          </w:p>
          <w:p w14:paraId="10CB2F2D" w14:textId="1E897464" w:rsidR="00251953" w:rsidRDefault="00251953" w:rsidP="00251953">
            <w:pPr>
              <w:suppressLineNumbers/>
              <w:jc w:val="center"/>
              <w:rPr>
                <w:rFonts w:ascii="Times New Roman" w:hAnsi="Times New Roman" w:cs="Times New Roman"/>
              </w:rPr>
            </w:pPr>
            <w:r>
              <w:rPr>
                <w:rFonts w:ascii="Times New Roman" w:hAnsi="Times New Roman" w:cs="Times New Roman"/>
              </w:rPr>
              <w:t>(3 semaines + 4 semaines)</w:t>
            </w:r>
          </w:p>
        </w:tc>
        <w:tc>
          <w:tcPr>
            <w:tcW w:w="283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69C849FA" w14:textId="77777777" w:rsidR="00251953" w:rsidRPr="00251953" w:rsidRDefault="00251953" w:rsidP="00251953">
            <w:pPr>
              <w:suppressLineNumbers/>
              <w:jc w:val="center"/>
              <w:rPr>
                <w:rFonts w:ascii="Times New Roman" w:hAnsi="Times New Roman" w:cs="Times New Roman"/>
                <w:b/>
                <w:bCs/>
              </w:rPr>
            </w:pPr>
            <w:r w:rsidRPr="00251953">
              <w:rPr>
                <w:rFonts w:ascii="Times New Roman" w:hAnsi="Times New Roman" w:cs="Times New Roman"/>
                <w:b/>
                <w:bCs/>
              </w:rPr>
              <w:t>7 semaines</w:t>
            </w:r>
          </w:p>
          <w:p w14:paraId="5DDD97B4" w14:textId="43CAE339" w:rsidR="00251953" w:rsidRDefault="00251953" w:rsidP="00251953">
            <w:pPr>
              <w:suppressLineNumbers/>
              <w:jc w:val="center"/>
              <w:rPr>
                <w:rFonts w:ascii="Times New Roman" w:hAnsi="Times New Roman" w:cs="Times New Roman"/>
              </w:rPr>
            </w:pPr>
            <w:r>
              <w:rPr>
                <w:rFonts w:ascii="Times New Roman" w:hAnsi="Times New Roman" w:cs="Times New Roman"/>
              </w:rPr>
              <w:t>(3 semaines + 4 semaines)</w:t>
            </w:r>
          </w:p>
        </w:tc>
        <w:tc>
          <w:tcPr>
            <w:tcW w:w="1696" w:type="dxa"/>
            <w:vMerge/>
            <w:tcBorders>
              <w:left w:val="single" w:sz="2" w:space="0" w:color="000000"/>
              <w:bottom w:val="single" w:sz="2" w:space="0" w:color="000000"/>
              <w:right w:val="single" w:sz="2" w:space="0" w:color="000000"/>
            </w:tcBorders>
          </w:tcPr>
          <w:p w14:paraId="1911C3BD" w14:textId="77777777" w:rsidR="00251953" w:rsidRPr="005B2E3A" w:rsidRDefault="00251953" w:rsidP="00643798">
            <w:pPr>
              <w:suppressLineNumbers/>
              <w:jc w:val="center"/>
              <w:rPr>
                <w:rFonts w:ascii="Times New Roman" w:hAnsi="Times New Roman" w:cs="Times New Roman"/>
              </w:rPr>
            </w:pPr>
          </w:p>
        </w:tc>
      </w:tr>
    </w:tbl>
    <w:p w14:paraId="5703229B" w14:textId="77777777" w:rsidR="006D5CAA" w:rsidRDefault="006D5CAA"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p>
    <w:p w14:paraId="72955EFD" w14:textId="33FF4E96" w:rsidR="0040577E" w:rsidRPr="006437F5" w:rsidRDefault="0040577E" w:rsidP="0040577E">
      <w:pPr>
        <w:jc w:val="both"/>
        <w:rPr>
          <w:rFonts w:ascii="Times New Roman" w:hAnsi="Times New Roman" w:cs="Times New Roman"/>
        </w:rPr>
      </w:pPr>
      <w:r w:rsidRPr="00624BAC">
        <w:rPr>
          <w:rFonts w:ascii="Times New Roman" w:hAnsi="Times New Roman" w:cs="Times New Roman"/>
          <w:i/>
        </w:rPr>
        <w:t xml:space="preserve">Ressources : Livret de </w:t>
      </w:r>
      <w:r w:rsidR="007A11B1">
        <w:rPr>
          <w:rFonts w:ascii="Times New Roman" w:hAnsi="Times New Roman" w:cs="Times New Roman"/>
          <w:i/>
        </w:rPr>
        <w:t xml:space="preserve">suivi en PFMP et Livret Portfolio de </w:t>
      </w:r>
      <w:proofErr w:type="gramStart"/>
      <w:r w:rsidR="007A11B1">
        <w:rPr>
          <w:rFonts w:ascii="Times New Roman" w:hAnsi="Times New Roman" w:cs="Times New Roman"/>
          <w:i/>
        </w:rPr>
        <w:t>compétences</w:t>
      </w:r>
      <w:r w:rsidRPr="00624BAC">
        <w:rPr>
          <w:rFonts w:ascii="Times New Roman" w:hAnsi="Times New Roman" w:cs="Times New Roman"/>
        </w:rPr>
        <w:t>:</w:t>
      </w:r>
      <w:proofErr w:type="gramEnd"/>
      <w:r w:rsidRPr="006437F5">
        <w:rPr>
          <w:rFonts w:ascii="Times New Roman" w:hAnsi="Times New Roman" w:cs="Times New Roman"/>
        </w:rPr>
        <w:t xml:space="preserve"> </w:t>
      </w:r>
    </w:p>
    <w:p w14:paraId="5E3433DC" w14:textId="3DDBE47A" w:rsidR="0027566F" w:rsidRPr="00624BAC" w:rsidRDefault="007E4939" w:rsidP="00096C8F">
      <w:pPr>
        <w:widowControl/>
        <w:jc w:val="both"/>
        <w:rPr>
          <w:rFonts w:ascii="Times New Roman" w:eastAsia="Times New Roman" w:hAnsi="Times New Roman" w:cs="Times New Roman"/>
          <w:b/>
          <w:i/>
          <w:color w:val="000000"/>
          <w:lang w:bidi="ar-SA"/>
        </w:rPr>
      </w:pPr>
      <w:hyperlink r:id="rId20" w:history="1">
        <w:r w:rsidR="0040577E" w:rsidRPr="00624BAC">
          <w:rPr>
            <w:rStyle w:val="Lienhypertexte"/>
            <w:rFonts w:ascii="Times New Roman" w:eastAsia="Times New Roman" w:hAnsi="Times New Roman" w:cs="Times New Roman"/>
            <w:b/>
            <w:i/>
            <w:lang w:bidi="ar-SA"/>
          </w:rPr>
          <w:t>https://www.ac-strasb</w:t>
        </w:r>
        <w:r w:rsidR="0040577E" w:rsidRPr="00624BAC">
          <w:rPr>
            <w:rStyle w:val="Lienhypertexte"/>
            <w:rFonts w:ascii="Times New Roman" w:eastAsia="Times New Roman" w:hAnsi="Times New Roman" w:cs="Times New Roman"/>
            <w:b/>
            <w:i/>
            <w:color w:val="0563C1"/>
            <w:lang w:bidi="ar-SA"/>
          </w:rPr>
          <w:t>ourg.fr/</w:t>
        </w:r>
        <w:r w:rsidR="0040577E" w:rsidRPr="00624BAC">
          <w:rPr>
            <w:rStyle w:val="Lienhypertexte"/>
            <w:rFonts w:ascii="Times New Roman" w:eastAsia="Times New Roman" w:hAnsi="Times New Roman" w:cs="Times New Roman"/>
            <w:b/>
            <w:i/>
            <w:lang w:bidi="ar-SA"/>
          </w:rPr>
          <w:t>pedagogie/ecogestionpro/filieres-et-ressources/commerciale/cap-ecms/ressources-pedagogiques-1</w:t>
        </w:r>
      </w:hyperlink>
    </w:p>
    <w:p w14:paraId="12CEEEB7" w14:textId="4D3C4A34" w:rsidR="0040577E" w:rsidRDefault="00616DA6" w:rsidP="00616DA6">
      <w:pPr>
        <w:widowControl/>
        <w:suppressAutoHyphens w:val="0"/>
        <w:autoSpaceDN/>
        <w:spacing w:after="160" w:line="300" w:lineRule="auto"/>
        <w:textAlignment w:val="auto"/>
        <w:rPr>
          <w:rFonts w:ascii="Times New Roman" w:eastAsia="Times New Roman" w:hAnsi="Times New Roman" w:cs="Times New Roman"/>
          <w:b/>
          <w:i/>
          <w:color w:val="000000"/>
          <w:sz w:val="18"/>
          <w:szCs w:val="18"/>
          <w:lang w:bidi="ar-SA"/>
        </w:rPr>
      </w:pPr>
      <w:r>
        <w:rPr>
          <w:rFonts w:ascii="Times New Roman" w:eastAsia="Times New Roman" w:hAnsi="Times New Roman" w:cs="Times New Roman"/>
          <w:b/>
          <w:i/>
          <w:color w:val="000000"/>
          <w:sz w:val="18"/>
          <w:szCs w:val="18"/>
          <w:lang w:bidi="ar-SA"/>
        </w:rPr>
        <w:br w:type="page"/>
      </w:r>
    </w:p>
    <w:p w14:paraId="17F0A717" w14:textId="77777777" w:rsidR="00106158" w:rsidRPr="00EE41E3" w:rsidRDefault="00106158" w:rsidP="003475D1">
      <w:pPr>
        <w:pStyle w:val="Titre1"/>
        <w:numPr>
          <w:ilvl w:val="0"/>
          <w:numId w:val="41"/>
        </w:numPr>
        <w:jc w:val="left"/>
        <w:rPr>
          <w:rFonts w:ascii="Times New Roman" w:hAnsi="Times New Roman" w:cs="Times New Roman"/>
          <w:b/>
          <w:color w:val="00B0F0"/>
          <w:sz w:val="28"/>
          <w:szCs w:val="28"/>
        </w:rPr>
      </w:pPr>
      <w:bookmarkStart w:id="10" w:name="_Toc68077227"/>
      <w:r w:rsidRPr="00EE41E3">
        <w:rPr>
          <w:rFonts w:ascii="Times New Roman" w:hAnsi="Times New Roman" w:cs="Times New Roman"/>
          <w:b/>
          <w:color w:val="00B0F0"/>
          <w:sz w:val="28"/>
          <w:szCs w:val="28"/>
        </w:rPr>
        <w:lastRenderedPageBreak/>
        <w:t>Les compétences et outils numériques associés</w:t>
      </w:r>
      <w:bookmarkEnd w:id="10"/>
    </w:p>
    <w:p w14:paraId="7E16356D" w14:textId="009FFD72" w:rsidR="00D6242B" w:rsidRPr="00B91DA5" w:rsidRDefault="00541DC2" w:rsidP="00096C8F">
      <w:pPr>
        <w:widowControl/>
        <w:jc w:val="both"/>
        <w:rPr>
          <w:rFonts w:ascii="Times New Roman" w:eastAsia="Times New Roman" w:hAnsi="Times New Roman" w:cs="Times New Roman"/>
          <w:b/>
          <w:i/>
          <w:iCs/>
          <w:color w:val="000000"/>
          <w:sz w:val="18"/>
          <w:szCs w:val="18"/>
          <w:lang w:bidi="ar-SA"/>
        </w:rPr>
      </w:pPr>
      <w:r w:rsidRPr="00B91DA5">
        <w:rPr>
          <w:rFonts w:ascii="Times New Roman" w:eastAsia="Times New Roman" w:hAnsi="Times New Roman" w:cs="Times New Roman"/>
          <w:i/>
          <w:iCs/>
          <w:color w:val="000000"/>
          <w:sz w:val="22"/>
          <w:szCs w:val="22"/>
          <w:lang w:bidi="ar-SA"/>
        </w:rPr>
        <w:t>Dans ce</w:t>
      </w:r>
      <w:r w:rsidR="00B91DA5" w:rsidRPr="00B91DA5">
        <w:rPr>
          <w:rFonts w:ascii="Times New Roman" w:eastAsia="Times New Roman" w:hAnsi="Times New Roman" w:cs="Times New Roman"/>
          <w:i/>
          <w:iCs/>
          <w:color w:val="000000"/>
          <w:sz w:val="22"/>
          <w:szCs w:val="22"/>
          <w:lang w:bidi="ar-SA"/>
        </w:rPr>
        <w:t xml:space="preserve">tte partie, </w:t>
      </w:r>
      <w:r w:rsidRPr="00B91DA5">
        <w:rPr>
          <w:rFonts w:ascii="Times New Roman" w:eastAsia="Times New Roman" w:hAnsi="Times New Roman" w:cs="Times New Roman"/>
          <w:i/>
          <w:iCs/>
          <w:color w:val="000000"/>
          <w:sz w:val="22"/>
          <w:szCs w:val="22"/>
          <w:lang w:bidi="ar-SA"/>
        </w:rPr>
        <w:t>l’équipe pédagogique trouvera</w:t>
      </w:r>
      <w:r w:rsidR="00B91DA5" w:rsidRPr="00B91DA5">
        <w:rPr>
          <w:rFonts w:ascii="Times New Roman" w:eastAsia="Times New Roman" w:hAnsi="Times New Roman" w:cs="Times New Roman"/>
          <w:i/>
          <w:iCs/>
          <w:color w:val="000000"/>
          <w:sz w:val="22"/>
          <w:szCs w:val="22"/>
          <w:lang w:bidi="ar-SA"/>
        </w:rPr>
        <w:t>,</w:t>
      </w:r>
      <w:r w:rsidRPr="00B91DA5">
        <w:rPr>
          <w:rFonts w:ascii="Times New Roman" w:eastAsia="Times New Roman" w:hAnsi="Times New Roman" w:cs="Times New Roman"/>
          <w:i/>
          <w:iCs/>
          <w:color w:val="000000"/>
          <w:sz w:val="22"/>
          <w:szCs w:val="22"/>
          <w:lang w:bidi="ar-SA"/>
        </w:rPr>
        <w:t xml:space="preserve"> à titre d’exemple</w:t>
      </w:r>
      <w:r w:rsidR="00B91DA5" w:rsidRPr="00B91DA5">
        <w:rPr>
          <w:rFonts w:ascii="Times New Roman" w:eastAsia="Times New Roman" w:hAnsi="Times New Roman" w:cs="Times New Roman"/>
          <w:i/>
          <w:iCs/>
          <w:color w:val="000000"/>
          <w:sz w:val="22"/>
          <w:szCs w:val="22"/>
          <w:lang w:bidi="ar-SA"/>
        </w:rPr>
        <w:t>,</w:t>
      </w:r>
      <w:r w:rsidRPr="00B91DA5">
        <w:rPr>
          <w:rFonts w:ascii="Times New Roman" w:eastAsia="Times New Roman" w:hAnsi="Times New Roman" w:cs="Times New Roman"/>
          <w:i/>
          <w:iCs/>
          <w:color w:val="000000"/>
          <w:sz w:val="22"/>
          <w:szCs w:val="22"/>
          <w:lang w:bidi="ar-SA"/>
        </w:rPr>
        <w:t xml:space="preserve"> des propositions d’outils digitaux à utiliser lors de leurs enseignements.</w:t>
      </w:r>
      <w:r w:rsidR="00740ECD" w:rsidRPr="00B91DA5">
        <w:rPr>
          <w:rFonts w:ascii="Times New Roman" w:eastAsia="Times New Roman" w:hAnsi="Times New Roman" w:cs="Times New Roman"/>
          <w:i/>
          <w:iCs/>
          <w:color w:val="000000"/>
          <w:sz w:val="22"/>
          <w:szCs w:val="22"/>
          <w:lang w:bidi="ar-SA"/>
        </w:rPr>
        <w:t xml:space="preserve"> </w:t>
      </w:r>
      <w:r w:rsidRPr="00B91DA5">
        <w:rPr>
          <w:rFonts w:ascii="Times New Roman" w:eastAsia="Times New Roman" w:hAnsi="Times New Roman" w:cs="Times New Roman"/>
          <w:i/>
          <w:iCs/>
          <w:color w:val="000000"/>
          <w:sz w:val="22"/>
          <w:szCs w:val="22"/>
          <w:lang w:bidi="ar-SA"/>
        </w:rPr>
        <w:t>Elles ne sont ni injonctives ni exhaustives.</w:t>
      </w:r>
      <w:r w:rsidR="00B91DA5" w:rsidRPr="00B91DA5">
        <w:rPr>
          <w:rFonts w:ascii="Times New Roman" w:eastAsia="Times New Roman" w:hAnsi="Times New Roman" w:cs="Times New Roman"/>
          <w:i/>
          <w:iCs/>
          <w:color w:val="000000"/>
          <w:sz w:val="22"/>
          <w:szCs w:val="22"/>
          <w:lang w:bidi="ar-SA"/>
        </w:rPr>
        <w:t xml:space="preserve"> </w:t>
      </w:r>
    </w:p>
    <w:p w14:paraId="47C797F3" w14:textId="77777777" w:rsidR="00096C8F" w:rsidRDefault="00096C8F" w:rsidP="00CB3040">
      <w:pPr>
        <w:rPr>
          <w:rFonts w:ascii="Times New Roman" w:hAnsi="Times New Roman" w:cs="Times New Roman"/>
          <w:b/>
          <w:u w:val="single"/>
        </w:rPr>
      </w:pPr>
    </w:p>
    <w:tbl>
      <w:tblPr>
        <w:tblStyle w:val="Grilledutableau"/>
        <w:tblW w:w="0" w:type="auto"/>
        <w:tblLayout w:type="fixed"/>
        <w:tblLook w:val="04A0" w:firstRow="1" w:lastRow="0" w:firstColumn="1" w:lastColumn="0" w:noHBand="0" w:noVBand="1"/>
      </w:tblPr>
      <w:tblGrid>
        <w:gridCol w:w="10054"/>
      </w:tblGrid>
      <w:tr w:rsidR="00DE5B08" w:rsidRPr="00DE5B08" w14:paraId="62EE96D8" w14:textId="77777777" w:rsidTr="00616DA6">
        <w:trPr>
          <w:trHeight w:val="454"/>
        </w:trPr>
        <w:tc>
          <w:tcPr>
            <w:tcW w:w="10054" w:type="dxa"/>
            <w:shd w:val="clear" w:color="auto" w:fill="00B0F0"/>
            <w:vAlign w:val="center"/>
          </w:tcPr>
          <w:p w14:paraId="6AB95494" w14:textId="0DA9BA84" w:rsidR="00DE5B08" w:rsidRPr="00616DA6" w:rsidRDefault="00DE5B08" w:rsidP="00AC2EF9">
            <w:pPr>
              <w:pStyle w:val="Sansinterligne"/>
              <w:jc w:val="center"/>
              <w:rPr>
                <w:rFonts w:ascii="Times New Roman" w:hAnsi="Times New Roman" w:cs="Times New Roman"/>
                <w:b/>
                <w:color w:val="FFFFFF" w:themeColor="background1"/>
                <w:sz w:val="22"/>
                <w:szCs w:val="22"/>
                <w:u w:val="single"/>
              </w:rPr>
            </w:pPr>
            <w:r w:rsidRPr="00616DA6">
              <w:rPr>
                <w:rFonts w:ascii="Times New Roman" w:hAnsi="Times New Roman" w:cs="Times New Roman"/>
                <w:b/>
                <w:color w:val="FFFFFF" w:themeColor="background1"/>
                <w:sz w:val="22"/>
                <w:szCs w:val="22"/>
              </w:rPr>
              <w:t>Bloc de compétences 1 : Réceptionner et suivre les commandes (UP1)</w:t>
            </w:r>
          </w:p>
        </w:tc>
      </w:tr>
      <w:tr w:rsidR="00DE5B08" w14:paraId="0A60B68A" w14:textId="77777777" w:rsidTr="00AC2EF9">
        <w:tc>
          <w:tcPr>
            <w:tcW w:w="10054" w:type="dxa"/>
          </w:tcPr>
          <w:p w14:paraId="60138F97" w14:textId="77777777" w:rsidR="00740ECD" w:rsidRPr="00B91DA5" w:rsidRDefault="00740ECD" w:rsidP="00B91DA5">
            <w:pPr>
              <w:widowControl/>
              <w:suppressAutoHyphens w:val="0"/>
              <w:autoSpaceDN/>
              <w:spacing w:line="300" w:lineRule="auto"/>
              <w:jc w:val="both"/>
              <w:textAlignment w:val="auto"/>
              <w:rPr>
                <w:rFonts w:ascii="Times New Roman" w:hAnsi="Times New Roman" w:cs="Times New Roman"/>
                <w:sz w:val="20"/>
                <w:szCs w:val="20"/>
              </w:rPr>
            </w:pPr>
            <w:r w:rsidRPr="00B91DA5">
              <w:rPr>
                <w:rFonts w:ascii="Times New Roman" w:hAnsi="Times New Roman" w:cs="Times New Roman"/>
                <w:sz w:val="20"/>
                <w:szCs w:val="20"/>
              </w:rPr>
              <w:t xml:space="preserve">Le contexte omnicanal a fortement transformé les modalités de traitement des commandes. Les commandes envisagées dans ce bloc concernent la passation de commandes auprès du fournisseur et la préparation de commandes passées par le client (click and </w:t>
            </w:r>
            <w:proofErr w:type="spellStart"/>
            <w:r w:rsidRPr="00B91DA5">
              <w:rPr>
                <w:rFonts w:ascii="Times New Roman" w:hAnsi="Times New Roman" w:cs="Times New Roman"/>
                <w:sz w:val="20"/>
                <w:szCs w:val="20"/>
              </w:rPr>
              <w:t>collect</w:t>
            </w:r>
            <w:proofErr w:type="spellEnd"/>
            <w:r w:rsidRPr="00B91DA5">
              <w:rPr>
                <w:rFonts w:ascii="Times New Roman" w:hAnsi="Times New Roman" w:cs="Times New Roman"/>
                <w:sz w:val="20"/>
                <w:szCs w:val="20"/>
              </w:rPr>
              <w:t xml:space="preserve">, picking, </w:t>
            </w:r>
            <w:proofErr w:type="spellStart"/>
            <w:r w:rsidRPr="00B91DA5">
              <w:rPr>
                <w:rFonts w:ascii="Times New Roman" w:hAnsi="Times New Roman" w:cs="Times New Roman"/>
                <w:sz w:val="20"/>
                <w:szCs w:val="20"/>
              </w:rPr>
              <w:t>ship</w:t>
            </w:r>
            <w:proofErr w:type="spellEnd"/>
            <w:r w:rsidRPr="00B91DA5">
              <w:rPr>
                <w:rFonts w:ascii="Times New Roman" w:hAnsi="Times New Roman" w:cs="Times New Roman"/>
                <w:sz w:val="20"/>
                <w:szCs w:val="20"/>
              </w:rPr>
              <w:t xml:space="preserve"> </w:t>
            </w:r>
            <w:proofErr w:type="spellStart"/>
            <w:r w:rsidRPr="00B91DA5">
              <w:rPr>
                <w:rFonts w:ascii="Times New Roman" w:hAnsi="Times New Roman" w:cs="Times New Roman"/>
                <w:sz w:val="20"/>
                <w:szCs w:val="20"/>
              </w:rPr>
              <w:t>from</w:t>
            </w:r>
            <w:proofErr w:type="spellEnd"/>
            <w:r w:rsidRPr="00B91DA5">
              <w:rPr>
                <w:rFonts w:ascii="Times New Roman" w:hAnsi="Times New Roman" w:cs="Times New Roman"/>
                <w:sz w:val="20"/>
                <w:szCs w:val="20"/>
              </w:rPr>
              <w:t xml:space="preserve"> store...).</w:t>
            </w:r>
          </w:p>
          <w:p w14:paraId="655F0C1E" w14:textId="0375FA64" w:rsidR="00DE5B08" w:rsidRPr="00B91DA5" w:rsidRDefault="00740ECD" w:rsidP="00B91DA5">
            <w:pPr>
              <w:widowControl/>
              <w:suppressAutoHyphens w:val="0"/>
              <w:autoSpaceDN/>
              <w:spacing w:line="300" w:lineRule="auto"/>
              <w:jc w:val="both"/>
              <w:textAlignment w:val="auto"/>
              <w:rPr>
                <w:rFonts w:ascii="Times New Roman" w:hAnsi="Times New Roman" w:cs="Times New Roman"/>
                <w:bCs/>
                <w:sz w:val="20"/>
                <w:szCs w:val="20"/>
              </w:rPr>
            </w:pPr>
            <w:r w:rsidRPr="00B91DA5">
              <w:rPr>
                <w:rFonts w:ascii="Times New Roman" w:hAnsi="Times New Roman" w:cs="Times New Roman"/>
                <w:sz w:val="20"/>
                <w:szCs w:val="20"/>
              </w:rPr>
              <w:t>Le degré de participation à la passation de la commande varie en fonction de l’entreprise d’accueil. Chez un artisan par exemple, l’élève pourra participer à la commande de consommables, alors que dans la grande distribution sa participation à la commande de produits sera plus limitée. De ce fait, le formateur devra tenir compte des compétences acquises en entreprise par les élèves pour proposer un parcours de formation personnalisé, notamment avec des logiciels de stocks. Les activités devront être réalisées par les élèves en tenant compte de la règlementation sur les règles d’hygiène, de santé et de sécurité au travail en vigueur.</w:t>
            </w:r>
          </w:p>
        </w:tc>
      </w:tr>
      <w:tr w:rsidR="00DE5B08" w14:paraId="4F3418DB" w14:textId="77777777" w:rsidTr="00AC2EF9">
        <w:tc>
          <w:tcPr>
            <w:tcW w:w="10054" w:type="dxa"/>
            <w:tcBorders>
              <w:bottom w:val="single" w:sz="4" w:space="0" w:color="auto"/>
            </w:tcBorders>
            <w:vAlign w:val="center"/>
          </w:tcPr>
          <w:p w14:paraId="116AD6C1" w14:textId="77777777" w:rsidR="00DE5B08" w:rsidRPr="00043D88" w:rsidRDefault="00DE5B08" w:rsidP="00DE5B08">
            <w:pPr>
              <w:pStyle w:val="Paragraphedeliste"/>
              <w:numPr>
                <w:ilvl w:val="0"/>
                <w:numId w:val="18"/>
              </w:numPr>
              <w:rPr>
                <w:rFonts w:ascii="Times New Roman" w:eastAsia="MS Mincho" w:hAnsi="Times New Roman" w:cs="Times New Roman"/>
                <w:b/>
                <w:i/>
                <w:kern w:val="0"/>
                <w:sz w:val="20"/>
                <w:szCs w:val="20"/>
                <w:lang w:eastAsia="fr-FR" w:bidi="ar-SA"/>
              </w:rPr>
            </w:pPr>
            <w:r w:rsidRPr="00043D88">
              <w:rPr>
                <w:rFonts w:ascii="Times New Roman" w:hAnsi="Times New Roman" w:cs="Times New Roman"/>
                <w:b/>
                <w:i/>
                <w:sz w:val="20"/>
                <w:szCs w:val="20"/>
              </w:rPr>
              <w:t xml:space="preserve">Participer à la passation des commandes fournisseurs </w:t>
            </w:r>
          </w:p>
          <w:p w14:paraId="4ABD5353" w14:textId="77777777" w:rsidR="00DE5B08" w:rsidRPr="00043D88" w:rsidRDefault="00DE5B08" w:rsidP="00DE5B08">
            <w:pPr>
              <w:pStyle w:val="Paragraphedeliste"/>
              <w:numPr>
                <w:ilvl w:val="0"/>
                <w:numId w:val="18"/>
              </w:numPr>
              <w:rPr>
                <w:rFonts w:ascii="Times New Roman" w:eastAsia="MS Mincho" w:hAnsi="Times New Roman" w:cs="Times New Roman"/>
                <w:b/>
                <w:i/>
                <w:kern w:val="0"/>
                <w:sz w:val="20"/>
                <w:szCs w:val="20"/>
                <w:lang w:eastAsia="fr-FR" w:bidi="ar-SA"/>
              </w:rPr>
            </w:pPr>
            <w:r w:rsidRPr="00043D88">
              <w:rPr>
                <w:rFonts w:ascii="Times New Roman" w:hAnsi="Times New Roman" w:cs="Times New Roman"/>
                <w:b/>
                <w:i/>
                <w:sz w:val="20"/>
                <w:szCs w:val="20"/>
              </w:rPr>
              <w:t>Réceptionner</w:t>
            </w:r>
          </w:p>
          <w:p w14:paraId="5C326D3E" w14:textId="77777777" w:rsidR="00DE5B08" w:rsidRPr="00043D88" w:rsidRDefault="00DE5B08" w:rsidP="00DE5B08">
            <w:pPr>
              <w:pStyle w:val="Paragraphedeliste"/>
              <w:numPr>
                <w:ilvl w:val="0"/>
                <w:numId w:val="18"/>
              </w:numPr>
              <w:rPr>
                <w:rFonts w:ascii="Times New Roman" w:eastAsia="MS Mincho" w:hAnsi="Times New Roman" w:cs="Times New Roman"/>
                <w:b/>
                <w:i/>
                <w:kern w:val="0"/>
                <w:sz w:val="20"/>
                <w:szCs w:val="20"/>
                <w:lang w:eastAsia="fr-FR" w:bidi="ar-SA"/>
              </w:rPr>
            </w:pPr>
            <w:r w:rsidRPr="00043D88">
              <w:rPr>
                <w:rFonts w:ascii="Times New Roman" w:hAnsi="Times New Roman" w:cs="Times New Roman"/>
                <w:b/>
                <w:i/>
                <w:sz w:val="20"/>
                <w:szCs w:val="20"/>
              </w:rPr>
              <w:t>Stocker</w:t>
            </w:r>
          </w:p>
          <w:p w14:paraId="1595D86A" w14:textId="77777777" w:rsidR="00DE5B08" w:rsidRPr="00043D88" w:rsidRDefault="00DE5B08" w:rsidP="00DE5B08">
            <w:pPr>
              <w:pStyle w:val="Paragraphedeliste"/>
              <w:numPr>
                <w:ilvl w:val="0"/>
                <w:numId w:val="18"/>
              </w:numPr>
              <w:rPr>
                <w:rFonts w:ascii="Times New Roman" w:eastAsia="MS Mincho" w:hAnsi="Times New Roman" w:cs="Times New Roman"/>
                <w:b/>
                <w:i/>
                <w:kern w:val="0"/>
                <w:sz w:val="20"/>
                <w:szCs w:val="20"/>
                <w:lang w:eastAsia="fr-FR" w:bidi="ar-SA"/>
              </w:rPr>
            </w:pPr>
            <w:r w:rsidRPr="00043D88">
              <w:rPr>
                <w:rFonts w:ascii="Times New Roman" w:hAnsi="Times New Roman" w:cs="Times New Roman"/>
                <w:b/>
                <w:i/>
                <w:sz w:val="20"/>
                <w:szCs w:val="20"/>
              </w:rPr>
              <w:t>Préparer les commandes destinées aux clients</w:t>
            </w:r>
          </w:p>
          <w:p w14:paraId="3A32F029" w14:textId="7D173C31" w:rsidR="00DE5B08" w:rsidRPr="00DE5B08" w:rsidRDefault="00DE5B08" w:rsidP="00DE5B08">
            <w:pPr>
              <w:pStyle w:val="Paragraphedeliste"/>
              <w:rPr>
                <w:rFonts w:ascii="Times New Roman" w:hAnsi="Times New Roman" w:cs="Times New Roman"/>
                <w:b/>
                <w:i/>
                <w:sz w:val="10"/>
                <w:szCs w:val="10"/>
                <w:u w:val="single"/>
              </w:rPr>
            </w:pPr>
          </w:p>
        </w:tc>
      </w:tr>
      <w:tr w:rsidR="00DE5B08" w14:paraId="4E414269" w14:textId="77777777" w:rsidTr="00616DA6">
        <w:tc>
          <w:tcPr>
            <w:tcW w:w="10054" w:type="dxa"/>
            <w:shd w:val="clear" w:color="auto" w:fill="B7ECFF"/>
            <w:vAlign w:val="center"/>
          </w:tcPr>
          <w:p w14:paraId="1CAA59BC" w14:textId="77777777" w:rsidR="00DE5B08" w:rsidRPr="00616DA6" w:rsidRDefault="00DE5B08" w:rsidP="00AC2EF9">
            <w:pPr>
              <w:pStyle w:val="Sansinterligne"/>
              <w:jc w:val="center"/>
              <w:rPr>
                <w:rFonts w:ascii="Times New Roman" w:hAnsi="Times New Roman" w:cs="Times New Roman"/>
                <w:b/>
                <w:color w:val="000000" w:themeColor="text1"/>
                <w:sz w:val="22"/>
                <w:szCs w:val="22"/>
                <w:u w:val="single"/>
              </w:rPr>
            </w:pPr>
            <w:r w:rsidRPr="00616DA6">
              <w:rPr>
                <w:rFonts w:ascii="Times New Roman" w:hAnsi="Times New Roman" w:cs="Times New Roman"/>
                <w:b/>
                <w:color w:val="000000" w:themeColor="text1"/>
                <w:sz w:val="22"/>
                <w:szCs w:val="22"/>
              </w:rPr>
              <w:t>Les outils digitaux</w:t>
            </w:r>
          </w:p>
        </w:tc>
      </w:tr>
      <w:tr w:rsidR="00DE5B08" w14:paraId="6E20F85E" w14:textId="77777777" w:rsidTr="00AC2EF9">
        <w:tc>
          <w:tcPr>
            <w:tcW w:w="10054" w:type="dxa"/>
          </w:tcPr>
          <w:p w14:paraId="389D8A11" w14:textId="77777777" w:rsidR="00DE5B08" w:rsidRPr="009C15E1" w:rsidRDefault="00DE5B08" w:rsidP="00DE5B08">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r w:rsidRPr="009C15E1">
              <w:rPr>
                <w:noProof/>
                <w:lang w:eastAsia="fr-FR" w:bidi="ar-SA"/>
              </w:rPr>
              <w:drawing>
                <wp:inline distT="0" distB="0" distL="0" distR="0" wp14:anchorId="32026E1A" wp14:editId="2246BC8E">
                  <wp:extent cx="523582" cy="2380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43997" cy="247313"/>
                          </a:xfrm>
                          <a:prstGeom prst="rect">
                            <a:avLst/>
                          </a:prstGeom>
                          <a:noFill/>
                          <a:ln w="9525">
                            <a:noFill/>
                            <a:miter lim="800000"/>
                            <a:headEnd/>
                            <a:tailEnd/>
                          </a:ln>
                        </pic:spPr>
                      </pic:pic>
                    </a:graphicData>
                  </a:graphic>
                </wp:inline>
              </w:drawing>
            </w:r>
          </w:p>
          <w:p w14:paraId="0EC67270" w14:textId="5F1F4586" w:rsidR="00BD6DF4" w:rsidRPr="00BD6DF4" w:rsidRDefault="00DE5B08" w:rsidP="00DE5B08">
            <w:pPr>
              <w:widowControl/>
              <w:suppressAutoHyphens w:val="0"/>
              <w:autoSpaceDN/>
              <w:spacing w:after="160" w:line="300" w:lineRule="auto"/>
              <w:jc w:val="both"/>
              <w:textAlignment w:val="auto"/>
              <w:rPr>
                <w:rFonts w:ascii="Times New Roman" w:hAnsi="Times New Roman" w:cs="Times New Roman"/>
                <w:sz w:val="20"/>
                <w:szCs w:val="20"/>
              </w:rPr>
            </w:pPr>
            <w:r w:rsidRPr="009C15E1">
              <w:rPr>
                <w:rFonts w:ascii="Times New Roman" w:eastAsia="Times New Roman" w:hAnsi="Times New Roman" w:cs="Times New Roman"/>
                <w:b/>
                <w:bCs/>
                <w:color w:val="232323"/>
                <w:kern w:val="0"/>
                <w:sz w:val="20"/>
                <w:szCs w:val="20"/>
                <w:lang w:eastAsia="fr-FR" w:bidi="ar-SA"/>
              </w:rPr>
              <w:t>EBP</w:t>
            </w:r>
            <w:r w:rsidRPr="009C15E1">
              <w:rPr>
                <w:rFonts w:ascii="Times New Roman" w:eastAsia="Times New Roman" w:hAnsi="Times New Roman" w:cs="Times New Roman"/>
                <w:color w:val="232323"/>
                <w:kern w:val="0"/>
                <w:sz w:val="20"/>
                <w:szCs w:val="20"/>
                <w:lang w:eastAsia="fr-FR" w:bidi="ar-SA"/>
              </w:rPr>
              <w:t xml:space="preserve"> est un </w:t>
            </w:r>
            <w:r w:rsidRPr="009C15E1">
              <w:rPr>
                <w:rFonts w:ascii="Times New Roman" w:hAnsi="Times New Roman" w:cs="Times New Roman"/>
                <w:sz w:val="20"/>
                <w:szCs w:val="20"/>
              </w:rPr>
              <w:t>logiciel intuitif et efficace pour maîtriser l’intégralité d’une chaîne commerciale : rédaction de devis et factures, suivi des règlements clients et optimisation de la gestion de stocks.</w:t>
            </w:r>
          </w:p>
        </w:tc>
      </w:tr>
      <w:tr w:rsidR="00DD4DB3" w14:paraId="2BED2C5A" w14:textId="77777777" w:rsidTr="00AC2EF9">
        <w:tc>
          <w:tcPr>
            <w:tcW w:w="10054"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8363"/>
            </w:tblGrid>
            <w:tr w:rsidR="00F03E7B" w14:paraId="394895B2" w14:textId="77777777" w:rsidTr="00F03E7B">
              <w:tc>
                <w:tcPr>
                  <w:tcW w:w="1435" w:type="dxa"/>
                  <w:vAlign w:val="center"/>
                </w:tcPr>
                <w:p w14:paraId="6B31D2BD" w14:textId="24856FC2" w:rsidR="00F03E7B" w:rsidRDefault="00F03E7B" w:rsidP="00F03E7B">
                  <w:pPr>
                    <w:widowControl/>
                    <w:suppressAutoHyphens w:val="0"/>
                    <w:autoSpaceDN/>
                    <w:spacing w:after="160" w:line="300" w:lineRule="auto"/>
                    <w:jc w:val="both"/>
                    <w:textAlignment w:val="auto"/>
                    <w:rPr>
                      <w:rFonts w:ascii="Times New Roman" w:hAnsi="Times New Roman" w:cs="Times New Roman"/>
                      <w:sz w:val="20"/>
                      <w:szCs w:val="20"/>
                    </w:rPr>
                  </w:pPr>
                  <w:r>
                    <w:rPr>
                      <w:noProof/>
                    </w:rPr>
                    <w:drawing>
                      <wp:inline distT="0" distB="0" distL="0" distR="0" wp14:anchorId="2E1D2A1D" wp14:editId="0E16DB01">
                        <wp:extent cx="648335" cy="453579"/>
                        <wp:effectExtent l="0" t="0" r="0" b="3810"/>
                        <wp:docPr id="4" name="Imag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22"/>
                                </pic:cNvPr>
                                <pic:cNvPicPr/>
                              </pic:nvPicPr>
                              <pic:blipFill>
                                <a:blip r:embed="rId23"/>
                                <a:stretch>
                                  <a:fillRect/>
                                </a:stretch>
                              </pic:blipFill>
                              <pic:spPr>
                                <a:xfrm>
                                  <a:off x="0" y="0"/>
                                  <a:ext cx="664642" cy="464988"/>
                                </a:xfrm>
                                <a:prstGeom prst="rect">
                                  <a:avLst/>
                                </a:prstGeom>
                              </pic:spPr>
                            </pic:pic>
                          </a:graphicData>
                        </a:graphic>
                      </wp:inline>
                    </w:drawing>
                  </w:r>
                </w:p>
              </w:tc>
              <w:tc>
                <w:tcPr>
                  <w:tcW w:w="8363" w:type="dxa"/>
                  <w:vAlign w:val="center"/>
                </w:tcPr>
                <w:p w14:paraId="716E8DF3" w14:textId="626282EB" w:rsidR="00F03E7B" w:rsidRDefault="00F03E7B" w:rsidP="00B91DA5">
                  <w:pPr>
                    <w:widowControl/>
                    <w:suppressAutoHyphens w:val="0"/>
                    <w:autoSpaceDN/>
                    <w:spacing w:line="300" w:lineRule="auto"/>
                    <w:jc w:val="both"/>
                    <w:textAlignment w:val="auto"/>
                    <w:rPr>
                      <w:rFonts w:ascii="Times New Roman" w:hAnsi="Times New Roman" w:cs="Times New Roman"/>
                      <w:sz w:val="20"/>
                      <w:szCs w:val="20"/>
                    </w:rPr>
                  </w:pPr>
                  <w:r w:rsidRPr="00F03E7B">
                    <w:rPr>
                      <w:rFonts w:ascii="Times New Roman" w:hAnsi="Times New Roman" w:cs="Times New Roman"/>
                      <w:sz w:val="20"/>
                      <w:szCs w:val="20"/>
                    </w:rPr>
                    <w:t>P'titStock est une application qui vous permettra de gérer vos stocks de produits ou d'articles. Il vous sera possible de saisir des informations détaillées sur chaque article de votre inventaire. Vous pourrez définir le prix du produit, sa catégorie, son fournisseur ou encore son emplacement dans votre inventaire.</w:t>
                  </w:r>
                </w:p>
              </w:tc>
            </w:tr>
          </w:tbl>
          <w:p w14:paraId="01BF88BB" w14:textId="4E6C208D" w:rsidR="00DD4DB3" w:rsidRPr="00F03E7B" w:rsidRDefault="00DD4DB3" w:rsidP="00F03E7B">
            <w:pPr>
              <w:widowControl/>
              <w:suppressAutoHyphens w:val="0"/>
              <w:autoSpaceDN/>
              <w:spacing w:after="160" w:line="300" w:lineRule="auto"/>
              <w:jc w:val="both"/>
              <w:textAlignment w:val="auto"/>
              <w:rPr>
                <w:rFonts w:ascii="Times New Roman" w:hAnsi="Times New Roman" w:cs="Times New Roman"/>
                <w:sz w:val="20"/>
                <w:szCs w:val="20"/>
              </w:rPr>
            </w:pPr>
          </w:p>
        </w:tc>
      </w:tr>
    </w:tbl>
    <w:p w14:paraId="4F1D2556" w14:textId="77777777" w:rsidR="00096C8F" w:rsidRDefault="00096C8F" w:rsidP="00CB3040">
      <w:pPr>
        <w:rPr>
          <w:rFonts w:ascii="Times New Roman" w:hAnsi="Times New Roman" w:cs="Times New Roman"/>
          <w:b/>
          <w:u w:val="single"/>
        </w:rPr>
      </w:pPr>
    </w:p>
    <w:tbl>
      <w:tblPr>
        <w:tblStyle w:val="Grilledutableau"/>
        <w:tblW w:w="0" w:type="auto"/>
        <w:tblLayout w:type="fixed"/>
        <w:tblLook w:val="04A0" w:firstRow="1" w:lastRow="0" w:firstColumn="1" w:lastColumn="0" w:noHBand="0" w:noVBand="1"/>
      </w:tblPr>
      <w:tblGrid>
        <w:gridCol w:w="10054"/>
      </w:tblGrid>
      <w:tr w:rsidR="00DE5B08" w:rsidRPr="00DE5B08" w14:paraId="56456711" w14:textId="77777777" w:rsidTr="00616DA6">
        <w:trPr>
          <w:trHeight w:val="454"/>
        </w:trPr>
        <w:tc>
          <w:tcPr>
            <w:tcW w:w="10054" w:type="dxa"/>
            <w:shd w:val="clear" w:color="auto" w:fill="00B0F0"/>
            <w:vAlign w:val="center"/>
          </w:tcPr>
          <w:p w14:paraId="49AB9379" w14:textId="771A3815" w:rsidR="00DE5B08" w:rsidRPr="00616DA6" w:rsidRDefault="00DE5B08" w:rsidP="00AC2EF9">
            <w:pPr>
              <w:pStyle w:val="Sansinterligne"/>
              <w:jc w:val="center"/>
              <w:rPr>
                <w:rFonts w:ascii="Times New Roman" w:hAnsi="Times New Roman" w:cs="Times New Roman"/>
                <w:b/>
                <w:color w:val="FFFFFF" w:themeColor="background1"/>
                <w:sz w:val="22"/>
                <w:szCs w:val="22"/>
                <w:u w:val="single"/>
              </w:rPr>
            </w:pPr>
            <w:r w:rsidRPr="00616DA6">
              <w:rPr>
                <w:rFonts w:ascii="Times New Roman" w:hAnsi="Times New Roman" w:cs="Times New Roman"/>
                <w:b/>
                <w:color w:val="FFFFFF" w:themeColor="background1"/>
                <w:sz w:val="22"/>
                <w:szCs w:val="22"/>
              </w:rPr>
              <w:t>Bloc de compétences 2 : Mette en valeur et approvisionner (UP2)</w:t>
            </w:r>
          </w:p>
        </w:tc>
      </w:tr>
      <w:tr w:rsidR="00DE5B08" w14:paraId="5309FF47" w14:textId="77777777" w:rsidTr="00AC2EF9">
        <w:tc>
          <w:tcPr>
            <w:tcW w:w="10054" w:type="dxa"/>
          </w:tcPr>
          <w:p w14:paraId="74D96524" w14:textId="6884B20E" w:rsidR="00DE5B08" w:rsidRPr="00B91DA5" w:rsidRDefault="00740ECD" w:rsidP="00B91DA5">
            <w:pPr>
              <w:widowControl/>
              <w:suppressAutoHyphens w:val="0"/>
              <w:autoSpaceDN/>
              <w:spacing w:line="300" w:lineRule="auto"/>
              <w:jc w:val="both"/>
              <w:textAlignment w:val="auto"/>
              <w:rPr>
                <w:rFonts w:ascii="Times New Roman" w:hAnsi="Times New Roman" w:cs="Times New Roman"/>
                <w:sz w:val="20"/>
                <w:szCs w:val="20"/>
              </w:rPr>
            </w:pPr>
            <w:r w:rsidRPr="00B91DA5">
              <w:rPr>
                <w:rFonts w:ascii="Times New Roman" w:hAnsi="Times New Roman" w:cs="Times New Roman"/>
                <w:sz w:val="20"/>
                <w:szCs w:val="20"/>
              </w:rPr>
              <w:t>Entre espaces de vente physiques ou virtuels, boutiques et rayons traditionnels, étals et stands, magasins urbains connectés et espaces</w:t>
            </w:r>
            <w:proofErr w:type="gramStart"/>
            <w:r w:rsidRPr="00B91DA5">
              <w:rPr>
                <w:rFonts w:ascii="Times New Roman" w:hAnsi="Times New Roman" w:cs="Times New Roman"/>
                <w:sz w:val="20"/>
                <w:szCs w:val="20"/>
              </w:rPr>
              <w:t xml:space="preserve"> «expérientiels</w:t>
            </w:r>
            <w:proofErr w:type="gramEnd"/>
            <w:r w:rsidRPr="00B91DA5">
              <w:rPr>
                <w:rFonts w:ascii="Times New Roman" w:hAnsi="Times New Roman" w:cs="Times New Roman"/>
                <w:sz w:val="20"/>
                <w:szCs w:val="20"/>
              </w:rPr>
              <w:t>», concept stores, univers théâtralisés et comptoirs de restauration des enseignes de distribution, le concept de «surface de vente» devient polymorphe: il nécessite de fait, des capacités d’adaptation à l’environnement et justifie du caractère polyvalent de l’activité et de l’intitulé du diplôme. Le titulaire est amené à utiliser des équipements et outils d’aide à la gestion du rayon ou de la surface de vente (écrans tactiles, tablettes connectées, smartphones) et logiciels professionnels. Il contribue à l’approvisionnement et à la mise en valeur des produits et de l’espace commercial quel que soit le type de produit (alimentaire et non alimentaire) et quel que soit le format du point de vente.</w:t>
            </w:r>
          </w:p>
        </w:tc>
      </w:tr>
      <w:tr w:rsidR="00DE5B08" w14:paraId="34A53133" w14:textId="77777777" w:rsidTr="00AC2EF9">
        <w:tc>
          <w:tcPr>
            <w:tcW w:w="10054" w:type="dxa"/>
            <w:tcBorders>
              <w:bottom w:val="single" w:sz="4" w:space="0" w:color="auto"/>
            </w:tcBorders>
            <w:vAlign w:val="center"/>
          </w:tcPr>
          <w:p w14:paraId="60FD8D85" w14:textId="77777777" w:rsidR="00DE5B08" w:rsidRPr="00043D88" w:rsidRDefault="00DE5B08" w:rsidP="00DE5B08">
            <w:pPr>
              <w:pStyle w:val="Paragraphedeliste"/>
              <w:numPr>
                <w:ilvl w:val="0"/>
                <w:numId w:val="18"/>
              </w:numPr>
              <w:rPr>
                <w:rFonts w:ascii="Times New Roman" w:hAnsi="Times New Roman" w:cs="Times New Roman"/>
                <w:b/>
                <w:i/>
                <w:sz w:val="20"/>
                <w:szCs w:val="20"/>
              </w:rPr>
            </w:pPr>
            <w:r w:rsidRPr="00043D88">
              <w:rPr>
                <w:rFonts w:ascii="Times New Roman" w:hAnsi="Times New Roman" w:cs="Times New Roman"/>
                <w:b/>
                <w:i/>
                <w:sz w:val="20"/>
                <w:szCs w:val="20"/>
              </w:rPr>
              <w:t xml:space="preserve">Approvisionner, mettre en rayon et ranger selon la nature des produits </w:t>
            </w:r>
          </w:p>
          <w:p w14:paraId="7A2B1190" w14:textId="77777777" w:rsidR="00DE5B08" w:rsidRPr="00043D88" w:rsidRDefault="00DE5B08" w:rsidP="00DE5B08">
            <w:pPr>
              <w:pStyle w:val="Paragraphedeliste"/>
              <w:numPr>
                <w:ilvl w:val="0"/>
                <w:numId w:val="18"/>
              </w:numPr>
              <w:rPr>
                <w:rFonts w:ascii="Times New Roman" w:hAnsi="Times New Roman" w:cs="Times New Roman"/>
                <w:i/>
                <w:sz w:val="20"/>
                <w:szCs w:val="20"/>
              </w:rPr>
            </w:pPr>
            <w:r w:rsidRPr="00043D88">
              <w:rPr>
                <w:rFonts w:ascii="Times New Roman" w:hAnsi="Times New Roman" w:cs="Times New Roman"/>
                <w:b/>
                <w:i/>
                <w:sz w:val="20"/>
                <w:szCs w:val="20"/>
              </w:rPr>
              <w:t xml:space="preserve">Mettre en valeur les produits et l’espace commercial </w:t>
            </w:r>
          </w:p>
          <w:p w14:paraId="614DB0E1" w14:textId="77777777" w:rsidR="00DE5B08" w:rsidRPr="00043D88" w:rsidRDefault="00DE5B08" w:rsidP="00DE5B08">
            <w:pPr>
              <w:pStyle w:val="Paragraphedeliste"/>
              <w:numPr>
                <w:ilvl w:val="0"/>
                <w:numId w:val="18"/>
              </w:numPr>
              <w:rPr>
                <w:rFonts w:ascii="Times New Roman" w:hAnsi="Times New Roman" w:cs="Times New Roman"/>
                <w:b/>
                <w:i/>
                <w:sz w:val="20"/>
                <w:szCs w:val="20"/>
              </w:rPr>
            </w:pPr>
            <w:r w:rsidRPr="00043D88">
              <w:rPr>
                <w:rFonts w:ascii="Times New Roman" w:hAnsi="Times New Roman" w:cs="Times New Roman"/>
                <w:b/>
                <w:i/>
                <w:sz w:val="20"/>
                <w:szCs w:val="20"/>
              </w:rPr>
              <w:t xml:space="preserve">Participer aux opérations de conditionnement des produits </w:t>
            </w:r>
          </w:p>
          <w:p w14:paraId="7C879368" w14:textId="77777777" w:rsidR="00DE5B08" w:rsidRPr="00043D88" w:rsidRDefault="00DE5B08" w:rsidP="00DE5B08">
            <w:pPr>
              <w:pStyle w:val="Paragraphedeliste"/>
              <w:numPr>
                <w:ilvl w:val="0"/>
                <w:numId w:val="18"/>
              </w:numPr>
              <w:rPr>
                <w:rFonts w:ascii="Times New Roman" w:hAnsi="Times New Roman" w:cs="Times New Roman"/>
                <w:b/>
                <w:i/>
                <w:sz w:val="20"/>
                <w:szCs w:val="20"/>
              </w:rPr>
            </w:pPr>
            <w:r w:rsidRPr="00043D88">
              <w:rPr>
                <w:rFonts w:ascii="Times New Roman" w:hAnsi="Times New Roman" w:cs="Times New Roman"/>
                <w:b/>
                <w:i/>
                <w:sz w:val="20"/>
                <w:szCs w:val="20"/>
              </w:rPr>
              <w:t xml:space="preserve">Installer et mettre à jour la signalétique </w:t>
            </w:r>
          </w:p>
          <w:p w14:paraId="782EFDA8" w14:textId="77777777" w:rsidR="00DE5B08" w:rsidRPr="00043D88" w:rsidRDefault="00DE5B08" w:rsidP="00DE5B08">
            <w:pPr>
              <w:pStyle w:val="Paragraphedeliste"/>
              <w:numPr>
                <w:ilvl w:val="0"/>
                <w:numId w:val="18"/>
              </w:numPr>
              <w:rPr>
                <w:rFonts w:ascii="Times New Roman" w:hAnsi="Times New Roman" w:cs="Times New Roman"/>
                <w:b/>
                <w:i/>
                <w:sz w:val="20"/>
                <w:szCs w:val="20"/>
                <w:u w:val="single"/>
              </w:rPr>
            </w:pPr>
            <w:r w:rsidRPr="00043D88">
              <w:rPr>
                <w:rFonts w:ascii="Times New Roman" w:hAnsi="Times New Roman" w:cs="Times New Roman"/>
                <w:b/>
                <w:i/>
                <w:sz w:val="20"/>
                <w:szCs w:val="20"/>
              </w:rPr>
              <w:t>Lutter contre la démarque et participer aux opérations d’inventaire</w:t>
            </w:r>
          </w:p>
          <w:p w14:paraId="1F9BBCC2" w14:textId="1E23DDB8" w:rsidR="00DE5B08" w:rsidRPr="00DE5B08" w:rsidRDefault="00DE5B08" w:rsidP="00DE5B08">
            <w:pPr>
              <w:pStyle w:val="Paragraphedeliste"/>
              <w:rPr>
                <w:rFonts w:ascii="Times New Roman" w:hAnsi="Times New Roman" w:cs="Times New Roman"/>
                <w:b/>
                <w:i/>
                <w:sz w:val="10"/>
                <w:szCs w:val="10"/>
                <w:u w:val="single"/>
              </w:rPr>
            </w:pPr>
          </w:p>
        </w:tc>
      </w:tr>
      <w:tr w:rsidR="00DE5B08" w14:paraId="536F45DC" w14:textId="77777777" w:rsidTr="00616DA6">
        <w:tc>
          <w:tcPr>
            <w:tcW w:w="10054" w:type="dxa"/>
            <w:shd w:val="clear" w:color="auto" w:fill="B7ECFF"/>
            <w:vAlign w:val="center"/>
          </w:tcPr>
          <w:p w14:paraId="405D3962" w14:textId="77777777" w:rsidR="00DE5B08" w:rsidRPr="00616DA6" w:rsidRDefault="00DE5B08" w:rsidP="00AC2EF9">
            <w:pPr>
              <w:pStyle w:val="Sansinterligne"/>
              <w:jc w:val="center"/>
              <w:rPr>
                <w:rFonts w:ascii="Times New Roman" w:hAnsi="Times New Roman" w:cs="Times New Roman"/>
                <w:b/>
                <w:color w:val="000000" w:themeColor="text1"/>
                <w:sz w:val="22"/>
                <w:szCs w:val="22"/>
              </w:rPr>
            </w:pPr>
            <w:r w:rsidRPr="00616DA6">
              <w:rPr>
                <w:rFonts w:ascii="Times New Roman" w:hAnsi="Times New Roman" w:cs="Times New Roman"/>
                <w:b/>
                <w:color w:val="000000" w:themeColor="text1"/>
                <w:sz w:val="22"/>
                <w:szCs w:val="22"/>
              </w:rPr>
              <w:t>Les outils digitaux</w:t>
            </w:r>
          </w:p>
        </w:tc>
      </w:tr>
      <w:tr w:rsidR="00DE5B08" w14:paraId="69C7BFE1" w14:textId="77777777" w:rsidTr="00AC2EF9">
        <w:tc>
          <w:tcPr>
            <w:tcW w:w="10054" w:type="dxa"/>
          </w:tcPr>
          <w:p w14:paraId="6ED7D9EB" w14:textId="50C8559E" w:rsidR="00DE5B08" w:rsidRDefault="00DE5B08" w:rsidP="00DE5B08">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8647"/>
            </w:tblGrid>
            <w:tr w:rsidR="00B91DA5" w14:paraId="12541250" w14:textId="77777777" w:rsidTr="00B91DA5">
              <w:tc>
                <w:tcPr>
                  <w:tcW w:w="1162" w:type="dxa"/>
                </w:tcPr>
                <w:p w14:paraId="1C7FFFB7" w14:textId="25D1382B" w:rsidR="00B91DA5" w:rsidRDefault="00B91DA5" w:rsidP="00DE5B08">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r w:rsidRPr="009C15E1">
                    <w:rPr>
                      <w:noProof/>
                      <w:lang w:eastAsia="fr-FR" w:bidi="ar-SA"/>
                    </w:rPr>
                    <w:drawing>
                      <wp:inline distT="0" distB="0" distL="0" distR="0" wp14:anchorId="66648650" wp14:editId="39819559">
                        <wp:extent cx="523582" cy="2380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43997" cy="247313"/>
                                </a:xfrm>
                                <a:prstGeom prst="rect">
                                  <a:avLst/>
                                </a:prstGeom>
                                <a:noFill/>
                                <a:ln w="9525">
                                  <a:noFill/>
                                  <a:miter lim="800000"/>
                                  <a:headEnd/>
                                  <a:tailEnd/>
                                </a:ln>
                              </pic:spPr>
                            </pic:pic>
                          </a:graphicData>
                        </a:graphic>
                      </wp:inline>
                    </w:drawing>
                  </w:r>
                </w:p>
              </w:tc>
              <w:tc>
                <w:tcPr>
                  <w:tcW w:w="8647" w:type="dxa"/>
                </w:tcPr>
                <w:p w14:paraId="48D26068" w14:textId="77777777" w:rsidR="00B91DA5" w:rsidRDefault="00B91DA5" w:rsidP="00DE5B08">
                  <w:pPr>
                    <w:widowControl/>
                    <w:suppressAutoHyphens w:val="0"/>
                    <w:autoSpaceDN/>
                    <w:jc w:val="both"/>
                    <w:textAlignment w:val="auto"/>
                    <w:rPr>
                      <w:rFonts w:ascii="Times New Roman" w:hAnsi="Times New Roman" w:cs="Times New Roman"/>
                      <w:sz w:val="20"/>
                      <w:szCs w:val="20"/>
                    </w:rPr>
                  </w:pPr>
                  <w:r w:rsidRPr="009C15E1">
                    <w:rPr>
                      <w:rFonts w:ascii="Times New Roman" w:eastAsia="Times New Roman" w:hAnsi="Times New Roman" w:cs="Times New Roman"/>
                      <w:b/>
                      <w:bCs/>
                      <w:color w:val="232323"/>
                      <w:kern w:val="0"/>
                      <w:sz w:val="20"/>
                      <w:szCs w:val="20"/>
                      <w:lang w:eastAsia="fr-FR" w:bidi="ar-SA"/>
                    </w:rPr>
                    <w:t>EBP</w:t>
                  </w:r>
                  <w:r w:rsidRPr="009C15E1">
                    <w:rPr>
                      <w:rFonts w:ascii="Times New Roman" w:eastAsia="Times New Roman" w:hAnsi="Times New Roman" w:cs="Times New Roman"/>
                      <w:color w:val="232323"/>
                      <w:kern w:val="0"/>
                      <w:sz w:val="20"/>
                      <w:szCs w:val="20"/>
                      <w:lang w:eastAsia="fr-FR" w:bidi="ar-SA"/>
                    </w:rPr>
                    <w:t xml:space="preserve"> est un </w:t>
                  </w:r>
                  <w:r w:rsidRPr="009C15E1">
                    <w:rPr>
                      <w:rFonts w:ascii="Times New Roman" w:hAnsi="Times New Roman" w:cs="Times New Roman"/>
                      <w:sz w:val="20"/>
                      <w:szCs w:val="20"/>
                    </w:rPr>
                    <w:t>logiciel intuitif et efficace pour maîtriser l’intégralité d’une chaîne commerciale : rédaction de devis et factures, suivi des règlements clients et optimisation de la gestion de stocks.</w:t>
                  </w:r>
                </w:p>
                <w:p w14:paraId="7581DEFA" w14:textId="07F122D8" w:rsidR="00B91DA5" w:rsidRDefault="00B91DA5" w:rsidP="00DE5B08">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p>
              </w:tc>
            </w:tr>
          </w:tbl>
          <w:p w14:paraId="69CFF3C5" w14:textId="39F38362" w:rsidR="00DE5B08" w:rsidRDefault="00DE5B08" w:rsidP="00DE5B08">
            <w:pPr>
              <w:widowControl/>
              <w:suppressAutoHyphens w:val="0"/>
              <w:autoSpaceDN/>
              <w:spacing w:after="160" w:line="300" w:lineRule="auto"/>
              <w:jc w:val="both"/>
              <w:textAlignment w:val="auto"/>
              <w:rPr>
                <w:rFonts w:ascii="Times New Roman" w:hAnsi="Times New Roman" w:cs="Times New Roman"/>
                <w:b/>
                <w:u w:val="single"/>
              </w:rPr>
            </w:pPr>
          </w:p>
        </w:tc>
      </w:tr>
      <w:tr w:rsidR="00DE5B08" w14:paraId="031DFCEC" w14:textId="77777777" w:rsidTr="00AC2EF9">
        <w:tc>
          <w:tcPr>
            <w:tcW w:w="10054"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8789"/>
            </w:tblGrid>
            <w:tr w:rsidR="00740ECD" w14:paraId="613EDA62" w14:textId="77777777" w:rsidTr="00740ECD">
              <w:tc>
                <w:tcPr>
                  <w:tcW w:w="1011" w:type="dxa"/>
                </w:tcPr>
                <w:p w14:paraId="2F3B194B" w14:textId="3DA64652" w:rsidR="00740ECD" w:rsidRDefault="00740ECD" w:rsidP="00DE5B08">
                  <w:pPr>
                    <w:jc w:val="both"/>
                    <w:rPr>
                      <w:noProof/>
                      <w:highlight w:val="yellow"/>
                      <w:lang w:bidi="ar-SA"/>
                    </w:rPr>
                  </w:pPr>
                  <w:r>
                    <w:rPr>
                      <w:noProof/>
                    </w:rPr>
                    <w:drawing>
                      <wp:inline distT="0" distB="0" distL="0" distR="0" wp14:anchorId="2EE48916" wp14:editId="484AF13E">
                        <wp:extent cx="414618" cy="428625"/>
                        <wp:effectExtent l="0" t="0" r="5080" b="0"/>
                        <wp:docPr id="2" name="Imag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24"/>
                                </pic:cNvPr>
                                <pic:cNvPicPr/>
                              </pic:nvPicPr>
                              <pic:blipFill>
                                <a:blip r:embed="rId25"/>
                                <a:stretch>
                                  <a:fillRect/>
                                </a:stretch>
                              </pic:blipFill>
                              <pic:spPr>
                                <a:xfrm>
                                  <a:off x="0" y="0"/>
                                  <a:ext cx="443026" cy="457993"/>
                                </a:xfrm>
                                <a:prstGeom prst="rect">
                                  <a:avLst/>
                                </a:prstGeom>
                              </pic:spPr>
                            </pic:pic>
                          </a:graphicData>
                        </a:graphic>
                      </wp:inline>
                    </w:drawing>
                  </w:r>
                </w:p>
              </w:tc>
              <w:tc>
                <w:tcPr>
                  <w:tcW w:w="8789" w:type="dxa"/>
                  <w:vAlign w:val="center"/>
                </w:tcPr>
                <w:p w14:paraId="208CF69B" w14:textId="77777777" w:rsidR="00740ECD" w:rsidRDefault="00740ECD" w:rsidP="00DE5B08">
                  <w:pPr>
                    <w:jc w:val="both"/>
                    <w:rPr>
                      <w:rFonts w:ascii="Times New Roman" w:hAnsi="Times New Roman" w:cs="Times New Roman"/>
                      <w:noProof/>
                      <w:sz w:val="20"/>
                      <w:szCs w:val="20"/>
                      <w:lang w:bidi="ar-SA"/>
                    </w:rPr>
                  </w:pPr>
                  <w:r w:rsidRPr="004F61BB">
                    <w:rPr>
                      <w:rFonts w:ascii="Times New Roman" w:hAnsi="Times New Roman" w:cs="Times New Roman"/>
                      <w:b/>
                      <w:bCs/>
                      <w:noProof/>
                      <w:sz w:val="20"/>
                      <w:szCs w:val="20"/>
                      <w:lang w:bidi="ar-SA"/>
                    </w:rPr>
                    <w:t>Canva</w:t>
                  </w:r>
                  <w:r w:rsidRPr="004F61BB">
                    <w:rPr>
                      <w:rFonts w:ascii="Times New Roman" w:hAnsi="Times New Roman" w:cs="Times New Roman"/>
                      <w:noProof/>
                      <w:sz w:val="20"/>
                      <w:szCs w:val="20"/>
                      <w:lang w:bidi="ar-SA"/>
                    </w:rPr>
                    <w:t xml:space="preserve"> est une plate-forme de conception graphique qui permet aux utilisateurs de créer des graphiques, des présentations, des affiches, des documents et d'autres contenus visuels sur les médias sociaux</w:t>
                  </w:r>
                </w:p>
                <w:p w14:paraId="09461922" w14:textId="7E15ACA3" w:rsidR="00B91DA5" w:rsidRDefault="00B91DA5" w:rsidP="00DE5B08">
                  <w:pPr>
                    <w:jc w:val="both"/>
                    <w:rPr>
                      <w:noProof/>
                      <w:highlight w:val="yellow"/>
                      <w:lang w:bidi="ar-SA"/>
                    </w:rPr>
                  </w:pPr>
                </w:p>
              </w:tc>
            </w:tr>
          </w:tbl>
          <w:p w14:paraId="13E63F7B" w14:textId="08871214" w:rsidR="00DE5B08" w:rsidRDefault="00DE5B08" w:rsidP="00DE5B08">
            <w:pPr>
              <w:widowControl/>
              <w:suppressAutoHyphens w:val="0"/>
              <w:autoSpaceDN/>
              <w:spacing w:after="160" w:line="300" w:lineRule="auto"/>
              <w:jc w:val="both"/>
              <w:textAlignment w:val="auto"/>
              <w:rPr>
                <w:rFonts w:ascii="Times New Roman" w:hAnsi="Times New Roman" w:cs="Times New Roman"/>
                <w:b/>
                <w:u w:val="single"/>
              </w:rPr>
            </w:pPr>
          </w:p>
        </w:tc>
      </w:tr>
      <w:tr w:rsidR="00DD4DB3" w14:paraId="173162E6" w14:textId="77777777" w:rsidTr="00AC2EF9">
        <w:tc>
          <w:tcPr>
            <w:tcW w:w="10054" w:type="dxa"/>
          </w:tcPr>
          <w:p w14:paraId="4730B8DE" w14:textId="77777777" w:rsidR="00DD4DB3" w:rsidRDefault="00DD4DB3" w:rsidP="00DE5B08">
            <w:pPr>
              <w:jc w:val="both"/>
              <w:rPr>
                <w:noProof/>
              </w:rPr>
            </w:pPr>
          </w:p>
          <w:p w14:paraId="4FD0C564" w14:textId="1F41B9B2" w:rsidR="00DD4DB3" w:rsidRDefault="00DD4DB3" w:rsidP="00B91DA5">
            <w:pPr>
              <w:jc w:val="both"/>
              <w:rPr>
                <w:noProof/>
              </w:rPr>
            </w:pPr>
            <w:r>
              <w:rPr>
                <w:noProof/>
              </w:rPr>
              <w:drawing>
                <wp:inline distT="0" distB="0" distL="0" distR="0" wp14:anchorId="5C69C078" wp14:editId="11FE16A8">
                  <wp:extent cx="724989" cy="228600"/>
                  <wp:effectExtent l="0" t="0" r="0" b="0"/>
                  <wp:docPr id="3" name="Imag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26"/>
                          </pic:cNvPr>
                          <pic:cNvPicPr/>
                        </pic:nvPicPr>
                        <pic:blipFill>
                          <a:blip r:embed="rId27"/>
                          <a:stretch>
                            <a:fillRect/>
                          </a:stretch>
                        </pic:blipFill>
                        <pic:spPr>
                          <a:xfrm>
                            <a:off x="0" y="0"/>
                            <a:ext cx="730275" cy="230267"/>
                          </a:xfrm>
                          <a:prstGeom prst="rect">
                            <a:avLst/>
                          </a:prstGeom>
                        </pic:spPr>
                      </pic:pic>
                    </a:graphicData>
                  </a:graphic>
                </wp:inline>
              </w:drawing>
            </w:r>
            <w:proofErr w:type="spellStart"/>
            <w:r w:rsidRPr="00DD4DB3">
              <w:rPr>
                <w:rFonts w:ascii="Times New Roman" w:hAnsi="Times New Roman" w:cs="Times New Roman"/>
                <w:b/>
                <w:bCs/>
                <w:sz w:val="20"/>
                <w:szCs w:val="20"/>
              </w:rPr>
              <w:t>Easelly</w:t>
            </w:r>
            <w:proofErr w:type="spellEnd"/>
            <w:r w:rsidRPr="00DD4DB3">
              <w:rPr>
                <w:rFonts w:ascii="Times New Roman" w:hAnsi="Times New Roman" w:cs="Times New Roman"/>
                <w:sz w:val="20"/>
                <w:szCs w:val="20"/>
              </w:rPr>
              <w:t xml:space="preserve"> vous aide à créer des infographies afin que vous puissiez donner vie à tou</w:t>
            </w:r>
            <w:r>
              <w:rPr>
                <w:rFonts w:ascii="Times New Roman" w:hAnsi="Times New Roman" w:cs="Times New Roman"/>
                <w:sz w:val="20"/>
                <w:szCs w:val="20"/>
              </w:rPr>
              <w:t>s vos supports.</w:t>
            </w:r>
          </w:p>
        </w:tc>
      </w:tr>
    </w:tbl>
    <w:p w14:paraId="37F0BCBD" w14:textId="608D520E" w:rsidR="00DE5B08" w:rsidRDefault="00DE5B08" w:rsidP="00CB3040">
      <w:pPr>
        <w:rPr>
          <w:rFonts w:ascii="Times New Roman" w:hAnsi="Times New Roman" w:cs="Times New Roman"/>
          <w:b/>
          <w:u w:val="single"/>
        </w:rPr>
      </w:pPr>
    </w:p>
    <w:tbl>
      <w:tblPr>
        <w:tblStyle w:val="Grilledutableau"/>
        <w:tblW w:w="0" w:type="auto"/>
        <w:tblLayout w:type="fixed"/>
        <w:tblLook w:val="04A0" w:firstRow="1" w:lastRow="0" w:firstColumn="1" w:lastColumn="0" w:noHBand="0" w:noVBand="1"/>
      </w:tblPr>
      <w:tblGrid>
        <w:gridCol w:w="10054"/>
      </w:tblGrid>
      <w:tr w:rsidR="00DE5B08" w:rsidRPr="00DE5B08" w14:paraId="43FB2257" w14:textId="77777777" w:rsidTr="00616DA6">
        <w:trPr>
          <w:trHeight w:val="454"/>
        </w:trPr>
        <w:tc>
          <w:tcPr>
            <w:tcW w:w="10054" w:type="dxa"/>
            <w:shd w:val="clear" w:color="auto" w:fill="00B0F0"/>
            <w:vAlign w:val="center"/>
          </w:tcPr>
          <w:p w14:paraId="4769E175" w14:textId="77777777" w:rsidR="00DE5B08" w:rsidRPr="00DE5B08" w:rsidRDefault="00DE5B08" w:rsidP="00616DA6">
            <w:pPr>
              <w:pStyle w:val="Sansinterligne"/>
              <w:jc w:val="center"/>
              <w:rPr>
                <w:rFonts w:ascii="Times New Roman" w:hAnsi="Times New Roman" w:cs="Times New Roman"/>
                <w:b/>
                <w:color w:val="ED7D31" w:themeColor="accent2"/>
                <w:sz w:val="22"/>
                <w:szCs w:val="22"/>
                <w:u w:val="single"/>
              </w:rPr>
            </w:pPr>
            <w:r w:rsidRPr="00616DA6">
              <w:rPr>
                <w:rFonts w:ascii="Times New Roman" w:hAnsi="Times New Roman" w:cs="Times New Roman"/>
                <w:b/>
                <w:color w:val="FFFFFF" w:themeColor="background1"/>
                <w:sz w:val="22"/>
                <w:szCs w:val="22"/>
              </w:rPr>
              <w:lastRenderedPageBreak/>
              <w:t>Bloc de compétences 3 : Conseiller et accompagner le client dans son parcours d’achat (UP3)</w:t>
            </w:r>
          </w:p>
        </w:tc>
      </w:tr>
      <w:tr w:rsidR="00DE5B08" w14:paraId="0A16F44E" w14:textId="77777777" w:rsidTr="00AC2EF9">
        <w:tc>
          <w:tcPr>
            <w:tcW w:w="10054" w:type="dxa"/>
          </w:tcPr>
          <w:p w14:paraId="4C32CE4C" w14:textId="77777777" w:rsidR="003A6394" w:rsidRPr="00B91DA5" w:rsidRDefault="00BD6DF4" w:rsidP="00B91DA5">
            <w:pPr>
              <w:widowControl/>
              <w:suppressAutoHyphens w:val="0"/>
              <w:autoSpaceDN/>
              <w:spacing w:line="300" w:lineRule="auto"/>
              <w:jc w:val="both"/>
              <w:textAlignment w:val="auto"/>
              <w:rPr>
                <w:rFonts w:ascii="Times New Roman" w:hAnsi="Times New Roman" w:cs="Times New Roman"/>
                <w:sz w:val="20"/>
                <w:szCs w:val="20"/>
              </w:rPr>
            </w:pPr>
            <w:r w:rsidRPr="00B91DA5">
              <w:rPr>
                <w:rFonts w:ascii="Times New Roman" w:hAnsi="Times New Roman" w:cs="Times New Roman"/>
                <w:sz w:val="20"/>
                <w:szCs w:val="20"/>
              </w:rPr>
              <w:t>Le parcours d’achat peut, pour un produit ou un service donné,</w:t>
            </w:r>
            <w:proofErr w:type="gramStart"/>
            <w:r w:rsidRPr="00B91DA5">
              <w:rPr>
                <w:rFonts w:ascii="Times New Roman" w:hAnsi="Times New Roman" w:cs="Times New Roman"/>
                <w:sz w:val="20"/>
                <w:szCs w:val="20"/>
              </w:rPr>
              <w:t xml:space="preserve"> «désigner</w:t>
            </w:r>
            <w:proofErr w:type="gramEnd"/>
            <w:r w:rsidRPr="00B91DA5">
              <w:rPr>
                <w:rFonts w:ascii="Times New Roman" w:hAnsi="Times New Roman" w:cs="Times New Roman"/>
                <w:sz w:val="20"/>
                <w:szCs w:val="20"/>
              </w:rPr>
              <w:t xml:space="preserve"> le chemin suivi et les actions entreprises par le client entre le moment où il constate son besoin et celui où il passe à l’achat. Il comprend également des éléments post-achat (utilisation du produit/service, avis, etc.)</w:t>
            </w:r>
            <w:r w:rsidR="003A6394" w:rsidRPr="00B91DA5">
              <w:rPr>
                <w:rFonts w:ascii="Times New Roman" w:hAnsi="Times New Roman" w:cs="Times New Roman"/>
                <w:sz w:val="20"/>
                <w:szCs w:val="20"/>
              </w:rPr>
              <w:t> »</w:t>
            </w:r>
            <w:r w:rsidRPr="00B91DA5">
              <w:rPr>
                <w:rFonts w:ascii="Times New Roman" w:hAnsi="Times New Roman" w:cs="Times New Roman"/>
                <w:sz w:val="20"/>
                <w:szCs w:val="20"/>
              </w:rPr>
              <w:t>.</w:t>
            </w:r>
          </w:p>
          <w:p w14:paraId="3A1D9194" w14:textId="77777777" w:rsidR="003A6394" w:rsidRPr="00B91DA5" w:rsidRDefault="00BD6DF4" w:rsidP="00B91DA5">
            <w:pPr>
              <w:widowControl/>
              <w:suppressAutoHyphens w:val="0"/>
              <w:autoSpaceDN/>
              <w:spacing w:line="300" w:lineRule="auto"/>
              <w:jc w:val="both"/>
              <w:textAlignment w:val="auto"/>
              <w:rPr>
                <w:rFonts w:ascii="Times New Roman" w:hAnsi="Times New Roman" w:cs="Times New Roman"/>
                <w:sz w:val="20"/>
                <w:szCs w:val="20"/>
              </w:rPr>
            </w:pPr>
            <w:r w:rsidRPr="00B91DA5">
              <w:rPr>
                <w:rFonts w:ascii="Times New Roman" w:hAnsi="Times New Roman" w:cs="Times New Roman"/>
                <w:sz w:val="20"/>
                <w:szCs w:val="20"/>
              </w:rPr>
              <w:t>Ce parcours, devenu plus complexe depuis le développement d’Internet, du commerce électronique et du mobile commerce comprend généralement des éléments online</w:t>
            </w:r>
            <w:r w:rsidR="003A6394" w:rsidRPr="00B91DA5">
              <w:rPr>
                <w:rFonts w:ascii="Times New Roman" w:hAnsi="Times New Roman" w:cs="Times New Roman"/>
                <w:sz w:val="20"/>
                <w:szCs w:val="20"/>
              </w:rPr>
              <w:t xml:space="preserve"> </w:t>
            </w:r>
            <w:r w:rsidRPr="00B91DA5">
              <w:rPr>
                <w:rFonts w:ascii="Times New Roman" w:hAnsi="Times New Roman" w:cs="Times New Roman"/>
                <w:sz w:val="20"/>
                <w:szCs w:val="20"/>
              </w:rPr>
              <w:t>et offline</w:t>
            </w:r>
            <w:r w:rsidR="003A6394" w:rsidRPr="00B91DA5">
              <w:rPr>
                <w:rFonts w:ascii="Times New Roman" w:hAnsi="Times New Roman" w:cs="Times New Roman"/>
                <w:sz w:val="20"/>
                <w:szCs w:val="20"/>
              </w:rPr>
              <w:t xml:space="preserve"> </w:t>
            </w:r>
            <w:r w:rsidRPr="00B91DA5">
              <w:rPr>
                <w:rFonts w:ascii="Times New Roman" w:hAnsi="Times New Roman" w:cs="Times New Roman"/>
                <w:sz w:val="20"/>
                <w:szCs w:val="20"/>
              </w:rPr>
              <w:t>et devient naturellement un parcours d’achat omnicanal et phygital (points de vente physiques et interactions en ligne avec les entreprises).</w:t>
            </w:r>
          </w:p>
          <w:p w14:paraId="5406206E" w14:textId="1524A6BE" w:rsidR="00DE5B08" w:rsidRPr="00B91DA5" w:rsidRDefault="00BD6DF4" w:rsidP="00B91DA5">
            <w:pPr>
              <w:widowControl/>
              <w:suppressAutoHyphens w:val="0"/>
              <w:autoSpaceDN/>
              <w:spacing w:line="300" w:lineRule="auto"/>
              <w:jc w:val="both"/>
              <w:textAlignment w:val="auto"/>
              <w:rPr>
                <w:rFonts w:ascii="Times New Roman" w:hAnsi="Times New Roman" w:cs="Times New Roman"/>
                <w:sz w:val="20"/>
                <w:szCs w:val="20"/>
              </w:rPr>
            </w:pPr>
            <w:r w:rsidRPr="00B91DA5">
              <w:rPr>
                <w:rFonts w:ascii="Times New Roman" w:hAnsi="Times New Roman" w:cs="Times New Roman"/>
                <w:sz w:val="20"/>
                <w:szCs w:val="20"/>
              </w:rPr>
              <w:t>Une</w:t>
            </w:r>
            <w:r w:rsidR="003A6394" w:rsidRPr="00B91DA5">
              <w:rPr>
                <w:rFonts w:ascii="Times New Roman" w:hAnsi="Times New Roman" w:cs="Times New Roman"/>
                <w:sz w:val="20"/>
                <w:szCs w:val="20"/>
              </w:rPr>
              <w:t xml:space="preserve"> </w:t>
            </w:r>
            <w:r w:rsidRPr="00B91DA5">
              <w:rPr>
                <w:rFonts w:ascii="Times New Roman" w:hAnsi="Times New Roman" w:cs="Times New Roman"/>
                <w:sz w:val="20"/>
                <w:szCs w:val="20"/>
              </w:rPr>
              <w:t>stratégie omnicanale permet de mettre en synergie les canaux disponibles d’une unité commerciale et d’optimiser leur utilisation simultanée. Les canaux de contact, de vente et de distribution deviennent interconnectés. Ils fonctionnent ensemble au lieu de se concurrencer. La commercialisation des produits ainsi que le conseil et l’accompagnement du client se déroulent désormais dans un contexte omnicanal qui induit la maitrise par l’équipier polyvalent du commerce de nouvelles compétences.</w:t>
            </w:r>
          </w:p>
        </w:tc>
      </w:tr>
      <w:tr w:rsidR="00DE5B08" w14:paraId="0778D5AA" w14:textId="77777777" w:rsidTr="00AC2EF9">
        <w:tc>
          <w:tcPr>
            <w:tcW w:w="10054" w:type="dxa"/>
            <w:tcBorders>
              <w:bottom w:val="single" w:sz="4" w:space="0" w:color="auto"/>
            </w:tcBorders>
            <w:vAlign w:val="center"/>
          </w:tcPr>
          <w:p w14:paraId="2DA70DBC" w14:textId="77777777" w:rsidR="00DE5B08" w:rsidRPr="00043D88" w:rsidRDefault="00DE5B08" w:rsidP="00AC2EF9">
            <w:pPr>
              <w:pStyle w:val="Paragraphedeliste"/>
              <w:numPr>
                <w:ilvl w:val="0"/>
                <w:numId w:val="18"/>
              </w:numPr>
              <w:rPr>
                <w:rFonts w:ascii="Times New Roman" w:hAnsi="Times New Roman" w:cs="Times New Roman"/>
                <w:b/>
                <w:i/>
                <w:sz w:val="20"/>
                <w:szCs w:val="20"/>
                <w:u w:val="single"/>
              </w:rPr>
            </w:pPr>
            <w:r w:rsidRPr="00043D88">
              <w:rPr>
                <w:rFonts w:ascii="Times New Roman" w:hAnsi="Times New Roman" w:cs="Times New Roman"/>
                <w:b/>
                <w:i/>
                <w:sz w:val="20"/>
                <w:szCs w:val="20"/>
              </w:rPr>
              <w:t>Préparer son environnement de travail</w:t>
            </w:r>
          </w:p>
          <w:p w14:paraId="7CC69E04" w14:textId="77777777" w:rsidR="00DE5B08" w:rsidRPr="00043D88" w:rsidRDefault="00DE5B08" w:rsidP="00AC2EF9">
            <w:pPr>
              <w:pStyle w:val="Paragraphedeliste"/>
              <w:numPr>
                <w:ilvl w:val="0"/>
                <w:numId w:val="18"/>
              </w:numPr>
              <w:rPr>
                <w:rFonts w:ascii="Times New Roman" w:hAnsi="Times New Roman" w:cs="Times New Roman"/>
                <w:b/>
                <w:i/>
                <w:sz w:val="20"/>
                <w:szCs w:val="20"/>
                <w:u w:val="single"/>
              </w:rPr>
            </w:pPr>
            <w:r w:rsidRPr="00043D88">
              <w:rPr>
                <w:rFonts w:ascii="Times New Roman" w:hAnsi="Times New Roman" w:cs="Times New Roman"/>
                <w:b/>
                <w:i/>
                <w:sz w:val="20"/>
                <w:szCs w:val="20"/>
              </w:rPr>
              <w:t>Prendre contact avec le client </w:t>
            </w:r>
          </w:p>
          <w:p w14:paraId="6AA8EC8C" w14:textId="77777777" w:rsidR="00DE5B08" w:rsidRPr="00043D88" w:rsidRDefault="00DE5B08" w:rsidP="00AC2EF9">
            <w:pPr>
              <w:pStyle w:val="Paragraphedeliste"/>
              <w:numPr>
                <w:ilvl w:val="0"/>
                <w:numId w:val="18"/>
              </w:numPr>
              <w:rPr>
                <w:rFonts w:ascii="Times New Roman" w:hAnsi="Times New Roman" w:cs="Times New Roman"/>
                <w:b/>
                <w:i/>
                <w:sz w:val="20"/>
                <w:szCs w:val="20"/>
                <w:u w:val="single"/>
              </w:rPr>
            </w:pPr>
            <w:r w:rsidRPr="00043D88">
              <w:rPr>
                <w:rFonts w:ascii="Times New Roman" w:hAnsi="Times New Roman" w:cs="Times New Roman"/>
                <w:b/>
                <w:i/>
                <w:sz w:val="20"/>
                <w:szCs w:val="20"/>
              </w:rPr>
              <w:t>Accompagner le parcours client dans un contexte omnicanal</w:t>
            </w:r>
          </w:p>
          <w:p w14:paraId="6D87A2AE" w14:textId="77777777" w:rsidR="00DE5B08" w:rsidRPr="00DE5B08" w:rsidRDefault="00DE5B08" w:rsidP="00AC2EF9">
            <w:pPr>
              <w:ind w:left="360"/>
              <w:rPr>
                <w:rFonts w:ascii="Times New Roman" w:hAnsi="Times New Roman" w:cs="Times New Roman"/>
                <w:b/>
                <w:i/>
                <w:sz w:val="10"/>
                <w:szCs w:val="10"/>
                <w:u w:val="single"/>
              </w:rPr>
            </w:pPr>
          </w:p>
        </w:tc>
      </w:tr>
      <w:tr w:rsidR="00DE5B08" w14:paraId="21F8D781" w14:textId="77777777" w:rsidTr="00616DA6">
        <w:tc>
          <w:tcPr>
            <w:tcW w:w="10054" w:type="dxa"/>
            <w:shd w:val="clear" w:color="auto" w:fill="B7ECFF"/>
            <w:vAlign w:val="center"/>
          </w:tcPr>
          <w:p w14:paraId="41A99653" w14:textId="77777777" w:rsidR="00DE5B08" w:rsidRPr="00DE5B08" w:rsidRDefault="00DE5B08" w:rsidP="00AC2EF9">
            <w:pPr>
              <w:pStyle w:val="Sansinterligne"/>
              <w:jc w:val="center"/>
              <w:rPr>
                <w:rFonts w:ascii="Times New Roman" w:hAnsi="Times New Roman" w:cs="Times New Roman"/>
                <w:b/>
                <w:sz w:val="22"/>
                <w:szCs w:val="22"/>
                <w:u w:val="single"/>
              </w:rPr>
            </w:pPr>
            <w:r w:rsidRPr="00616DA6">
              <w:rPr>
                <w:rFonts w:ascii="Times New Roman" w:hAnsi="Times New Roman" w:cs="Times New Roman"/>
                <w:b/>
                <w:color w:val="000000" w:themeColor="text1"/>
                <w:sz w:val="22"/>
                <w:szCs w:val="22"/>
              </w:rPr>
              <w:t>Les outils digitaux</w:t>
            </w:r>
          </w:p>
        </w:tc>
      </w:tr>
      <w:tr w:rsidR="00DE5B08" w14:paraId="45566D89" w14:textId="77777777" w:rsidTr="00AC2EF9">
        <w:tc>
          <w:tcPr>
            <w:tcW w:w="10054" w:type="dxa"/>
          </w:tcPr>
          <w:p w14:paraId="6270322C" w14:textId="77777777" w:rsidR="00DE5B08" w:rsidRPr="009C15E1" w:rsidRDefault="00DE5B08" w:rsidP="00AC2EF9">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r w:rsidRPr="009C15E1">
              <w:rPr>
                <w:noProof/>
                <w:lang w:eastAsia="fr-FR" w:bidi="ar-SA"/>
              </w:rPr>
              <w:drawing>
                <wp:inline distT="0" distB="0" distL="0" distR="0" wp14:anchorId="631ECE2D" wp14:editId="2FD885F1">
                  <wp:extent cx="523582" cy="23803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43997" cy="247313"/>
                          </a:xfrm>
                          <a:prstGeom prst="rect">
                            <a:avLst/>
                          </a:prstGeom>
                          <a:noFill/>
                          <a:ln w="9525">
                            <a:noFill/>
                            <a:miter lim="800000"/>
                            <a:headEnd/>
                            <a:tailEnd/>
                          </a:ln>
                        </pic:spPr>
                      </pic:pic>
                    </a:graphicData>
                  </a:graphic>
                </wp:inline>
              </w:drawing>
            </w:r>
          </w:p>
          <w:p w14:paraId="0541B8AD" w14:textId="77777777" w:rsidR="00DE5B08" w:rsidRDefault="00DE5B08" w:rsidP="00AC2EF9">
            <w:pPr>
              <w:widowControl/>
              <w:suppressAutoHyphens w:val="0"/>
              <w:autoSpaceDN/>
              <w:spacing w:after="160" w:line="300" w:lineRule="auto"/>
              <w:jc w:val="both"/>
              <w:textAlignment w:val="auto"/>
              <w:rPr>
                <w:rFonts w:ascii="Times New Roman" w:hAnsi="Times New Roman" w:cs="Times New Roman"/>
                <w:b/>
                <w:u w:val="single"/>
              </w:rPr>
            </w:pPr>
            <w:r w:rsidRPr="009C15E1">
              <w:rPr>
                <w:rFonts w:ascii="Times New Roman" w:eastAsia="Times New Roman" w:hAnsi="Times New Roman" w:cs="Times New Roman"/>
                <w:b/>
                <w:bCs/>
                <w:color w:val="232323"/>
                <w:kern w:val="0"/>
                <w:sz w:val="20"/>
                <w:szCs w:val="20"/>
                <w:lang w:eastAsia="fr-FR" w:bidi="ar-SA"/>
              </w:rPr>
              <w:t>EBP</w:t>
            </w:r>
            <w:r w:rsidRPr="009C15E1">
              <w:rPr>
                <w:rFonts w:ascii="Times New Roman" w:eastAsia="Times New Roman" w:hAnsi="Times New Roman" w:cs="Times New Roman"/>
                <w:color w:val="232323"/>
                <w:kern w:val="0"/>
                <w:sz w:val="20"/>
                <w:szCs w:val="20"/>
                <w:lang w:eastAsia="fr-FR" w:bidi="ar-SA"/>
              </w:rPr>
              <w:t xml:space="preserve"> est un </w:t>
            </w:r>
            <w:r w:rsidRPr="009C15E1">
              <w:rPr>
                <w:rFonts w:ascii="Times New Roman" w:hAnsi="Times New Roman" w:cs="Times New Roman"/>
                <w:sz w:val="20"/>
                <w:szCs w:val="20"/>
              </w:rPr>
              <w:t>logiciel intuitif et efficace pour maîtriser l’intégralité d’une chaîne commerciale : rédaction de devis et factures, suivi des règlements clients et optimisation de la gestion de stocks.</w:t>
            </w:r>
          </w:p>
        </w:tc>
      </w:tr>
      <w:tr w:rsidR="00DE5B08" w14:paraId="745A5005" w14:textId="77777777" w:rsidTr="00AC2EF9">
        <w:tc>
          <w:tcPr>
            <w:tcW w:w="10054" w:type="dxa"/>
            <w:vAlign w:val="center"/>
          </w:tcPr>
          <w:p w14:paraId="1FB4EC73" w14:textId="77777777" w:rsidR="00DE5B08" w:rsidRDefault="00DE5B08" w:rsidP="00AC2EF9">
            <w:pPr>
              <w:pStyle w:val="Paragraphedeliste"/>
              <w:ind w:left="0"/>
              <w:jc w:val="both"/>
              <w:rPr>
                <w:noProof/>
                <w:highlight w:val="yellow"/>
                <w:lang w:eastAsia="fr-FR" w:bidi="ar-SA"/>
              </w:rPr>
            </w:pPr>
            <w:r>
              <w:rPr>
                <w:noProof/>
                <w:highlight w:val="yellow"/>
                <w:lang w:eastAsia="fr-FR" w:bidi="ar-SA"/>
              </w:rPr>
              <w:drawing>
                <wp:inline distT="0" distB="0" distL="0" distR="0" wp14:anchorId="2097301E" wp14:editId="631D9FE6">
                  <wp:extent cx="535028" cy="447675"/>
                  <wp:effectExtent l="0" t="0" r="0" b="0"/>
                  <wp:docPr id="26" name="Image 26" descr="C:\Users\ctx\AppData\Local\Microsoft\Windows\INetCache\Content.MSO\289D9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x\AppData\Local\Microsoft\Windows\INetCache\Content.MSO\289D9D4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887" cy="454251"/>
                          </a:xfrm>
                          <a:prstGeom prst="rect">
                            <a:avLst/>
                          </a:prstGeom>
                          <a:noFill/>
                          <a:ln>
                            <a:noFill/>
                          </a:ln>
                        </pic:spPr>
                      </pic:pic>
                    </a:graphicData>
                  </a:graphic>
                </wp:inline>
              </w:drawing>
            </w:r>
          </w:p>
          <w:p w14:paraId="7ADFBCC8" w14:textId="77777777" w:rsidR="00DE5B08" w:rsidRDefault="00DE5B08" w:rsidP="00AC2EF9">
            <w:pPr>
              <w:widowControl/>
              <w:suppressAutoHyphens w:val="0"/>
              <w:autoSpaceDN/>
              <w:spacing w:after="160" w:line="300" w:lineRule="auto"/>
              <w:jc w:val="both"/>
              <w:textAlignment w:val="auto"/>
              <w:rPr>
                <w:rFonts w:ascii="Times New Roman" w:hAnsi="Times New Roman" w:cs="Times New Roman"/>
                <w:b/>
                <w:u w:val="single"/>
              </w:rPr>
            </w:pPr>
            <w:r w:rsidRPr="00A17C10">
              <w:rPr>
                <w:rFonts w:ascii="Times New Roman" w:hAnsi="Times New Roman" w:cs="Times New Roman"/>
                <w:b/>
                <w:bCs/>
                <w:color w:val="202122"/>
                <w:sz w:val="20"/>
                <w:szCs w:val="20"/>
                <w:shd w:val="clear" w:color="auto" w:fill="FFFFFF"/>
              </w:rPr>
              <w:t>PrestaShop</w:t>
            </w:r>
            <w:r w:rsidRPr="00A17C10">
              <w:rPr>
                <w:rFonts w:ascii="Times New Roman" w:hAnsi="Times New Roman" w:cs="Times New Roman"/>
                <w:color w:val="202122"/>
                <w:sz w:val="20"/>
                <w:szCs w:val="20"/>
                <w:shd w:val="clear" w:color="auto" w:fill="FFFFFF"/>
              </w:rPr>
              <w:t> est une </w:t>
            </w:r>
            <w:hyperlink r:id="rId29" w:tooltip="Application Web" w:history="1">
              <w:r w:rsidRPr="003A6394">
                <w:rPr>
                  <w:rFonts w:ascii="Times New Roman" w:hAnsi="Times New Roman" w:cs="Times New Roman"/>
                  <w:color w:val="202122"/>
                  <w:sz w:val="20"/>
                  <w:szCs w:val="20"/>
                  <w:shd w:val="clear" w:color="auto" w:fill="FFFFFF"/>
                </w:rPr>
                <w:t>application Web</w:t>
              </w:r>
            </w:hyperlink>
            <w:r w:rsidRPr="00A17C10">
              <w:rPr>
                <w:rFonts w:ascii="Times New Roman" w:hAnsi="Times New Roman" w:cs="Times New Roman"/>
                <w:color w:val="202122"/>
                <w:sz w:val="20"/>
                <w:szCs w:val="20"/>
                <w:shd w:val="clear" w:color="auto" w:fill="FFFFFF"/>
              </w:rPr>
              <w:t> </w:t>
            </w:r>
            <w:hyperlink r:id="rId30" w:tooltip="Open source" w:history="1">
              <w:r w:rsidRPr="003A6394">
                <w:rPr>
                  <w:rFonts w:ascii="Times New Roman" w:hAnsi="Times New Roman" w:cs="Times New Roman"/>
                  <w:color w:val="202122"/>
                  <w:sz w:val="20"/>
                  <w:szCs w:val="20"/>
                  <w:shd w:val="clear" w:color="auto" w:fill="FFFFFF"/>
                </w:rPr>
                <w:t>open source</w:t>
              </w:r>
            </w:hyperlink>
            <w:r w:rsidRPr="00A17C10">
              <w:rPr>
                <w:rFonts w:ascii="Times New Roman" w:hAnsi="Times New Roman" w:cs="Times New Roman"/>
                <w:color w:val="202122"/>
                <w:sz w:val="20"/>
                <w:szCs w:val="20"/>
                <w:shd w:val="clear" w:color="auto" w:fill="FFFFFF"/>
              </w:rPr>
              <w:t> permettant de créer une boutique en ligne dans le but de réaliser du </w:t>
            </w:r>
            <w:hyperlink r:id="rId31" w:tooltip="Commerce électronique" w:history="1">
              <w:r w:rsidRPr="003A6394">
                <w:rPr>
                  <w:rFonts w:ascii="Times New Roman" w:hAnsi="Times New Roman" w:cs="Times New Roman"/>
                  <w:color w:val="202122"/>
                  <w:sz w:val="20"/>
                  <w:szCs w:val="20"/>
                  <w:shd w:val="clear" w:color="auto" w:fill="FFFFFF"/>
                </w:rPr>
                <w:t>commerce électronique</w:t>
              </w:r>
            </w:hyperlink>
            <w:r w:rsidRPr="003A6394">
              <w:rPr>
                <w:rFonts w:ascii="Times New Roman" w:hAnsi="Times New Roman" w:cs="Times New Roman"/>
                <w:color w:val="202122"/>
                <w:sz w:val="20"/>
                <w:szCs w:val="20"/>
                <w:shd w:val="clear" w:color="auto" w:fill="FFFFFF"/>
              </w:rPr>
              <w:t>.</w:t>
            </w:r>
          </w:p>
        </w:tc>
      </w:tr>
      <w:tr w:rsidR="0084031A" w14:paraId="0E76F3B4" w14:textId="77777777" w:rsidTr="00AC2EF9">
        <w:tc>
          <w:tcPr>
            <w:tcW w:w="10054" w:type="dxa"/>
            <w:vAlign w:val="center"/>
          </w:tcPr>
          <w:p w14:paraId="258225E8" w14:textId="4DAB62C7" w:rsidR="0084031A" w:rsidRDefault="0084031A" w:rsidP="0084031A">
            <w:pPr>
              <w:pStyle w:val="Paragraphedeliste"/>
              <w:ind w:left="1308"/>
              <w:jc w:val="both"/>
              <w:rPr>
                <w:rFonts w:ascii="Times New Roman" w:hAnsi="Times New Roman" w:cs="Times New Roman"/>
                <w:color w:val="202122"/>
                <w:sz w:val="20"/>
                <w:szCs w:val="20"/>
                <w:shd w:val="clear" w:color="auto" w:fill="FFFFFF"/>
              </w:rPr>
            </w:pPr>
            <w:r w:rsidRPr="0084031A">
              <w:rPr>
                <w:rFonts w:ascii="Times New Roman" w:hAnsi="Times New Roman" w:cs="Times New Roman"/>
                <w:noProof/>
                <w:color w:val="202122"/>
                <w:sz w:val="20"/>
                <w:szCs w:val="20"/>
                <w:shd w:val="clear" w:color="auto" w:fill="FFFFFF"/>
              </w:rPr>
              <w:drawing>
                <wp:anchor distT="0" distB="0" distL="114300" distR="114300" simplePos="0" relativeHeight="251686912" behindDoc="0" locked="0" layoutInCell="1" allowOverlap="1" wp14:anchorId="6D51689F" wp14:editId="42F9472E">
                  <wp:simplePos x="0" y="0"/>
                  <wp:positionH relativeFrom="column">
                    <wp:posOffset>3810</wp:posOffset>
                  </wp:positionH>
                  <wp:positionV relativeFrom="paragraph">
                    <wp:posOffset>41910</wp:posOffset>
                  </wp:positionV>
                  <wp:extent cx="704215" cy="527050"/>
                  <wp:effectExtent l="0" t="0" r="635" b="6350"/>
                  <wp:wrapNone/>
                  <wp:docPr id="10" name="Image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21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C3663" w14:textId="5E070082" w:rsidR="0084031A" w:rsidRPr="0084031A" w:rsidRDefault="0084031A" w:rsidP="0084031A">
            <w:pPr>
              <w:pStyle w:val="Paragraphedeliste"/>
              <w:ind w:left="1308"/>
              <w:jc w:val="both"/>
              <w:rPr>
                <w:rFonts w:ascii="Times New Roman" w:hAnsi="Times New Roman" w:cs="Times New Roman"/>
                <w:color w:val="202122"/>
                <w:sz w:val="20"/>
                <w:szCs w:val="20"/>
                <w:shd w:val="clear" w:color="auto" w:fill="FFFFFF"/>
              </w:rPr>
            </w:pPr>
            <w:r w:rsidRPr="0084031A">
              <w:rPr>
                <w:rFonts w:ascii="Times New Roman" w:hAnsi="Times New Roman" w:cs="Times New Roman"/>
                <w:color w:val="202122"/>
                <w:sz w:val="20"/>
                <w:szCs w:val="20"/>
                <w:shd w:val="clear" w:color="auto" w:fill="FFFFFF"/>
              </w:rPr>
              <w:t xml:space="preserve">Progiciel de gestion intégré comprennant de très nombreux modules permettant de répondre à de nombreux besoins de gestion des entreprises ou de gestion de la relation </w:t>
            </w:r>
            <w:proofErr w:type="gramStart"/>
            <w:r w:rsidRPr="0084031A">
              <w:rPr>
                <w:rFonts w:ascii="Times New Roman" w:hAnsi="Times New Roman" w:cs="Times New Roman"/>
                <w:color w:val="202122"/>
                <w:sz w:val="20"/>
                <w:szCs w:val="20"/>
                <w:shd w:val="clear" w:color="auto" w:fill="FFFFFF"/>
              </w:rPr>
              <w:t>client .</w:t>
            </w:r>
            <w:proofErr w:type="gramEnd"/>
            <w:r w:rsidRPr="0084031A">
              <w:rPr>
                <w:rFonts w:ascii="Times New Roman" w:hAnsi="Times New Roman" w:cs="Times New Roman"/>
                <w:color w:val="202122"/>
                <w:sz w:val="20"/>
                <w:szCs w:val="20"/>
                <w:shd w:val="clear" w:color="auto" w:fill="FFFFFF"/>
              </w:rPr>
              <w:t xml:space="preserve"> </w:t>
            </w:r>
          </w:p>
          <w:p w14:paraId="5D07C755" w14:textId="5326D949" w:rsidR="0084031A" w:rsidRDefault="0084031A" w:rsidP="00AC2EF9">
            <w:pPr>
              <w:pStyle w:val="Paragraphedeliste"/>
              <w:ind w:left="0"/>
              <w:jc w:val="both"/>
              <w:rPr>
                <w:noProof/>
                <w:highlight w:val="yellow"/>
                <w:lang w:eastAsia="fr-FR" w:bidi="ar-SA"/>
              </w:rPr>
            </w:pPr>
          </w:p>
        </w:tc>
      </w:tr>
      <w:tr w:rsidR="00F03E7B" w14:paraId="4F8E95D1" w14:textId="77777777" w:rsidTr="00AC2EF9">
        <w:tc>
          <w:tcPr>
            <w:tcW w:w="10054" w:type="dxa"/>
            <w:vAlign w:val="center"/>
          </w:tcPr>
          <w:p w14:paraId="4E09D117" w14:textId="77777777" w:rsidR="003C2508" w:rsidRDefault="003C250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
              <w:gridCol w:w="8789"/>
            </w:tblGrid>
            <w:tr w:rsidR="00F03E7B" w14:paraId="0ED446A9" w14:textId="77777777" w:rsidTr="003C2508">
              <w:tc>
                <w:tcPr>
                  <w:tcW w:w="1009" w:type="dxa"/>
                  <w:vAlign w:val="center"/>
                </w:tcPr>
                <w:p w14:paraId="0EED3C74" w14:textId="6DD9D872" w:rsidR="00F03E7B" w:rsidRDefault="00F03E7B" w:rsidP="00B91DA5">
                  <w:pPr>
                    <w:pStyle w:val="Paragraphedeliste"/>
                    <w:spacing w:before="240"/>
                    <w:ind w:left="0"/>
                    <w:jc w:val="both"/>
                    <w:rPr>
                      <w:noProof/>
                      <w:highlight w:val="yellow"/>
                      <w:lang w:eastAsia="fr-FR" w:bidi="ar-SA"/>
                    </w:rPr>
                  </w:pPr>
                  <w:r>
                    <w:rPr>
                      <w:noProof/>
                    </w:rPr>
                    <w:drawing>
                      <wp:inline distT="0" distB="0" distL="0" distR="0" wp14:anchorId="2C0A933E" wp14:editId="2EE7EFEF">
                        <wp:extent cx="361950" cy="361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950" cy="361950"/>
                                </a:xfrm>
                                <a:prstGeom prst="rect">
                                  <a:avLst/>
                                </a:prstGeom>
                              </pic:spPr>
                            </pic:pic>
                          </a:graphicData>
                        </a:graphic>
                      </wp:inline>
                    </w:drawing>
                  </w:r>
                </w:p>
              </w:tc>
              <w:tc>
                <w:tcPr>
                  <w:tcW w:w="8789" w:type="dxa"/>
                  <w:vAlign w:val="center"/>
                </w:tcPr>
                <w:p w14:paraId="3E34E8D0" w14:textId="211E611E" w:rsidR="00F03E7B" w:rsidRPr="00F03E7B" w:rsidRDefault="00F03E7B" w:rsidP="00B91DA5">
                  <w:pPr>
                    <w:widowControl/>
                    <w:suppressAutoHyphens w:val="0"/>
                    <w:autoSpaceDN/>
                    <w:spacing w:before="240" w:line="300" w:lineRule="auto"/>
                    <w:jc w:val="both"/>
                    <w:textAlignment w:val="auto"/>
                    <w:rPr>
                      <w:rFonts w:ascii="Times New Roman" w:hAnsi="Times New Roman" w:cs="Times New Roman"/>
                      <w:color w:val="202122"/>
                      <w:sz w:val="20"/>
                      <w:szCs w:val="20"/>
                      <w:shd w:val="clear" w:color="auto" w:fill="FFFFFF"/>
                    </w:rPr>
                  </w:pPr>
                  <w:r w:rsidRPr="00F03E7B">
                    <w:rPr>
                      <w:rFonts w:ascii="Times New Roman" w:hAnsi="Times New Roman" w:cs="Times New Roman"/>
                      <w:color w:val="202122"/>
                      <w:sz w:val="20"/>
                      <w:szCs w:val="20"/>
                      <w:shd w:val="clear" w:color="auto" w:fill="FFFFFF"/>
                    </w:rPr>
                    <w:t>Publier des contenus à forte valeur visuelle</w:t>
                  </w:r>
                </w:p>
              </w:tc>
            </w:tr>
            <w:tr w:rsidR="00F03E7B" w14:paraId="73DC045C" w14:textId="77777777" w:rsidTr="003C2508">
              <w:tc>
                <w:tcPr>
                  <w:tcW w:w="1009" w:type="dxa"/>
                  <w:vAlign w:val="center"/>
                </w:tcPr>
                <w:p w14:paraId="00A785BC" w14:textId="034DABE3" w:rsidR="00F03E7B" w:rsidRDefault="00F03E7B" w:rsidP="00B91DA5">
                  <w:pPr>
                    <w:pStyle w:val="Paragraphedeliste"/>
                    <w:spacing w:before="240"/>
                    <w:ind w:left="0"/>
                    <w:jc w:val="both"/>
                    <w:rPr>
                      <w:noProof/>
                      <w:highlight w:val="yellow"/>
                      <w:lang w:eastAsia="fr-FR" w:bidi="ar-SA"/>
                    </w:rPr>
                  </w:pPr>
                  <w:r>
                    <w:rPr>
                      <w:noProof/>
                    </w:rPr>
                    <w:drawing>
                      <wp:inline distT="0" distB="0" distL="0" distR="0" wp14:anchorId="77F8EF32" wp14:editId="2C396F48">
                        <wp:extent cx="373805" cy="38417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383" cy="387852"/>
                                </a:xfrm>
                                <a:prstGeom prst="rect">
                                  <a:avLst/>
                                </a:prstGeom>
                              </pic:spPr>
                            </pic:pic>
                          </a:graphicData>
                        </a:graphic>
                      </wp:inline>
                    </w:drawing>
                  </w:r>
                </w:p>
              </w:tc>
              <w:tc>
                <w:tcPr>
                  <w:tcW w:w="8789" w:type="dxa"/>
                  <w:vAlign w:val="center"/>
                </w:tcPr>
                <w:p w14:paraId="35C22396" w14:textId="36E2DE6C" w:rsidR="00F03E7B" w:rsidRPr="00F03E7B" w:rsidRDefault="00F03E7B" w:rsidP="00B91DA5">
                  <w:pPr>
                    <w:widowControl/>
                    <w:suppressAutoHyphens w:val="0"/>
                    <w:autoSpaceDN/>
                    <w:spacing w:before="240" w:line="300" w:lineRule="auto"/>
                    <w:jc w:val="both"/>
                    <w:textAlignment w:val="auto"/>
                    <w:rPr>
                      <w:rFonts w:ascii="Times New Roman" w:hAnsi="Times New Roman" w:cs="Times New Roman"/>
                      <w:color w:val="202122"/>
                      <w:sz w:val="20"/>
                      <w:szCs w:val="20"/>
                      <w:shd w:val="clear" w:color="auto" w:fill="FFFFFF"/>
                    </w:rPr>
                  </w:pPr>
                  <w:r w:rsidRPr="00F03E7B">
                    <w:rPr>
                      <w:rFonts w:ascii="Times New Roman" w:hAnsi="Times New Roman" w:cs="Times New Roman"/>
                      <w:color w:val="202122"/>
                      <w:sz w:val="20"/>
                      <w:szCs w:val="20"/>
                      <w:shd w:val="clear" w:color="auto" w:fill="FFFFFF"/>
                    </w:rPr>
                    <w:t>Publier des contenus visuels. Créer des communautés, des liens privilégiés, des hashtags</w:t>
                  </w:r>
                  <w:r>
                    <w:rPr>
                      <w:rFonts w:ascii="Times New Roman" w:hAnsi="Times New Roman" w:cs="Times New Roman"/>
                      <w:color w:val="202122"/>
                      <w:sz w:val="20"/>
                      <w:szCs w:val="20"/>
                      <w:shd w:val="clear" w:color="auto" w:fill="FFFFFF"/>
                    </w:rPr>
                    <w:t>.</w:t>
                  </w:r>
                </w:p>
              </w:tc>
            </w:tr>
            <w:tr w:rsidR="00F03E7B" w14:paraId="0AC4C26B" w14:textId="77777777" w:rsidTr="003C2508">
              <w:tc>
                <w:tcPr>
                  <w:tcW w:w="1009" w:type="dxa"/>
                  <w:vAlign w:val="center"/>
                </w:tcPr>
                <w:p w14:paraId="5AA0450A" w14:textId="77DFA694" w:rsidR="00F03E7B" w:rsidRDefault="00F03E7B" w:rsidP="00B91DA5">
                  <w:pPr>
                    <w:pStyle w:val="Paragraphedeliste"/>
                    <w:spacing w:before="240"/>
                    <w:ind w:left="0"/>
                    <w:jc w:val="both"/>
                    <w:rPr>
                      <w:noProof/>
                      <w:highlight w:val="yellow"/>
                      <w:lang w:eastAsia="fr-FR" w:bidi="ar-SA"/>
                    </w:rPr>
                  </w:pPr>
                  <w:r>
                    <w:rPr>
                      <w:noProof/>
                    </w:rPr>
                    <w:drawing>
                      <wp:inline distT="0" distB="0" distL="0" distR="0" wp14:anchorId="5A067D77" wp14:editId="6CEB96C7">
                        <wp:extent cx="373380" cy="373380"/>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380" cy="373380"/>
                                </a:xfrm>
                                <a:prstGeom prst="rect">
                                  <a:avLst/>
                                </a:prstGeom>
                              </pic:spPr>
                            </pic:pic>
                          </a:graphicData>
                        </a:graphic>
                      </wp:inline>
                    </w:drawing>
                  </w:r>
                </w:p>
              </w:tc>
              <w:tc>
                <w:tcPr>
                  <w:tcW w:w="8789" w:type="dxa"/>
                  <w:vAlign w:val="center"/>
                </w:tcPr>
                <w:p w14:paraId="51858825" w14:textId="42A49E13" w:rsidR="00F03E7B" w:rsidRPr="00F03E7B" w:rsidRDefault="00F03E7B" w:rsidP="00B91DA5">
                  <w:pPr>
                    <w:widowControl/>
                    <w:suppressAutoHyphens w:val="0"/>
                    <w:autoSpaceDN/>
                    <w:spacing w:before="240" w:line="300" w:lineRule="auto"/>
                    <w:jc w:val="both"/>
                    <w:textAlignment w:val="auto"/>
                    <w:rPr>
                      <w:rFonts w:ascii="Times New Roman" w:hAnsi="Times New Roman" w:cs="Times New Roman"/>
                      <w:color w:val="202122"/>
                      <w:sz w:val="20"/>
                      <w:szCs w:val="20"/>
                      <w:shd w:val="clear" w:color="auto" w:fill="FFFFFF"/>
                    </w:rPr>
                  </w:pPr>
                  <w:r w:rsidRPr="00F03E7B">
                    <w:rPr>
                      <w:rFonts w:ascii="Times New Roman" w:hAnsi="Times New Roman" w:cs="Times New Roman"/>
                      <w:color w:val="202122"/>
                      <w:sz w:val="20"/>
                      <w:szCs w:val="20"/>
                      <w:shd w:val="clear" w:color="auto" w:fill="FFFFFF"/>
                    </w:rPr>
                    <w:t>Créer du tra</w:t>
                  </w:r>
                  <w:r>
                    <w:rPr>
                      <w:rFonts w:ascii="Times New Roman" w:hAnsi="Times New Roman" w:cs="Times New Roman"/>
                      <w:color w:val="202122"/>
                      <w:sz w:val="20"/>
                      <w:szCs w:val="20"/>
                      <w:shd w:val="clear" w:color="auto" w:fill="FFFFFF"/>
                    </w:rPr>
                    <w:t>fi</w:t>
                  </w:r>
                  <w:r w:rsidRPr="00F03E7B">
                    <w:rPr>
                      <w:rFonts w:ascii="Times New Roman" w:hAnsi="Times New Roman" w:cs="Times New Roman"/>
                      <w:color w:val="202122"/>
                      <w:sz w:val="20"/>
                      <w:szCs w:val="20"/>
                      <w:shd w:val="clear" w:color="auto" w:fill="FFFFFF"/>
                    </w:rPr>
                    <w:t>c physique en magasin grâce aux partages et à l’engagement des fans pour une marque, une enseigne.</w:t>
                  </w:r>
                </w:p>
              </w:tc>
            </w:tr>
            <w:tr w:rsidR="00F03E7B" w14:paraId="0084109C" w14:textId="77777777" w:rsidTr="003C2508">
              <w:tc>
                <w:tcPr>
                  <w:tcW w:w="1009" w:type="dxa"/>
                  <w:vAlign w:val="center"/>
                </w:tcPr>
                <w:p w14:paraId="39634795" w14:textId="3CB97358" w:rsidR="00F03E7B" w:rsidRDefault="003C2508" w:rsidP="00B91DA5">
                  <w:pPr>
                    <w:pStyle w:val="Paragraphedeliste"/>
                    <w:spacing w:before="240"/>
                    <w:ind w:left="0"/>
                    <w:jc w:val="both"/>
                    <w:rPr>
                      <w:noProof/>
                      <w:highlight w:val="yellow"/>
                      <w:lang w:eastAsia="fr-FR" w:bidi="ar-SA"/>
                    </w:rPr>
                  </w:pPr>
                  <w:r>
                    <w:rPr>
                      <w:noProof/>
                    </w:rPr>
                    <w:drawing>
                      <wp:inline distT="0" distB="0" distL="0" distR="0" wp14:anchorId="6B3CD03D" wp14:editId="0351FD3A">
                        <wp:extent cx="372029" cy="377190"/>
                        <wp:effectExtent l="0" t="0" r="952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363" cy="381585"/>
                                </a:xfrm>
                                <a:prstGeom prst="rect">
                                  <a:avLst/>
                                </a:prstGeom>
                              </pic:spPr>
                            </pic:pic>
                          </a:graphicData>
                        </a:graphic>
                      </wp:inline>
                    </w:drawing>
                  </w:r>
                </w:p>
              </w:tc>
              <w:tc>
                <w:tcPr>
                  <w:tcW w:w="8789" w:type="dxa"/>
                  <w:vAlign w:val="center"/>
                </w:tcPr>
                <w:p w14:paraId="30BDE843" w14:textId="57CFB728" w:rsidR="00F03E7B" w:rsidRPr="00F03E7B" w:rsidRDefault="003C2508" w:rsidP="00B91DA5">
                  <w:pPr>
                    <w:widowControl/>
                    <w:suppressAutoHyphens w:val="0"/>
                    <w:autoSpaceDN/>
                    <w:spacing w:before="240" w:line="300" w:lineRule="auto"/>
                    <w:jc w:val="both"/>
                    <w:textAlignment w:val="auto"/>
                    <w:rPr>
                      <w:rFonts w:ascii="Times New Roman" w:hAnsi="Times New Roman" w:cs="Times New Roman"/>
                      <w:color w:val="202122"/>
                      <w:sz w:val="20"/>
                      <w:szCs w:val="20"/>
                      <w:shd w:val="clear" w:color="auto" w:fill="FFFFFF"/>
                    </w:rPr>
                  </w:pPr>
                  <w:r w:rsidRPr="003C2508">
                    <w:rPr>
                      <w:rFonts w:ascii="Times New Roman" w:hAnsi="Times New Roman" w:cs="Times New Roman"/>
                      <w:color w:val="202122"/>
                      <w:sz w:val="20"/>
                      <w:szCs w:val="20"/>
                      <w:shd w:val="clear" w:color="auto" w:fill="FFFFFF"/>
                    </w:rPr>
                    <w:t xml:space="preserve">Intégrer le bouton </w:t>
                  </w:r>
                  <w:r w:rsidRPr="003C2508">
                    <w:rPr>
                      <w:rFonts w:ascii="Times New Roman" w:hAnsi="Times New Roman" w:cs="Times New Roman"/>
                      <w:b/>
                      <w:bCs/>
                      <w:color w:val="202122"/>
                      <w:sz w:val="20"/>
                      <w:szCs w:val="20"/>
                      <w:shd w:val="clear" w:color="auto" w:fill="FFFFFF"/>
                    </w:rPr>
                    <w:t>Pinterest</w:t>
                  </w:r>
                  <w:r w:rsidRPr="003C2508">
                    <w:rPr>
                      <w:rFonts w:ascii="Times New Roman" w:hAnsi="Times New Roman" w:cs="Times New Roman"/>
                      <w:color w:val="202122"/>
                      <w:sz w:val="20"/>
                      <w:szCs w:val="20"/>
                      <w:shd w:val="clear" w:color="auto" w:fill="FFFFFF"/>
                    </w:rPr>
                    <w:t xml:space="preserve"> sur les photos d’une marque, d’un produit pour créer des tableaux et être facilement mis en mémoire par les internautes.</w:t>
                  </w:r>
                </w:p>
              </w:tc>
            </w:tr>
            <w:tr w:rsidR="003C2508" w14:paraId="32014368" w14:textId="77777777" w:rsidTr="003C2508">
              <w:tc>
                <w:tcPr>
                  <w:tcW w:w="1009" w:type="dxa"/>
                  <w:vAlign w:val="center"/>
                </w:tcPr>
                <w:p w14:paraId="49EFE046" w14:textId="2B24419B" w:rsidR="003C2508" w:rsidRDefault="003C2508" w:rsidP="00B91DA5">
                  <w:pPr>
                    <w:pStyle w:val="Paragraphedeliste"/>
                    <w:spacing w:before="240"/>
                    <w:ind w:left="0"/>
                    <w:jc w:val="both"/>
                    <w:rPr>
                      <w:noProof/>
                    </w:rPr>
                  </w:pPr>
                  <w:r>
                    <w:rPr>
                      <w:noProof/>
                    </w:rPr>
                    <w:drawing>
                      <wp:inline distT="0" distB="0" distL="0" distR="0" wp14:anchorId="71F2DF3C" wp14:editId="6D078013">
                        <wp:extent cx="352685" cy="342011"/>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983" cy="348119"/>
                                </a:xfrm>
                                <a:prstGeom prst="rect">
                                  <a:avLst/>
                                </a:prstGeom>
                              </pic:spPr>
                            </pic:pic>
                          </a:graphicData>
                        </a:graphic>
                      </wp:inline>
                    </w:drawing>
                  </w:r>
                </w:p>
              </w:tc>
              <w:tc>
                <w:tcPr>
                  <w:tcW w:w="8789" w:type="dxa"/>
                  <w:vAlign w:val="center"/>
                </w:tcPr>
                <w:p w14:paraId="127BCA01" w14:textId="55C35A4D" w:rsidR="003C2508" w:rsidRPr="003C2508" w:rsidRDefault="003C2508" w:rsidP="00B91DA5">
                  <w:pPr>
                    <w:widowControl/>
                    <w:suppressAutoHyphens w:val="0"/>
                    <w:autoSpaceDN/>
                    <w:spacing w:before="240" w:line="300" w:lineRule="auto"/>
                    <w:jc w:val="both"/>
                    <w:textAlignment w:val="auto"/>
                    <w:rPr>
                      <w:rFonts w:ascii="Times New Roman" w:hAnsi="Times New Roman" w:cs="Times New Roman"/>
                      <w:color w:val="202122"/>
                      <w:sz w:val="20"/>
                      <w:szCs w:val="20"/>
                      <w:shd w:val="clear" w:color="auto" w:fill="FFFFFF"/>
                    </w:rPr>
                  </w:pPr>
                  <w:r w:rsidRPr="003C2508">
                    <w:rPr>
                      <w:rFonts w:ascii="Times New Roman" w:hAnsi="Times New Roman" w:cs="Times New Roman"/>
                      <w:b/>
                      <w:bCs/>
                      <w:color w:val="202122"/>
                      <w:sz w:val="20"/>
                      <w:szCs w:val="20"/>
                      <w:shd w:val="clear" w:color="auto" w:fill="FFFFFF"/>
                    </w:rPr>
                    <w:t>WhatsApp</w:t>
                  </w:r>
                  <w:r w:rsidRPr="003C2508">
                    <w:rPr>
                      <w:rFonts w:ascii="Times New Roman" w:hAnsi="Times New Roman" w:cs="Times New Roman"/>
                      <w:color w:val="202122"/>
                      <w:sz w:val="20"/>
                      <w:szCs w:val="20"/>
                      <w:shd w:val="clear" w:color="auto" w:fill="FFFFFF"/>
                    </w:rPr>
                    <w:t xml:space="preserve"> est l'application la plus populaire de chat en ligne. La version business permet de créer un profil professionnel (information sur l'entreprise, story, site web...), d'interagir en utilisant des outils pour automatiser, organiser et répondre rapidement aux messages.</w:t>
                  </w:r>
                </w:p>
              </w:tc>
            </w:tr>
          </w:tbl>
          <w:p w14:paraId="2CEE5DBB" w14:textId="7897F42A" w:rsidR="00F03E7B" w:rsidRDefault="00F03E7B" w:rsidP="00AC2EF9">
            <w:pPr>
              <w:pStyle w:val="Paragraphedeliste"/>
              <w:ind w:left="0"/>
              <w:jc w:val="both"/>
              <w:rPr>
                <w:noProof/>
                <w:highlight w:val="yellow"/>
                <w:lang w:eastAsia="fr-FR" w:bidi="ar-SA"/>
              </w:rPr>
            </w:pPr>
          </w:p>
        </w:tc>
      </w:tr>
      <w:tr w:rsidR="003C2508" w14:paraId="2B11D437" w14:textId="77777777" w:rsidTr="00AC2EF9">
        <w:tc>
          <w:tcPr>
            <w:tcW w:w="10054" w:type="dxa"/>
            <w:vAlign w:val="center"/>
          </w:tcPr>
          <w:tbl>
            <w:tblPr>
              <w:tblStyle w:val="Grilledutableau"/>
              <w:tblW w:w="9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8"/>
              <w:gridCol w:w="8647"/>
            </w:tblGrid>
            <w:tr w:rsidR="003C2508" w14:paraId="7CCAD825" w14:textId="77777777" w:rsidTr="003C2508">
              <w:tc>
                <w:tcPr>
                  <w:tcW w:w="1018" w:type="dxa"/>
                </w:tcPr>
                <w:p w14:paraId="3E947932" w14:textId="52E4AC9C" w:rsidR="003C2508" w:rsidRPr="003C2508" w:rsidRDefault="003C2508" w:rsidP="003C2508">
                  <w:pPr>
                    <w:widowControl/>
                    <w:suppressAutoHyphens w:val="0"/>
                    <w:autoSpaceDN/>
                    <w:spacing w:line="300" w:lineRule="auto"/>
                    <w:jc w:val="both"/>
                    <w:textAlignment w:val="auto"/>
                    <w:rPr>
                      <w:rFonts w:ascii="Times New Roman" w:hAnsi="Times New Roman" w:cs="Times New Roman"/>
                      <w:color w:val="202122"/>
                      <w:sz w:val="20"/>
                      <w:szCs w:val="20"/>
                      <w:shd w:val="clear" w:color="auto" w:fill="FFFFFF"/>
                    </w:rPr>
                  </w:pPr>
                  <w:r w:rsidRPr="003C2508">
                    <w:rPr>
                      <w:rFonts w:ascii="Times New Roman" w:hAnsi="Times New Roman" w:cs="Times New Roman"/>
                      <w:noProof/>
                      <w:color w:val="202122"/>
                      <w:sz w:val="20"/>
                      <w:szCs w:val="20"/>
                      <w:shd w:val="clear" w:color="auto" w:fill="FFFFFF"/>
                    </w:rPr>
                    <w:drawing>
                      <wp:anchor distT="0" distB="0" distL="114300" distR="114300" simplePos="0" relativeHeight="251685888" behindDoc="0" locked="0" layoutInCell="1" allowOverlap="1" wp14:anchorId="0DE5DDC9" wp14:editId="2597C2BD">
                        <wp:simplePos x="0" y="0"/>
                        <wp:positionH relativeFrom="column">
                          <wp:posOffset>-47353</wp:posOffset>
                        </wp:positionH>
                        <wp:positionV relativeFrom="paragraph">
                          <wp:posOffset>123825</wp:posOffset>
                        </wp:positionV>
                        <wp:extent cx="592994" cy="297661"/>
                        <wp:effectExtent l="0" t="0" r="0" b="7620"/>
                        <wp:wrapNone/>
                        <wp:docPr id="15" name="5d5f12293b02330f2a8cc7bd" descr="https://s3.eu-west-1.amazonaws.com/genial.ly/5bb86fc8f51d4338d6c21abb/403be782-6261-434a-b169-00bcfaffe00a.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f12293b02330f2a8cc7bd" descr="https://s3.eu-west-1.amazonaws.com/genial.ly/5bb86fc8f51d4338d6c21abb/403be782-6261-434a-b169-00bcfaffe00a.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5022"/>
                                <a:stretch/>
                              </pic:blipFill>
                              <pic:spPr bwMode="auto">
                                <a:xfrm>
                                  <a:off x="0" y="0"/>
                                  <a:ext cx="592994" cy="297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647" w:type="dxa"/>
                </w:tcPr>
                <w:p w14:paraId="00FA3C6F" w14:textId="77777777" w:rsidR="003C2508" w:rsidRPr="003C2508" w:rsidRDefault="003C2508" w:rsidP="003C2508">
                  <w:pPr>
                    <w:widowControl/>
                    <w:suppressAutoHyphens w:val="0"/>
                    <w:autoSpaceDN/>
                    <w:spacing w:line="300" w:lineRule="auto"/>
                    <w:jc w:val="both"/>
                    <w:textAlignment w:val="auto"/>
                    <w:rPr>
                      <w:rFonts w:ascii="Times New Roman" w:hAnsi="Times New Roman" w:cs="Times New Roman"/>
                      <w:color w:val="202122"/>
                      <w:sz w:val="20"/>
                      <w:szCs w:val="20"/>
                      <w:shd w:val="clear" w:color="auto" w:fill="FFFFFF"/>
                    </w:rPr>
                  </w:pPr>
                </w:p>
                <w:p w14:paraId="14ACB8DE" w14:textId="5261F8B1" w:rsidR="003C2508" w:rsidRPr="003C2508" w:rsidRDefault="003C2508" w:rsidP="003C2508">
                  <w:pPr>
                    <w:widowControl/>
                    <w:suppressAutoHyphens w:val="0"/>
                    <w:autoSpaceDN/>
                    <w:spacing w:line="300" w:lineRule="auto"/>
                    <w:jc w:val="both"/>
                    <w:textAlignment w:val="auto"/>
                    <w:rPr>
                      <w:rFonts w:ascii="Times New Roman" w:hAnsi="Times New Roman" w:cs="Times New Roman"/>
                      <w:color w:val="202122"/>
                      <w:sz w:val="20"/>
                      <w:szCs w:val="20"/>
                      <w:shd w:val="clear" w:color="auto" w:fill="FFFFFF"/>
                    </w:rPr>
                  </w:pPr>
                  <w:r w:rsidRPr="003C2508">
                    <w:rPr>
                      <w:rFonts w:ascii="Times New Roman" w:hAnsi="Times New Roman" w:cs="Times New Roman"/>
                      <w:b/>
                      <w:bCs/>
                      <w:color w:val="202122"/>
                      <w:sz w:val="20"/>
                      <w:szCs w:val="20"/>
                      <w:shd w:val="clear" w:color="auto" w:fill="FFFFFF"/>
                    </w:rPr>
                    <w:t>Google Forms</w:t>
                  </w:r>
                  <w:r>
                    <w:rPr>
                      <w:rFonts w:ascii="Times New Roman" w:hAnsi="Times New Roman" w:cs="Times New Roman"/>
                      <w:color w:val="202122"/>
                      <w:sz w:val="20"/>
                      <w:szCs w:val="20"/>
                      <w:shd w:val="clear" w:color="auto" w:fill="FFFFFF"/>
                    </w:rPr>
                    <w:t xml:space="preserve"> : </w:t>
                  </w:r>
                  <w:r w:rsidRPr="003C2508">
                    <w:rPr>
                      <w:rFonts w:ascii="Times New Roman" w:hAnsi="Times New Roman" w:cs="Times New Roman"/>
                      <w:color w:val="202122"/>
                      <w:sz w:val="20"/>
                      <w:szCs w:val="20"/>
                      <w:shd w:val="clear" w:color="auto" w:fill="FFFFFF"/>
                    </w:rPr>
                    <w:t>Le sondage par mail sur l'expérience client avec l'outil gratuit Google Forms.</w:t>
                  </w:r>
                </w:p>
                <w:p w14:paraId="60FA48E1" w14:textId="1AED178A" w:rsidR="003C2508" w:rsidRPr="003C2508" w:rsidRDefault="003C2508" w:rsidP="003C2508">
                  <w:pPr>
                    <w:widowControl/>
                    <w:suppressAutoHyphens w:val="0"/>
                    <w:autoSpaceDN/>
                    <w:spacing w:line="300" w:lineRule="auto"/>
                    <w:jc w:val="both"/>
                    <w:textAlignment w:val="auto"/>
                    <w:rPr>
                      <w:rFonts w:ascii="Times New Roman" w:hAnsi="Times New Roman" w:cs="Times New Roman"/>
                      <w:color w:val="202122"/>
                      <w:sz w:val="20"/>
                      <w:szCs w:val="20"/>
                      <w:shd w:val="clear" w:color="auto" w:fill="FFFFFF"/>
                    </w:rPr>
                  </w:pPr>
                </w:p>
              </w:tc>
            </w:tr>
          </w:tbl>
          <w:p w14:paraId="022D9DF8" w14:textId="77777777" w:rsidR="003C2508" w:rsidRDefault="003C2508"/>
        </w:tc>
      </w:tr>
    </w:tbl>
    <w:p w14:paraId="2891D85A" w14:textId="6F4FD498" w:rsidR="00B91DA5" w:rsidRDefault="00B91DA5" w:rsidP="00CB3040">
      <w:pPr>
        <w:rPr>
          <w:rFonts w:ascii="Times New Roman" w:hAnsi="Times New Roman" w:cs="Times New Roman"/>
          <w:b/>
          <w:u w:val="single"/>
        </w:rPr>
      </w:pPr>
    </w:p>
    <w:p w14:paraId="7B0C7D82" w14:textId="13CE9BA3" w:rsidR="00DE5B08" w:rsidRDefault="0084031A" w:rsidP="00616DA6">
      <w:pPr>
        <w:widowControl/>
        <w:suppressAutoHyphens w:val="0"/>
        <w:autoSpaceDN/>
        <w:spacing w:after="160" w:line="300" w:lineRule="auto"/>
        <w:textAlignment w:val="auto"/>
        <w:rPr>
          <w:rFonts w:ascii="Times New Roman" w:hAnsi="Times New Roman" w:cs="Times New Roman"/>
          <w:b/>
          <w:u w:val="single"/>
        </w:rPr>
      </w:pPr>
      <w:r>
        <w:rPr>
          <w:rFonts w:ascii="Times New Roman" w:hAnsi="Times New Roman" w:cs="Times New Roman"/>
          <w:b/>
          <w:u w:val="single"/>
        </w:rPr>
        <w:t xml:space="preserve"> </w:t>
      </w:r>
      <w:r w:rsidR="00B91DA5">
        <w:rPr>
          <w:rFonts w:ascii="Times New Roman" w:hAnsi="Times New Roman" w:cs="Times New Roman"/>
          <w:b/>
          <w:u w:val="single"/>
        </w:rPr>
        <w:br w:type="page"/>
      </w:r>
    </w:p>
    <w:p w14:paraId="55A21246" w14:textId="38D7FCD9" w:rsidR="00681B7B" w:rsidRPr="003475D1" w:rsidRDefault="00681B7B" w:rsidP="003475D1">
      <w:pPr>
        <w:pStyle w:val="Titre1"/>
        <w:numPr>
          <w:ilvl w:val="0"/>
          <w:numId w:val="41"/>
        </w:numPr>
        <w:jc w:val="left"/>
        <w:rPr>
          <w:rFonts w:ascii="Times New Roman" w:hAnsi="Times New Roman" w:cs="Times New Roman"/>
          <w:b/>
          <w:color w:val="00B0F0"/>
          <w:sz w:val="28"/>
          <w:szCs w:val="28"/>
        </w:rPr>
      </w:pPr>
      <w:bookmarkStart w:id="11" w:name="_Toc68077228"/>
      <w:r w:rsidRPr="003475D1">
        <w:rPr>
          <w:rFonts w:ascii="Times New Roman" w:hAnsi="Times New Roman" w:cs="Times New Roman"/>
          <w:b/>
          <w:color w:val="00B0F0"/>
          <w:sz w:val="28"/>
          <w:szCs w:val="28"/>
        </w:rPr>
        <w:lastRenderedPageBreak/>
        <w:t>La co-intervention</w:t>
      </w:r>
      <w:bookmarkEnd w:id="11"/>
    </w:p>
    <w:p w14:paraId="510BD517" w14:textId="77777777" w:rsidR="00681B7B" w:rsidRPr="00681B7B" w:rsidRDefault="00681B7B" w:rsidP="00681B7B">
      <w:pPr>
        <w:pStyle w:val="Paragraphedeliste"/>
        <w:jc w:val="both"/>
        <w:rPr>
          <w:rFonts w:ascii="Times New Roman" w:hAnsi="Times New Roman" w:cs="Times New Roman"/>
          <w:color w:val="000000"/>
        </w:rPr>
      </w:pPr>
    </w:p>
    <w:p w14:paraId="29E60D4E" w14:textId="27552D54" w:rsidR="00B91DA5" w:rsidRDefault="00681B7B" w:rsidP="00D62359">
      <w:pPr>
        <w:pStyle w:val="Paragraphedeliste"/>
        <w:ind w:left="0"/>
        <w:jc w:val="both"/>
        <w:rPr>
          <w:rFonts w:ascii="Times New Roman" w:eastAsia="Arial" w:hAnsi="Times New Roman" w:cs="Times New Roman"/>
          <w:kern w:val="24"/>
          <w:lang w:eastAsia="fr-FR" w:bidi="ar-SA"/>
        </w:rPr>
      </w:pPr>
      <w:r w:rsidRPr="00393FD7">
        <w:rPr>
          <w:rFonts w:ascii="Times New Roman" w:eastAsia="Arial" w:hAnsi="Times New Roman" w:cs="Times New Roman"/>
          <w:kern w:val="24"/>
          <w:lang w:eastAsia="fr-FR" w:bidi="ar-SA"/>
        </w:rPr>
        <w:t xml:space="preserve">Une séance </w:t>
      </w:r>
      <w:r>
        <w:rPr>
          <w:rFonts w:ascii="Times New Roman" w:eastAsia="Arial" w:hAnsi="Times New Roman" w:cs="Times New Roman"/>
          <w:kern w:val="24"/>
          <w:lang w:eastAsia="fr-FR" w:bidi="ar-SA"/>
        </w:rPr>
        <w:t xml:space="preserve">de </w:t>
      </w:r>
      <w:r w:rsidRPr="00393FD7">
        <w:rPr>
          <w:rFonts w:ascii="Times New Roman" w:eastAsia="Arial" w:hAnsi="Times New Roman" w:cs="Times New Roman"/>
          <w:kern w:val="24"/>
          <w:lang w:eastAsia="fr-FR" w:bidi="ar-SA"/>
        </w:rPr>
        <w:t>co-intervention</w:t>
      </w:r>
      <w:r w:rsidR="008159F8">
        <w:rPr>
          <w:rFonts w:ascii="Times New Roman" w:eastAsia="Arial" w:hAnsi="Times New Roman" w:cs="Times New Roman"/>
          <w:kern w:val="24"/>
          <w:lang w:eastAsia="fr-FR" w:bidi="ar-SA"/>
        </w:rPr>
        <w:t>,</w:t>
      </w:r>
      <w:r w:rsidRPr="00393FD7">
        <w:rPr>
          <w:rFonts w:ascii="Times New Roman" w:eastAsia="Arial" w:hAnsi="Times New Roman" w:cs="Times New Roman"/>
          <w:kern w:val="24"/>
          <w:lang w:eastAsia="fr-FR" w:bidi="ar-SA"/>
        </w:rPr>
        <w:t xml:space="preserve"> </w:t>
      </w:r>
      <w:r>
        <w:rPr>
          <w:rFonts w:ascii="Times New Roman" w:eastAsia="Arial" w:hAnsi="Times New Roman" w:cs="Times New Roman"/>
          <w:kern w:val="24"/>
          <w:lang w:eastAsia="fr-FR" w:bidi="ar-SA"/>
        </w:rPr>
        <w:t>entre une discipline</w:t>
      </w:r>
      <w:r w:rsidRPr="00393FD7">
        <w:rPr>
          <w:rFonts w:ascii="Times New Roman" w:eastAsia="Arial" w:hAnsi="Times New Roman" w:cs="Times New Roman"/>
          <w:kern w:val="24"/>
          <w:lang w:eastAsia="fr-FR" w:bidi="ar-SA"/>
        </w:rPr>
        <w:t xml:space="preserve"> d’enseignement général (français, mathématiques) </w:t>
      </w:r>
      <w:r>
        <w:rPr>
          <w:rFonts w:ascii="Times New Roman" w:eastAsia="Arial" w:hAnsi="Times New Roman" w:cs="Times New Roman"/>
          <w:kern w:val="24"/>
          <w:lang w:eastAsia="fr-FR" w:bidi="ar-SA"/>
        </w:rPr>
        <w:t xml:space="preserve">et les enseignements professionnels, doit </w:t>
      </w:r>
      <w:r w:rsidRPr="00393FD7">
        <w:rPr>
          <w:rFonts w:ascii="Times New Roman" w:eastAsia="Arial" w:hAnsi="Times New Roman" w:cs="Times New Roman"/>
          <w:kern w:val="24"/>
          <w:lang w:eastAsia="fr-FR" w:bidi="ar-SA"/>
        </w:rPr>
        <w:t>se construi</w:t>
      </w:r>
      <w:r>
        <w:rPr>
          <w:rFonts w:ascii="Times New Roman" w:eastAsia="Arial" w:hAnsi="Times New Roman" w:cs="Times New Roman"/>
          <w:kern w:val="24"/>
          <w:lang w:eastAsia="fr-FR" w:bidi="ar-SA"/>
        </w:rPr>
        <w:t xml:space="preserve">re </w:t>
      </w:r>
      <w:r w:rsidRPr="00393FD7">
        <w:rPr>
          <w:rFonts w:ascii="Times New Roman" w:eastAsia="Arial" w:hAnsi="Times New Roman" w:cs="Times New Roman"/>
          <w:bCs/>
          <w:kern w:val="24"/>
          <w:lang w:eastAsia="fr-FR" w:bidi="ar-SA"/>
        </w:rPr>
        <w:t xml:space="preserve">à partir d’une </w:t>
      </w:r>
      <w:r>
        <w:rPr>
          <w:rFonts w:ascii="Times New Roman" w:eastAsia="Arial" w:hAnsi="Times New Roman" w:cs="Times New Roman"/>
          <w:bCs/>
          <w:kern w:val="24"/>
          <w:lang w:eastAsia="fr-FR" w:bidi="ar-SA"/>
        </w:rPr>
        <w:t>situation professionnelle</w:t>
      </w:r>
      <w:r w:rsidRPr="00393FD7">
        <w:rPr>
          <w:rFonts w:ascii="Times New Roman" w:eastAsia="Arial" w:hAnsi="Times New Roman" w:cs="Times New Roman"/>
          <w:bCs/>
          <w:kern w:val="24"/>
          <w:lang w:eastAsia="fr-FR" w:bidi="ar-SA"/>
        </w:rPr>
        <w:t xml:space="preserve"> issue du </w:t>
      </w:r>
      <w:r w:rsidRPr="00D84E40">
        <w:rPr>
          <w:rFonts w:ascii="Times New Roman" w:eastAsia="Arial" w:hAnsi="Times New Roman" w:cs="Times New Roman"/>
          <w:bCs/>
          <w:kern w:val="24"/>
          <w:lang w:eastAsia="fr-FR" w:bidi="ar-SA"/>
        </w:rPr>
        <w:t>référentiel des activités</w:t>
      </w:r>
      <w:r w:rsidRPr="00D84E40">
        <w:rPr>
          <w:rFonts w:ascii="Times New Roman" w:eastAsia="Arial" w:hAnsi="Times New Roman" w:cs="Times New Roman"/>
          <w:kern w:val="24"/>
          <w:lang w:eastAsia="fr-FR" w:bidi="ar-SA"/>
        </w:rPr>
        <w:t xml:space="preserve"> professionnelles des spécialités concernées (RAP)</w:t>
      </w:r>
      <w:r w:rsidR="00E24D7E">
        <w:rPr>
          <w:rFonts w:ascii="Times New Roman" w:eastAsia="Arial" w:hAnsi="Times New Roman" w:cs="Times New Roman"/>
          <w:kern w:val="24"/>
          <w:lang w:eastAsia="fr-FR" w:bidi="ar-SA"/>
        </w:rPr>
        <w:t>.</w:t>
      </w:r>
    </w:p>
    <w:p w14:paraId="06E3F056" w14:textId="77777777" w:rsidR="00B91DA5" w:rsidRDefault="00B91DA5" w:rsidP="00D62359">
      <w:pPr>
        <w:pStyle w:val="Paragraphedeliste"/>
        <w:ind w:left="0"/>
        <w:jc w:val="both"/>
        <w:rPr>
          <w:rFonts w:ascii="Times New Roman" w:eastAsia="Arial" w:hAnsi="Times New Roman" w:cs="Times New Roman"/>
          <w:kern w:val="24"/>
          <w:lang w:eastAsia="fr-FR" w:bidi="ar-SA"/>
        </w:rPr>
      </w:pPr>
    </w:p>
    <w:p w14:paraId="4AA3ABDD" w14:textId="7187BC3A" w:rsidR="00681B7B" w:rsidRPr="00467020" w:rsidRDefault="00681B7B" w:rsidP="00D62359">
      <w:pPr>
        <w:pStyle w:val="Paragraphedeliste"/>
        <w:ind w:left="0"/>
        <w:jc w:val="both"/>
        <w:rPr>
          <w:rFonts w:ascii="Times New Roman" w:hAnsi="Times New Roman" w:cs="Times New Roman"/>
          <w:color w:val="000000"/>
        </w:rPr>
      </w:pPr>
      <w:r>
        <w:rPr>
          <w:rFonts w:ascii="Times New Roman" w:eastAsia="Arial" w:hAnsi="Times New Roman" w:cs="Times New Roman"/>
          <w:kern w:val="24"/>
          <w:lang w:eastAsia="fr-FR" w:bidi="ar-SA"/>
        </w:rPr>
        <w:t>Celle-ci doit mobiliser à la fois les connaissances, les compétences et les capacités du programme des disciplines générales, les tâches décrites dans le référentiel d’activités professionnelles et les compétences et savoirs associés décrits dans le référentiel de certification.</w:t>
      </w:r>
    </w:p>
    <w:p w14:paraId="6507F2E2" w14:textId="1051FF03" w:rsidR="00681B7B" w:rsidRDefault="00681B7B" w:rsidP="00681B7B">
      <w:pPr>
        <w:pStyle w:val="Paragraphedeliste"/>
        <w:jc w:val="both"/>
        <w:rPr>
          <w:rFonts w:ascii="Times New Roman" w:hAnsi="Times New Roman" w:cs="Times New Roman"/>
          <w:b/>
          <w:bCs/>
          <w:u w:val="single"/>
        </w:rPr>
      </w:pPr>
    </w:p>
    <w:p w14:paraId="34B0D448" w14:textId="7ECC9EDA" w:rsidR="00B91DA5" w:rsidRDefault="00B91DA5" w:rsidP="00681B7B">
      <w:pPr>
        <w:pStyle w:val="Paragraphedeliste"/>
        <w:jc w:val="both"/>
        <w:rPr>
          <w:rFonts w:ascii="Times New Roman" w:hAnsi="Times New Roman" w:cs="Times New Roman"/>
          <w:b/>
          <w:bCs/>
          <w:u w:val="single"/>
        </w:rPr>
      </w:pPr>
    </w:p>
    <w:p w14:paraId="0AF70317" w14:textId="77777777" w:rsidR="00B91DA5" w:rsidRPr="0084031A" w:rsidRDefault="00B91DA5" w:rsidP="0084031A">
      <w:pPr>
        <w:jc w:val="both"/>
        <w:rPr>
          <w:rFonts w:ascii="Times New Roman" w:hAnsi="Times New Roman" w:cs="Times New Roman"/>
          <w:b/>
          <w:bCs/>
          <w:u w:val="single"/>
        </w:rPr>
      </w:pPr>
    </w:p>
    <w:p w14:paraId="0FAD55C4" w14:textId="76C61048" w:rsidR="00E01FFB" w:rsidRPr="00EE41E3" w:rsidRDefault="008159F8" w:rsidP="003475D1">
      <w:pPr>
        <w:pStyle w:val="Titre1"/>
        <w:numPr>
          <w:ilvl w:val="0"/>
          <w:numId w:val="41"/>
        </w:numPr>
        <w:jc w:val="left"/>
        <w:rPr>
          <w:rFonts w:ascii="Times New Roman" w:hAnsi="Times New Roman" w:cs="Times New Roman"/>
          <w:b/>
          <w:color w:val="00B0F0"/>
          <w:sz w:val="28"/>
          <w:szCs w:val="28"/>
        </w:rPr>
      </w:pPr>
      <w:bookmarkStart w:id="12" w:name="_Toc68077229"/>
      <w:r w:rsidRPr="00EE41E3">
        <w:rPr>
          <w:rFonts w:ascii="Times New Roman" w:hAnsi="Times New Roman" w:cs="Times New Roman"/>
          <w:b/>
          <w:color w:val="00B0F0"/>
          <w:sz w:val="28"/>
          <w:szCs w:val="28"/>
        </w:rPr>
        <w:t>Le chef-</w:t>
      </w:r>
      <w:r w:rsidR="00E01FFB" w:rsidRPr="00EE41E3">
        <w:rPr>
          <w:rFonts w:ascii="Times New Roman" w:hAnsi="Times New Roman" w:cs="Times New Roman"/>
          <w:b/>
          <w:color w:val="00B0F0"/>
          <w:sz w:val="28"/>
          <w:szCs w:val="28"/>
        </w:rPr>
        <w:t>d’œuvre</w:t>
      </w:r>
      <w:bookmarkEnd w:id="12"/>
      <w:r w:rsidR="00E01FFB" w:rsidRPr="00EE41E3">
        <w:rPr>
          <w:rFonts w:ascii="Times New Roman" w:hAnsi="Times New Roman" w:cs="Times New Roman"/>
          <w:b/>
          <w:color w:val="00B0F0"/>
          <w:sz w:val="28"/>
          <w:szCs w:val="28"/>
        </w:rPr>
        <w:t xml:space="preserve"> </w:t>
      </w:r>
    </w:p>
    <w:p w14:paraId="07BFE812" w14:textId="77777777" w:rsidR="00E01FFB" w:rsidRPr="00740DC6" w:rsidRDefault="00E01FFB" w:rsidP="00E01FFB">
      <w:pPr>
        <w:pStyle w:val="Standard"/>
        <w:ind w:left="1416"/>
        <w:jc w:val="both"/>
        <w:rPr>
          <w:b/>
          <w:color w:val="000000"/>
          <w:u w:val="single"/>
        </w:rPr>
      </w:pPr>
    </w:p>
    <w:p w14:paraId="68369FED" w14:textId="2D381ED2" w:rsidR="00E01FFB" w:rsidRPr="00467020" w:rsidRDefault="00E01FFB" w:rsidP="00E01FFB">
      <w:pPr>
        <w:widowControl/>
        <w:suppressAutoHyphens w:val="0"/>
        <w:autoSpaceDE w:val="0"/>
        <w:adjustRightInd w:val="0"/>
        <w:jc w:val="both"/>
        <w:textAlignment w:val="auto"/>
        <w:rPr>
          <w:rFonts w:ascii="Times New Roman" w:hAnsi="Times New Roman" w:cs="Times New Roman"/>
          <w:kern w:val="0"/>
          <w:lang w:eastAsia="en-US" w:bidi="ar-SA"/>
        </w:rPr>
      </w:pPr>
      <w:r w:rsidRPr="00467020">
        <w:rPr>
          <w:rFonts w:ascii="Times New Roman" w:hAnsi="Times New Roman" w:cs="Times New Roman"/>
          <w:kern w:val="0"/>
          <w:lang w:eastAsia="en-US" w:bidi="ar-SA"/>
        </w:rPr>
        <w:t xml:space="preserve">Le chef d’œuvre s’inscrit dans le cadre des enseignements dès la </w:t>
      </w:r>
      <w:r w:rsidR="00453137">
        <w:rPr>
          <w:rFonts w:ascii="Times New Roman" w:hAnsi="Times New Roman" w:cs="Times New Roman"/>
          <w:kern w:val="0"/>
          <w:lang w:eastAsia="en-US" w:bidi="ar-SA"/>
        </w:rPr>
        <w:t>première année de CAP</w:t>
      </w:r>
      <w:r w:rsidRPr="00467020">
        <w:rPr>
          <w:rFonts w:ascii="Times New Roman" w:hAnsi="Times New Roman" w:cs="Times New Roman"/>
          <w:kern w:val="0"/>
          <w:lang w:eastAsia="en-US" w:bidi="ar-SA"/>
        </w:rPr>
        <w:t xml:space="preserve">. </w:t>
      </w:r>
    </w:p>
    <w:p w14:paraId="4872DB8F" w14:textId="6F410E72" w:rsidR="00E01FFB" w:rsidRPr="00467020" w:rsidRDefault="00E01FFB" w:rsidP="00D62359">
      <w:pPr>
        <w:widowControl/>
        <w:suppressAutoHyphens w:val="0"/>
        <w:autoSpaceDE w:val="0"/>
        <w:adjustRightInd w:val="0"/>
        <w:jc w:val="both"/>
        <w:textAlignment w:val="auto"/>
        <w:rPr>
          <w:rFonts w:ascii="Times New Roman" w:hAnsi="Times New Roman" w:cs="Times New Roman"/>
          <w:kern w:val="0"/>
          <w:lang w:eastAsia="en-US" w:bidi="ar-SA"/>
        </w:rPr>
      </w:pPr>
      <w:r w:rsidRPr="00467020">
        <w:rPr>
          <w:rFonts w:ascii="Times New Roman" w:hAnsi="Times New Roman" w:cs="Times New Roman"/>
          <w:kern w:val="0"/>
          <w:lang w:eastAsia="en-US" w:bidi="ar-SA"/>
        </w:rPr>
        <w:t>Cette réalisation mobilise et développe des compétences professionnelles issues du</w:t>
      </w:r>
      <w:r w:rsidR="00D62359">
        <w:rPr>
          <w:rFonts w:ascii="Times New Roman" w:hAnsi="Times New Roman" w:cs="Times New Roman"/>
          <w:kern w:val="0"/>
          <w:lang w:eastAsia="en-US" w:bidi="ar-SA"/>
        </w:rPr>
        <w:t xml:space="preserve"> </w:t>
      </w:r>
      <w:r w:rsidRPr="00467020">
        <w:rPr>
          <w:rFonts w:ascii="Times New Roman" w:hAnsi="Times New Roman" w:cs="Times New Roman"/>
          <w:kern w:val="0"/>
          <w:lang w:eastAsia="en-US" w:bidi="ar-SA"/>
        </w:rPr>
        <w:t>référentiel du diplôme auquel est préparé l’élève, mais aussi d’autres compétences communes aux domaines généraux et professionnels. Les compétences sociales et de créativité méritent une attention particulière dans la progression des élèves.</w:t>
      </w:r>
      <w:r w:rsidR="00B91DA5">
        <w:rPr>
          <w:rFonts w:ascii="Times New Roman" w:hAnsi="Times New Roman" w:cs="Times New Roman"/>
          <w:kern w:val="0"/>
          <w:lang w:eastAsia="en-US" w:bidi="ar-SA"/>
        </w:rPr>
        <w:t xml:space="preserve"> </w:t>
      </w:r>
      <w:r w:rsidRPr="00467020">
        <w:rPr>
          <w:rFonts w:ascii="Times New Roman" w:hAnsi="Times New Roman" w:cs="Times New Roman"/>
          <w:kern w:val="0"/>
          <w:lang w:eastAsia="en-US" w:bidi="ar-SA"/>
        </w:rPr>
        <w:t>La réalisation du chef-d’œuvre va résolument renforcer la place de l’enseignement par projet au sein des établissements, type d’enseignement indispensable à la construction du projet de l’élève, à la préparation de son insertion professionnelle, mais aussi à sa poursuite d’étude</w:t>
      </w:r>
      <w:r w:rsidR="008159F8">
        <w:rPr>
          <w:rFonts w:ascii="Times New Roman" w:hAnsi="Times New Roman" w:cs="Times New Roman"/>
          <w:kern w:val="0"/>
          <w:lang w:eastAsia="en-US" w:bidi="ar-SA"/>
        </w:rPr>
        <w:t>s</w:t>
      </w:r>
      <w:r w:rsidRPr="00467020">
        <w:rPr>
          <w:rFonts w:ascii="Times New Roman" w:hAnsi="Times New Roman" w:cs="Times New Roman"/>
          <w:kern w:val="0"/>
          <w:lang w:eastAsia="en-US" w:bidi="ar-SA"/>
        </w:rPr>
        <w:t xml:space="preserve">. Celui-ci ne se substitue pas pour autant aux différents projets attendus dans le cadre des évaluations certificatives professionnelles. </w:t>
      </w:r>
    </w:p>
    <w:p w14:paraId="14831A8F" w14:textId="77777777" w:rsidR="00C55CBD" w:rsidRDefault="00C55CBD" w:rsidP="00E01FFB">
      <w:pPr>
        <w:widowControl/>
        <w:suppressAutoHyphens w:val="0"/>
        <w:autoSpaceDE w:val="0"/>
        <w:adjustRightInd w:val="0"/>
        <w:jc w:val="both"/>
        <w:textAlignment w:val="auto"/>
        <w:rPr>
          <w:rFonts w:ascii="Times New Roman" w:hAnsi="Times New Roman" w:cs="Times New Roman"/>
          <w:color w:val="000000"/>
          <w:kern w:val="0"/>
          <w:lang w:eastAsia="en-US" w:bidi="ar-SA"/>
        </w:rPr>
      </w:pPr>
    </w:p>
    <w:p w14:paraId="095E7BA5" w14:textId="77777777" w:rsidR="00C55CBD" w:rsidRDefault="00C55CBD" w:rsidP="00E01FFB">
      <w:pPr>
        <w:widowControl/>
        <w:suppressAutoHyphens w:val="0"/>
        <w:autoSpaceDE w:val="0"/>
        <w:adjustRightInd w:val="0"/>
        <w:jc w:val="both"/>
        <w:textAlignment w:val="auto"/>
        <w:rPr>
          <w:rFonts w:ascii="Times New Roman" w:hAnsi="Times New Roman" w:cs="Times New Roman"/>
          <w:color w:val="000000"/>
          <w:kern w:val="0"/>
          <w:lang w:eastAsia="en-US" w:bidi="ar-SA"/>
        </w:rPr>
      </w:pPr>
    </w:p>
    <w:p w14:paraId="1F64DC4D" w14:textId="3B99765C" w:rsidR="00E01FFB" w:rsidRPr="00467020" w:rsidRDefault="00E01FFB" w:rsidP="00E01FFB">
      <w:pPr>
        <w:widowControl/>
        <w:suppressAutoHyphens w:val="0"/>
        <w:autoSpaceDE w:val="0"/>
        <w:adjustRightInd w:val="0"/>
        <w:jc w:val="both"/>
        <w:textAlignment w:val="auto"/>
        <w:rPr>
          <w:rFonts w:ascii="Times New Roman" w:hAnsi="Times New Roman" w:cs="Times New Roman"/>
          <w:color w:val="000000"/>
          <w:kern w:val="0"/>
          <w:lang w:eastAsia="en-US" w:bidi="ar-SA"/>
        </w:rPr>
      </w:pPr>
      <w:r w:rsidRPr="00467020">
        <w:rPr>
          <w:rFonts w:ascii="Times New Roman" w:hAnsi="Times New Roman" w:cs="Times New Roman"/>
          <w:color w:val="000000"/>
          <w:kern w:val="0"/>
          <w:lang w:eastAsia="en-US" w:bidi="ar-SA"/>
        </w:rPr>
        <w:t>Pour tous les élèves, le chef-d’œuvre se traduit par une ou des réalisation(s), collective</w:t>
      </w:r>
      <w:r w:rsidR="008159F8">
        <w:rPr>
          <w:rFonts w:ascii="Times New Roman" w:hAnsi="Times New Roman" w:cs="Times New Roman"/>
          <w:color w:val="000000"/>
          <w:kern w:val="0"/>
          <w:lang w:eastAsia="en-US" w:bidi="ar-SA"/>
        </w:rPr>
        <w:t>(</w:t>
      </w:r>
      <w:r w:rsidRPr="00467020">
        <w:rPr>
          <w:rFonts w:ascii="Times New Roman" w:hAnsi="Times New Roman" w:cs="Times New Roman"/>
          <w:color w:val="000000"/>
          <w:kern w:val="0"/>
          <w:lang w:eastAsia="en-US" w:bidi="ar-SA"/>
        </w:rPr>
        <w:t>s</w:t>
      </w:r>
      <w:r w:rsidR="008159F8">
        <w:rPr>
          <w:rFonts w:ascii="Times New Roman" w:hAnsi="Times New Roman" w:cs="Times New Roman"/>
          <w:color w:val="000000"/>
          <w:kern w:val="0"/>
          <w:lang w:eastAsia="en-US" w:bidi="ar-SA"/>
        </w:rPr>
        <w:t>)</w:t>
      </w:r>
      <w:r w:rsidRPr="00467020">
        <w:rPr>
          <w:rFonts w:ascii="Times New Roman" w:hAnsi="Times New Roman" w:cs="Times New Roman"/>
          <w:color w:val="000000"/>
          <w:kern w:val="0"/>
          <w:lang w:eastAsia="en-US" w:bidi="ar-SA"/>
        </w:rPr>
        <w:t xml:space="preserve"> ou individuelle</w:t>
      </w:r>
      <w:r w:rsidR="008159F8">
        <w:rPr>
          <w:rFonts w:ascii="Times New Roman" w:hAnsi="Times New Roman" w:cs="Times New Roman"/>
          <w:color w:val="000000"/>
          <w:kern w:val="0"/>
          <w:lang w:eastAsia="en-US" w:bidi="ar-SA"/>
        </w:rPr>
        <w:t>(</w:t>
      </w:r>
      <w:r w:rsidRPr="00467020">
        <w:rPr>
          <w:rFonts w:ascii="Times New Roman" w:hAnsi="Times New Roman" w:cs="Times New Roman"/>
          <w:color w:val="000000"/>
          <w:kern w:val="0"/>
          <w:lang w:eastAsia="en-US" w:bidi="ar-SA"/>
        </w:rPr>
        <w:t>s</w:t>
      </w:r>
      <w:r w:rsidR="008159F8">
        <w:rPr>
          <w:rFonts w:ascii="Times New Roman" w:hAnsi="Times New Roman" w:cs="Times New Roman"/>
          <w:color w:val="000000"/>
          <w:kern w:val="0"/>
          <w:lang w:eastAsia="en-US" w:bidi="ar-SA"/>
        </w:rPr>
        <w:t>)</w:t>
      </w:r>
      <w:r w:rsidRPr="00467020">
        <w:rPr>
          <w:rFonts w:ascii="Times New Roman" w:hAnsi="Times New Roman" w:cs="Times New Roman"/>
          <w:color w:val="000000"/>
          <w:kern w:val="0"/>
          <w:lang w:eastAsia="en-US" w:bidi="ar-SA"/>
        </w:rPr>
        <w:t xml:space="preserve">. </w:t>
      </w:r>
    </w:p>
    <w:p w14:paraId="7B6429BF" w14:textId="29C82146" w:rsidR="00E01FFB" w:rsidRDefault="00E01FFB" w:rsidP="00E01FFB">
      <w:pPr>
        <w:widowControl/>
        <w:suppressAutoHyphens w:val="0"/>
        <w:autoSpaceDE w:val="0"/>
        <w:adjustRightInd w:val="0"/>
        <w:jc w:val="both"/>
        <w:textAlignment w:val="auto"/>
        <w:rPr>
          <w:rFonts w:ascii="Times New Roman" w:hAnsi="Times New Roman" w:cs="Times New Roman"/>
          <w:color w:val="1F497D"/>
          <w:kern w:val="0"/>
          <w:lang w:eastAsia="en-US" w:bidi="ar-SA"/>
        </w:rPr>
      </w:pPr>
      <w:r w:rsidRPr="00467020">
        <w:rPr>
          <w:rFonts w:ascii="Times New Roman" w:hAnsi="Times New Roman" w:cs="Times New Roman"/>
          <w:color w:val="000000"/>
          <w:kern w:val="0"/>
          <w:lang w:eastAsia="en-US" w:bidi="ar-SA"/>
        </w:rPr>
        <w:t>Pour l’élève, le chef-d’œuvre est la traduction de l’engagement personnel dont il aura fait preuve</w:t>
      </w:r>
      <w:r w:rsidRPr="00467020">
        <w:rPr>
          <w:rFonts w:ascii="Times New Roman" w:hAnsi="Times New Roman" w:cs="Times New Roman"/>
          <w:color w:val="1F497D"/>
          <w:kern w:val="0"/>
          <w:lang w:eastAsia="en-US" w:bidi="ar-SA"/>
        </w:rPr>
        <w:t>.</w:t>
      </w:r>
    </w:p>
    <w:p w14:paraId="7DB14488" w14:textId="6D8513D6" w:rsidR="00D62359" w:rsidRDefault="00D62359" w:rsidP="00E01FFB">
      <w:pPr>
        <w:widowControl/>
        <w:suppressAutoHyphens w:val="0"/>
        <w:autoSpaceDE w:val="0"/>
        <w:adjustRightInd w:val="0"/>
        <w:jc w:val="both"/>
        <w:textAlignment w:val="auto"/>
        <w:rPr>
          <w:rFonts w:ascii="Times New Roman" w:hAnsi="Times New Roman" w:cs="Times New Roman"/>
          <w:color w:val="1F497D"/>
          <w:kern w:val="0"/>
          <w:lang w:eastAsia="en-US" w:bidi="ar-SA"/>
        </w:rPr>
      </w:pPr>
    </w:p>
    <w:p w14:paraId="2556DC66" w14:textId="77777777" w:rsidR="00B91DA5" w:rsidRPr="00467020" w:rsidRDefault="00B91DA5" w:rsidP="00E01FFB">
      <w:pPr>
        <w:widowControl/>
        <w:suppressAutoHyphens w:val="0"/>
        <w:autoSpaceDE w:val="0"/>
        <w:adjustRightInd w:val="0"/>
        <w:jc w:val="both"/>
        <w:textAlignment w:val="auto"/>
        <w:rPr>
          <w:rFonts w:ascii="Times New Roman" w:hAnsi="Times New Roman" w:cs="Times New Roman"/>
          <w:color w:val="1F497D"/>
          <w:kern w:val="0"/>
          <w:lang w:eastAsia="en-US" w:bidi="ar-SA"/>
        </w:rPr>
      </w:pPr>
    </w:p>
    <w:p w14:paraId="4CA271EE" w14:textId="3E623CF2" w:rsidR="00E01FFB" w:rsidRDefault="00E01FFB" w:rsidP="00D62359">
      <w:pPr>
        <w:widowControl/>
        <w:suppressAutoHyphens w:val="0"/>
        <w:autoSpaceDN/>
        <w:jc w:val="both"/>
        <w:textAlignment w:val="auto"/>
        <w:rPr>
          <w:rFonts w:ascii="Cambria" w:hAnsi="Cambria" w:cs="Cambria"/>
          <w:kern w:val="0"/>
          <w:sz w:val="22"/>
          <w:szCs w:val="22"/>
          <w:lang w:eastAsia="en-US" w:bidi="ar-SA"/>
        </w:rPr>
      </w:pPr>
      <w:r w:rsidRPr="00467020">
        <w:rPr>
          <w:rFonts w:ascii="Times New Roman" w:hAnsi="Times New Roman" w:cs="Times New Roman"/>
          <w:kern w:val="0"/>
          <w:lang w:eastAsia="en-US" w:bidi="ar-SA"/>
        </w:rPr>
        <w:t>L’évaluation du chef-d’œuvre se fait d’une part</w:t>
      </w:r>
      <w:r w:rsidR="008159F8">
        <w:rPr>
          <w:rFonts w:ascii="Times New Roman" w:hAnsi="Times New Roman" w:cs="Times New Roman"/>
          <w:kern w:val="0"/>
          <w:lang w:eastAsia="en-US" w:bidi="ar-SA"/>
        </w:rPr>
        <w:t>,</w:t>
      </w:r>
      <w:r w:rsidRPr="00467020">
        <w:rPr>
          <w:rFonts w:ascii="Times New Roman" w:hAnsi="Times New Roman" w:cs="Times New Roman"/>
          <w:kern w:val="0"/>
          <w:lang w:eastAsia="en-US" w:bidi="ar-SA"/>
        </w:rPr>
        <w:t xml:space="preserve"> en première et en terminale dans le cadre d’un suivi des</w:t>
      </w:r>
      <w:r w:rsidR="00D62359">
        <w:rPr>
          <w:rFonts w:ascii="Times New Roman" w:hAnsi="Times New Roman" w:cs="Times New Roman"/>
          <w:kern w:val="0"/>
          <w:lang w:eastAsia="en-US" w:bidi="ar-SA"/>
        </w:rPr>
        <w:t xml:space="preserve"> </w:t>
      </w:r>
      <w:r w:rsidRPr="00467020">
        <w:rPr>
          <w:rFonts w:ascii="Times New Roman" w:hAnsi="Times New Roman" w:cs="Times New Roman"/>
          <w:kern w:val="0"/>
          <w:lang w:eastAsia="en-US" w:bidi="ar-SA"/>
        </w:rPr>
        <w:t>activités et des compétences et</w:t>
      </w:r>
      <w:r w:rsidR="008159F8">
        <w:rPr>
          <w:rFonts w:ascii="Times New Roman" w:hAnsi="Times New Roman" w:cs="Times New Roman"/>
          <w:kern w:val="0"/>
          <w:lang w:eastAsia="en-US" w:bidi="ar-SA"/>
        </w:rPr>
        <w:t>,</w:t>
      </w:r>
      <w:r w:rsidRPr="00467020">
        <w:rPr>
          <w:rFonts w:ascii="Times New Roman" w:hAnsi="Times New Roman" w:cs="Times New Roman"/>
          <w:kern w:val="0"/>
          <w:lang w:eastAsia="en-US" w:bidi="ar-SA"/>
        </w:rPr>
        <w:t xml:space="preserve"> d’autre part, sur une présentation orale individuelle en fin de cycle</w:t>
      </w:r>
      <w:r w:rsidRPr="005D41E9">
        <w:rPr>
          <w:rFonts w:ascii="Cambria" w:hAnsi="Cambria" w:cs="Cambria"/>
          <w:kern w:val="0"/>
          <w:sz w:val="22"/>
          <w:szCs w:val="22"/>
          <w:lang w:eastAsia="en-US" w:bidi="ar-SA"/>
        </w:rPr>
        <w:t xml:space="preserve"> de formation.</w:t>
      </w:r>
    </w:p>
    <w:p w14:paraId="59C8EF39" w14:textId="77777777" w:rsidR="00C55CBD" w:rsidRDefault="00C55CBD" w:rsidP="00D62359">
      <w:pPr>
        <w:widowControl/>
        <w:suppressAutoHyphens w:val="0"/>
        <w:autoSpaceDN/>
        <w:jc w:val="both"/>
        <w:textAlignment w:val="auto"/>
        <w:rPr>
          <w:rFonts w:ascii="Cambria" w:hAnsi="Cambria" w:cs="Cambria"/>
          <w:kern w:val="0"/>
          <w:sz w:val="22"/>
          <w:szCs w:val="22"/>
          <w:lang w:eastAsia="en-US" w:bidi="ar-SA"/>
        </w:rPr>
      </w:pPr>
    </w:p>
    <w:p w14:paraId="5C6CC288" w14:textId="69E64D2D" w:rsidR="00B91DA5" w:rsidRDefault="00B91DA5">
      <w:pPr>
        <w:widowControl/>
        <w:suppressAutoHyphens w:val="0"/>
        <w:autoSpaceDN/>
        <w:spacing w:after="160" w:line="300" w:lineRule="auto"/>
        <w:textAlignment w:val="auto"/>
        <w:rPr>
          <w:rFonts w:ascii="Times New Roman" w:hAnsi="Times New Roman" w:cs="Times New Roman"/>
          <w:b/>
          <w:u w:val="single"/>
        </w:rPr>
      </w:pPr>
      <w:r>
        <w:rPr>
          <w:rFonts w:ascii="Times New Roman" w:hAnsi="Times New Roman" w:cs="Times New Roman"/>
          <w:b/>
          <w:u w:val="single"/>
        </w:rPr>
        <w:br w:type="page"/>
      </w:r>
    </w:p>
    <w:p w14:paraId="432B9BFA" w14:textId="77777777" w:rsidR="00D62359" w:rsidRDefault="00D62359" w:rsidP="00D62359">
      <w:pPr>
        <w:widowControl/>
        <w:suppressAutoHyphens w:val="0"/>
        <w:autoSpaceDN/>
        <w:textAlignment w:val="auto"/>
        <w:rPr>
          <w:rFonts w:ascii="Times New Roman" w:hAnsi="Times New Roman" w:cs="Times New Roman"/>
          <w:b/>
          <w:u w:val="single"/>
        </w:rPr>
      </w:pPr>
    </w:p>
    <w:p w14:paraId="3325979E" w14:textId="77777777" w:rsidR="005D41E9" w:rsidRPr="00C55CBD" w:rsidRDefault="005D41E9" w:rsidP="00C55CBD">
      <w:pPr>
        <w:pStyle w:val="Paragraphedeliste"/>
        <w:numPr>
          <w:ilvl w:val="0"/>
          <w:numId w:val="41"/>
        </w:numPr>
        <w:rPr>
          <w:rFonts w:ascii="Times New Roman" w:hAnsi="Times New Roman" w:cs="Times New Roman"/>
          <w:b/>
          <w:color w:val="00B0F0"/>
          <w:sz w:val="28"/>
          <w:szCs w:val="28"/>
          <w:u w:val="single"/>
        </w:rPr>
      </w:pPr>
      <w:r w:rsidRPr="00C55CBD">
        <w:rPr>
          <w:rFonts w:ascii="Times New Roman" w:hAnsi="Times New Roman" w:cs="Times New Roman"/>
          <w:b/>
          <w:color w:val="00B0F0"/>
          <w:sz w:val="28"/>
          <w:szCs w:val="28"/>
          <w:u w:val="single"/>
        </w:rPr>
        <w:t>Les épreuves certificatives</w:t>
      </w:r>
      <w:r w:rsidR="00B96C2B" w:rsidRPr="00C55CBD">
        <w:rPr>
          <w:rFonts w:ascii="Times New Roman" w:hAnsi="Times New Roman" w:cs="Times New Roman"/>
          <w:b/>
          <w:color w:val="00B0F0"/>
          <w:sz w:val="28"/>
          <w:szCs w:val="28"/>
          <w:u w:val="single"/>
        </w:rPr>
        <w:t xml:space="preserve"> </w:t>
      </w:r>
    </w:p>
    <w:p w14:paraId="40CA7C70" w14:textId="77777777" w:rsidR="005D41E9" w:rsidRPr="00393FD7" w:rsidRDefault="005D41E9" w:rsidP="00AB466E">
      <w:pPr>
        <w:rPr>
          <w:rFonts w:ascii="Times New Roman" w:hAnsi="Times New Roman" w:cs="Times New Roman"/>
        </w:rPr>
      </w:pPr>
    </w:p>
    <w:p w14:paraId="3314B26D" w14:textId="7F03D1F2" w:rsidR="005D41E9" w:rsidRDefault="005D41E9" w:rsidP="005D41E9">
      <w:pPr>
        <w:rPr>
          <w:rFonts w:ascii="Times New Roman" w:hAnsi="Times New Roman" w:cs="Times New Roman"/>
        </w:rPr>
      </w:pPr>
    </w:p>
    <w:p w14:paraId="3C0DBBFE" w14:textId="5F224820" w:rsidR="00283C10" w:rsidRDefault="008533B4" w:rsidP="008533B4">
      <w:pPr>
        <w:jc w:val="center"/>
        <w:rPr>
          <w:rFonts w:ascii="Times New Roman" w:hAnsi="Times New Roman" w:cs="Times New Roman"/>
        </w:rPr>
      </w:pPr>
      <w:r>
        <w:rPr>
          <w:noProof/>
          <w:lang w:eastAsia="fr-FR" w:bidi="ar-SA"/>
        </w:rPr>
        <w:drawing>
          <wp:inline distT="0" distB="0" distL="0" distR="0" wp14:anchorId="4135DE66" wp14:editId="3608BA52">
            <wp:extent cx="6411064" cy="4477407"/>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40088" cy="4497677"/>
                    </a:xfrm>
                    <a:prstGeom prst="rect">
                      <a:avLst/>
                    </a:prstGeom>
                  </pic:spPr>
                </pic:pic>
              </a:graphicData>
            </a:graphic>
          </wp:inline>
        </w:drawing>
      </w:r>
    </w:p>
    <w:p w14:paraId="75F1C22E" w14:textId="137D3751" w:rsidR="00987124" w:rsidRDefault="008533B4" w:rsidP="008533B4">
      <w:pPr>
        <w:ind w:left="426"/>
        <w:rPr>
          <w:rFonts w:ascii="Times New Roman" w:hAnsi="Times New Roman" w:cs="Times New Roman"/>
        </w:rPr>
      </w:pPr>
      <w:r>
        <w:rPr>
          <w:noProof/>
          <w:lang w:eastAsia="fr-FR" w:bidi="ar-SA"/>
        </w:rPr>
        <w:drawing>
          <wp:inline distT="0" distB="0" distL="0" distR="0" wp14:anchorId="45BFDB31" wp14:editId="1801B716">
            <wp:extent cx="1694537" cy="120769"/>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7658" cy="147361"/>
                    </a:xfrm>
                    <a:prstGeom prst="rect">
                      <a:avLst/>
                    </a:prstGeom>
                  </pic:spPr>
                </pic:pic>
              </a:graphicData>
            </a:graphic>
          </wp:inline>
        </w:drawing>
      </w:r>
    </w:p>
    <w:p w14:paraId="56B366C8" w14:textId="77777777" w:rsidR="00987124" w:rsidRDefault="00987124">
      <w:pPr>
        <w:rPr>
          <w:rFonts w:ascii="Times New Roman" w:hAnsi="Times New Roman" w:cs="Times New Roman"/>
        </w:rPr>
      </w:pPr>
    </w:p>
    <w:p w14:paraId="07FE9371" w14:textId="4C6B02A2" w:rsidR="008533B4" w:rsidRDefault="008533B4">
      <w:pPr>
        <w:rPr>
          <w:rFonts w:ascii="Times New Roman" w:hAnsi="Times New Roman" w:cs="Times New Roman"/>
        </w:rPr>
      </w:pPr>
    </w:p>
    <w:p w14:paraId="11C51EDE" w14:textId="4B42A32A" w:rsidR="008533B4" w:rsidRDefault="008533B4" w:rsidP="008533B4">
      <w:pPr>
        <w:jc w:val="both"/>
        <w:rPr>
          <w:rFonts w:ascii="Times New Roman" w:hAnsi="Times New Roman" w:cs="Times New Roman"/>
          <w:i/>
        </w:rPr>
      </w:pPr>
      <w:r w:rsidRPr="00624BAC">
        <w:rPr>
          <w:rFonts w:ascii="Times New Roman" w:hAnsi="Times New Roman" w:cs="Times New Roman"/>
          <w:i/>
        </w:rPr>
        <w:t xml:space="preserve">Ressources : </w:t>
      </w:r>
      <w:r w:rsidR="00624BAC">
        <w:rPr>
          <w:rFonts w:ascii="Times New Roman" w:hAnsi="Times New Roman" w:cs="Times New Roman"/>
          <w:i/>
        </w:rPr>
        <w:t>C</w:t>
      </w:r>
      <w:r w:rsidR="0040577E" w:rsidRPr="00624BAC">
        <w:rPr>
          <w:rFonts w:ascii="Times New Roman" w:hAnsi="Times New Roman" w:cs="Times New Roman"/>
          <w:i/>
        </w:rPr>
        <w:t>ahier des charges des épreuves</w:t>
      </w:r>
      <w:r w:rsidR="00624BAC" w:rsidRPr="00624BAC">
        <w:rPr>
          <w:rFonts w:ascii="Times New Roman" w:hAnsi="Times New Roman" w:cs="Times New Roman"/>
          <w:i/>
        </w:rPr>
        <w:t xml:space="preserve"> à partir du lien suivant</w:t>
      </w:r>
      <w:r w:rsidR="00624BAC">
        <w:rPr>
          <w:rFonts w:ascii="Times New Roman" w:hAnsi="Times New Roman" w:cs="Times New Roman"/>
          <w:i/>
        </w:rPr>
        <w:t> :</w:t>
      </w:r>
    </w:p>
    <w:p w14:paraId="06852C89" w14:textId="77777777" w:rsidR="00624BAC" w:rsidRPr="00624BAC" w:rsidRDefault="00624BAC" w:rsidP="00624BAC">
      <w:pPr>
        <w:widowControl/>
        <w:jc w:val="both"/>
        <w:rPr>
          <w:rFonts w:ascii="Times New Roman" w:hAnsi="Times New Roman" w:cs="Times New Roman"/>
          <w:color w:val="0563C1"/>
        </w:rPr>
      </w:pPr>
      <w:r w:rsidRPr="00624BAC">
        <w:rPr>
          <w:rFonts w:ascii="Times New Roman" w:eastAsia="Times New Roman" w:hAnsi="Times New Roman" w:cs="Times New Roman"/>
          <w:b/>
          <w:i/>
          <w:color w:val="0563C1"/>
          <w:lang w:bidi="ar-SA"/>
        </w:rPr>
        <w:t>https://www.ac-strasbourg.fr/pedagogie/ecogestionpro/filieres-et-ressources/commerciale/cap-ecms/ressources-pedagogiques-1</w:t>
      </w:r>
    </w:p>
    <w:p w14:paraId="6F620369" w14:textId="77777777" w:rsidR="0040577E" w:rsidRPr="005B1599" w:rsidRDefault="0040577E" w:rsidP="008533B4">
      <w:pPr>
        <w:jc w:val="both"/>
        <w:rPr>
          <w:rFonts w:ascii="Times New Roman" w:hAnsi="Times New Roman" w:cs="Times New Roman"/>
          <w:i/>
          <w:color w:val="4472C4" w:themeColor="accent1"/>
          <w:sz w:val="18"/>
          <w:szCs w:val="18"/>
        </w:rPr>
      </w:pPr>
    </w:p>
    <w:sectPr w:rsidR="0040577E" w:rsidRPr="005B1599" w:rsidSect="00B407BA">
      <w:footerReference w:type="default" r:id="rId43"/>
      <w:pgSz w:w="11906" w:h="16838"/>
      <w:pgMar w:top="709" w:right="991" w:bottom="993" w:left="851" w:header="0" w:footer="39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AC1BF" w14:textId="77777777" w:rsidR="00F40E3C" w:rsidRDefault="00F40E3C" w:rsidP="00824812">
      <w:r>
        <w:separator/>
      </w:r>
    </w:p>
  </w:endnote>
  <w:endnote w:type="continuationSeparator" w:id="0">
    <w:p w14:paraId="0AF02D67" w14:textId="77777777" w:rsidR="00F40E3C" w:rsidRDefault="00F40E3C" w:rsidP="0082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Arial"/>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1"/>
      </w:rPr>
      <w:id w:val="1262339359"/>
      <w:docPartObj>
        <w:docPartGallery w:val="Page Numbers (Bottom of Page)"/>
        <w:docPartUnique/>
      </w:docPartObj>
    </w:sdtPr>
    <w:sdtEndPr/>
    <w:sdtContent>
      <w:p w14:paraId="44FBF590" w14:textId="77777777" w:rsidR="00095BBF" w:rsidRPr="00043D88" w:rsidRDefault="00095BBF" w:rsidP="00B407BA">
        <w:pPr>
          <w:widowControl/>
          <w:tabs>
            <w:tab w:val="left" w:pos="6540"/>
          </w:tabs>
          <w:jc w:val="center"/>
          <w:rPr>
            <w:rFonts w:ascii="Times New Roman" w:eastAsia="Times New Roman" w:hAnsi="Times New Roman" w:cs="Times New Roman"/>
            <w:bCs/>
            <w:i/>
            <w:iCs/>
            <w:color w:val="767171" w:themeColor="background2" w:themeShade="80"/>
            <w:sz w:val="16"/>
            <w:szCs w:val="16"/>
            <w:lang w:bidi="ar-SA"/>
          </w:rPr>
        </w:pPr>
        <w:r w:rsidRPr="00043D88">
          <w:rPr>
            <w:rFonts w:ascii="Times New Roman" w:eastAsia="Times New Roman" w:hAnsi="Times New Roman" w:cs="Times New Roman"/>
            <w:bCs/>
            <w:i/>
            <w:iCs/>
            <w:color w:val="767171" w:themeColor="background2" w:themeShade="80"/>
            <w:sz w:val="16"/>
            <w:szCs w:val="16"/>
            <w:lang w:bidi="ar-SA"/>
          </w:rPr>
          <w:t>Cahier des charges de la formation CAP EPC  Equipier Polyvalent du Commerce  – Académie de Strasbourg</w:t>
        </w:r>
      </w:p>
      <w:p w14:paraId="33E1ED5C" w14:textId="3CC18D3C" w:rsidR="00B407BA" w:rsidRPr="00B407BA" w:rsidRDefault="00095BBF" w:rsidP="00B407BA">
        <w:pPr>
          <w:pStyle w:val="Pieddepage"/>
          <w:jc w:val="right"/>
        </w:pPr>
        <w:r>
          <w:fldChar w:fldCharType="begin"/>
        </w:r>
        <w:r>
          <w:instrText>PAGE   \* MERGEFORMAT</w:instrText>
        </w:r>
        <w:r>
          <w:fldChar w:fldCharType="separate"/>
        </w:r>
        <w:r w:rsidR="00C55CBD">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BE83E" w14:textId="77777777" w:rsidR="00F40E3C" w:rsidRDefault="00F40E3C" w:rsidP="00824812">
      <w:r>
        <w:separator/>
      </w:r>
    </w:p>
  </w:footnote>
  <w:footnote w:type="continuationSeparator" w:id="0">
    <w:p w14:paraId="79F1A769" w14:textId="77777777" w:rsidR="00F40E3C" w:rsidRDefault="00F40E3C" w:rsidP="00824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1CD"/>
    <w:multiLevelType w:val="multilevel"/>
    <w:tmpl w:val="0C6E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513B"/>
    <w:multiLevelType w:val="hybridMultilevel"/>
    <w:tmpl w:val="557873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2D4F03"/>
    <w:multiLevelType w:val="hybridMultilevel"/>
    <w:tmpl w:val="F06AB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666A9"/>
    <w:multiLevelType w:val="hybridMultilevel"/>
    <w:tmpl w:val="45F42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F51"/>
    <w:multiLevelType w:val="hybridMultilevel"/>
    <w:tmpl w:val="7074B144"/>
    <w:lvl w:ilvl="0" w:tplc="7F8CA83C">
      <w:start w:val="3"/>
      <w:numFmt w:val="decimal"/>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5" w15:restartNumberingAfterBreak="0">
    <w:nsid w:val="0AED5539"/>
    <w:multiLevelType w:val="multilevel"/>
    <w:tmpl w:val="77B267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16E55DC"/>
    <w:multiLevelType w:val="hybridMultilevel"/>
    <w:tmpl w:val="2D4E5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8001A4"/>
    <w:multiLevelType w:val="hybridMultilevel"/>
    <w:tmpl w:val="7CECC6F6"/>
    <w:lvl w:ilvl="0" w:tplc="1590B182">
      <w:numFmt w:val="bullet"/>
      <w:lvlText w:val="-"/>
      <w:lvlJc w:val="left"/>
      <w:pPr>
        <w:ind w:left="1515" w:hanging="360"/>
      </w:pPr>
      <w:rPr>
        <w:rFonts w:ascii="Times New Roman" w:eastAsia="Times New Roman" w:hAnsi="Times New Roman" w:cs="Times New Roman" w:hint="default"/>
        <w:sz w:val="24"/>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8" w15:restartNumberingAfterBreak="0">
    <w:nsid w:val="149E2EE5"/>
    <w:multiLevelType w:val="hybridMultilevel"/>
    <w:tmpl w:val="86340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6374B"/>
    <w:multiLevelType w:val="hybridMultilevel"/>
    <w:tmpl w:val="AC8037DA"/>
    <w:lvl w:ilvl="0" w:tplc="1CAE7ECE">
      <w:start w:val="1"/>
      <w:numFmt w:val="decimal"/>
      <w:lvlText w:val="%1."/>
      <w:lvlJc w:val="left"/>
      <w:pPr>
        <w:ind w:left="502" w:hanging="360"/>
      </w:pPr>
      <w:rPr>
        <w:rFonts w:hint="default"/>
        <w:b/>
        <w:i w:val="0"/>
        <w:sz w:val="28"/>
        <w:szCs w:val="28"/>
        <w:u w:val="singl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1F4B2BF0"/>
    <w:multiLevelType w:val="hybridMultilevel"/>
    <w:tmpl w:val="018A7B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570279"/>
    <w:multiLevelType w:val="multilevel"/>
    <w:tmpl w:val="264C7BF4"/>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5270CB8"/>
    <w:multiLevelType w:val="multilevel"/>
    <w:tmpl w:val="45206018"/>
    <w:styleLink w:val="WWNum1"/>
    <w:lvl w:ilvl="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8767EFB"/>
    <w:multiLevelType w:val="hybridMultilevel"/>
    <w:tmpl w:val="506E0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C3571C"/>
    <w:multiLevelType w:val="hybridMultilevel"/>
    <w:tmpl w:val="9B105BDE"/>
    <w:lvl w:ilvl="0" w:tplc="14846E1C">
      <w:start w:val="1"/>
      <w:numFmt w:val="lowerLetter"/>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5" w15:restartNumberingAfterBreak="0">
    <w:nsid w:val="2ED27369"/>
    <w:multiLevelType w:val="hybridMultilevel"/>
    <w:tmpl w:val="AF3AC1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33504D"/>
    <w:multiLevelType w:val="hybridMultilevel"/>
    <w:tmpl w:val="AA3C3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BF5C97"/>
    <w:multiLevelType w:val="multilevel"/>
    <w:tmpl w:val="BB5E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24776A"/>
    <w:multiLevelType w:val="hybridMultilevel"/>
    <w:tmpl w:val="A15A8E6E"/>
    <w:lvl w:ilvl="0" w:tplc="99BEB0FC">
      <w:start w:val="1"/>
      <w:numFmt w:val="low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8F72474"/>
    <w:multiLevelType w:val="hybridMultilevel"/>
    <w:tmpl w:val="018A7B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D368FD"/>
    <w:multiLevelType w:val="hybridMultilevel"/>
    <w:tmpl w:val="11868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931A63"/>
    <w:multiLevelType w:val="multilevel"/>
    <w:tmpl w:val="F4A2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995AFA"/>
    <w:multiLevelType w:val="hybridMultilevel"/>
    <w:tmpl w:val="C6C63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8616FC"/>
    <w:multiLevelType w:val="hybridMultilevel"/>
    <w:tmpl w:val="7B04C16C"/>
    <w:lvl w:ilvl="0" w:tplc="FC40C8B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243B87"/>
    <w:multiLevelType w:val="hybridMultilevel"/>
    <w:tmpl w:val="2034ED6E"/>
    <w:lvl w:ilvl="0" w:tplc="4FCCB3E0">
      <w:start w:val="1"/>
      <w:numFmt w:val="decimal"/>
      <w:lvlText w:val="%1."/>
      <w:lvlJc w:val="left"/>
      <w:pPr>
        <w:ind w:left="720" w:hanging="360"/>
      </w:pPr>
      <w:rPr>
        <w:rFont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001ED3"/>
    <w:multiLevelType w:val="hybridMultilevel"/>
    <w:tmpl w:val="467ED542"/>
    <w:lvl w:ilvl="0" w:tplc="795AD5D0">
      <w:start w:val="1"/>
      <w:numFmt w:val="lowerLetter"/>
      <w:lvlText w:val="%1)"/>
      <w:lvlJc w:val="left"/>
      <w:pPr>
        <w:ind w:left="644" w:hanging="36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15:restartNumberingAfterBreak="0">
    <w:nsid w:val="467B1EFE"/>
    <w:multiLevelType w:val="hybridMultilevel"/>
    <w:tmpl w:val="BCEC1F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FE5FF2"/>
    <w:multiLevelType w:val="multilevel"/>
    <w:tmpl w:val="1AB6FD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538A2E5C"/>
    <w:multiLevelType w:val="hybridMultilevel"/>
    <w:tmpl w:val="6D2A720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9" w15:restartNumberingAfterBreak="0">
    <w:nsid w:val="579D6957"/>
    <w:multiLevelType w:val="hybridMultilevel"/>
    <w:tmpl w:val="55787312"/>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0" w15:restartNumberingAfterBreak="0">
    <w:nsid w:val="5A262728"/>
    <w:multiLevelType w:val="hybridMultilevel"/>
    <w:tmpl w:val="EA6491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2A17C86"/>
    <w:multiLevelType w:val="hybridMultilevel"/>
    <w:tmpl w:val="06C89E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3282ED2"/>
    <w:multiLevelType w:val="hybridMultilevel"/>
    <w:tmpl w:val="C8C23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2F23C2"/>
    <w:multiLevelType w:val="hybridMultilevel"/>
    <w:tmpl w:val="E2AC76BE"/>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4" w15:restartNumberingAfterBreak="0">
    <w:nsid w:val="66947BB4"/>
    <w:multiLevelType w:val="multilevel"/>
    <w:tmpl w:val="02560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D1332A"/>
    <w:multiLevelType w:val="hybridMultilevel"/>
    <w:tmpl w:val="4B1253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6D7FD6"/>
    <w:multiLevelType w:val="hybridMultilevel"/>
    <w:tmpl w:val="EFF88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9020C6"/>
    <w:multiLevelType w:val="hybridMultilevel"/>
    <w:tmpl w:val="21A62E36"/>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15:restartNumberingAfterBreak="0">
    <w:nsid w:val="74A65E2C"/>
    <w:multiLevelType w:val="hybridMultilevel"/>
    <w:tmpl w:val="E4CE4514"/>
    <w:lvl w:ilvl="0" w:tplc="F8849AB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75383F46"/>
    <w:multiLevelType w:val="hybridMultilevel"/>
    <w:tmpl w:val="A15A8E6E"/>
    <w:lvl w:ilvl="0" w:tplc="99BEB0FC">
      <w:start w:val="1"/>
      <w:numFmt w:val="low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7932A2"/>
    <w:multiLevelType w:val="hybridMultilevel"/>
    <w:tmpl w:val="5F163FBA"/>
    <w:lvl w:ilvl="0" w:tplc="14846E1C">
      <w:start w:val="1"/>
      <w:numFmt w:val="lowerLetter"/>
      <w:lvlText w:val="%1)"/>
      <w:lvlJc w:val="left"/>
      <w:pPr>
        <w:ind w:left="7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BFD7940"/>
    <w:multiLevelType w:val="hybridMultilevel"/>
    <w:tmpl w:val="CA5E1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4"/>
  </w:num>
  <w:num w:numId="4">
    <w:abstractNumId w:val="12"/>
  </w:num>
  <w:num w:numId="5">
    <w:abstractNumId w:val="28"/>
  </w:num>
  <w:num w:numId="6">
    <w:abstractNumId w:val="11"/>
  </w:num>
  <w:num w:numId="7">
    <w:abstractNumId w:val="38"/>
  </w:num>
  <w:num w:numId="8">
    <w:abstractNumId w:val="9"/>
  </w:num>
  <w:num w:numId="9">
    <w:abstractNumId w:val="27"/>
  </w:num>
  <w:num w:numId="10">
    <w:abstractNumId w:val="5"/>
  </w:num>
  <w:num w:numId="11">
    <w:abstractNumId w:val="6"/>
  </w:num>
  <w:num w:numId="12">
    <w:abstractNumId w:val="39"/>
  </w:num>
  <w:num w:numId="13">
    <w:abstractNumId w:val="33"/>
  </w:num>
  <w:num w:numId="14">
    <w:abstractNumId w:val="10"/>
  </w:num>
  <w:num w:numId="15">
    <w:abstractNumId w:val="25"/>
  </w:num>
  <w:num w:numId="16">
    <w:abstractNumId w:val="40"/>
  </w:num>
  <w:num w:numId="17">
    <w:abstractNumId w:val="2"/>
  </w:num>
  <w:num w:numId="18">
    <w:abstractNumId w:val="22"/>
  </w:num>
  <w:num w:numId="19">
    <w:abstractNumId w:val="7"/>
  </w:num>
  <w:num w:numId="20">
    <w:abstractNumId w:val="0"/>
  </w:num>
  <w:num w:numId="21">
    <w:abstractNumId w:val="17"/>
  </w:num>
  <w:num w:numId="22">
    <w:abstractNumId w:val="34"/>
  </w:num>
  <w:num w:numId="23">
    <w:abstractNumId w:val="23"/>
  </w:num>
  <w:num w:numId="24">
    <w:abstractNumId w:val="19"/>
  </w:num>
  <w:num w:numId="25">
    <w:abstractNumId w:val="41"/>
  </w:num>
  <w:num w:numId="26">
    <w:abstractNumId w:val="3"/>
  </w:num>
  <w:num w:numId="27">
    <w:abstractNumId w:val="21"/>
  </w:num>
  <w:num w:numId="28">
    <w:abstractNumId w:val="35"/>
  </w:num>
  <w:num w:numId="29">
    <w:abstractNumId w:val="15"/>
  </w:num>
  <w:num w:numId="30">
    <w:abstractNumId w:val="36"/>
  </w:num>
  <w:num w:numId="31">
    <w:abstractNumId w:val="32"/>
  </w:num>
  <w:num w:numId="32">
    <w:abstractNumId w:val="18"/>
  </w:num>
  <w:num w:numId="33">
    <w:abstractNumId w:val="26"/>
  </w:num>
  <w:num w:numId="34">
    <w:abstractNumId w:val="37"/>
  </w:num>
  <w:num w:numId="35">
    <w:abstractNumId w:val="1"/>
  </w:num>
  <w:num w:numId="36">
    <w:abstractNumId w:val="8"/>
  </w:num>
  <w:num w:numId="37">
    <w:abstractNumId w:val="20"/>
  </w:num>
  <w:num w:numId="38">
    <w:abstractNumId w:val="13"/>
  </w:num>
  <w:num w:numId="39">
    <w:abstractNumId w:val="29"/>
  </w:num>
  <w:num w:numId="40">
    <w:abstractNumId w:val="4"/>
  </w:num>
  <w:num w:numId="41">
    <w:abstractNumId w:val="31"/>
  </w:num>
  <w:num w:numId="42">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D32"/>
    <w:rsid w:val="000042D8"/>
    <w:rsid w:val="00011EDA"/>
    <w:rsid w:val="00013F02"/>
    <w:rsid w:val="0001523C"/>
    <w:rsid w:val="00015868"/>
    <w:rsid w:val="00043D88"/>
    <w:rsid w:val="000549F0"/>
    <w:rsid w:val="0006142C"/>
    <w:rsid w:val="000630ED"/>
    <w:rsid w:val="00063309"/>
    <w:rsid w:val="00072AF3"/>
    <w:rsid w:val="00075346"/>
    <w:rsid w:val="00076C8A"/>
    <w:rsid w:val="000858DF"/>
    <w:rsid w:val="000942E5"/>
    <w:rsid w:val="00095BBF"/>
    <w:rsid w:val="00096C8F"/>
    <w:rsid w:val="000A4920"/>
    <w:rsid w:val="000D166E"/>
    <w:rsid w:val="000D7976"/>
    <w:rsid w:val="000F4940"/>
    <w:rsid w:val="000F6CAE"/>
    <w:rsid w:val="00101DE3"/>
    <w:rsid w:val="001039C3"/>
    <w:rsid w:val="00104F52"/>
    <w:rsid w:val="0010508B"/>
    <w:rsid w:val="00106158"/>
    <w:rsid w:val="001113ED"/>
    <w:rsid w:val="00123C6F"/>
    <w:rsid w:val="001369EA"/>
    <w:rsid w:val="00154174"/>
    <w:rsid w:val="00156925"/>
    <w:rsid w:val="00164211"/>
    <w:rsid w:val="00166003"/>
    <w:rsid w:val="0018086F"/>
    <w:rsid w:val="00190E82"/>
    <w:rsid w:val="00197713"/>
    <w:rsid w:val="001A274F"/>
    <w:rsid w:val="001B4C6E"/>
    <w:rsid w:val="001F7BAA"/>
    <w:rsid w:val="00201226"/>
    <w:rsid w:val="00210D38"/>
    <w:rsid w:val="00214F09"/>
    <w:rsid w:val="00216D79"/>
    <w:rsid w:val="00217921"/>
    <w:rsid w:val="00220502"/>
    <w:rsid w:val="00235504"/>
    <w:rsid w:val="00251953"/>
    <w:rsid w:val="002522F1"/>
    <w:rsid w:val="00253059"/>
    <w:rsid w:val="002721C1"/>
    <w:rsid w:val="0027566F"/>
    <w:rsid w:val="00280BEF"/>
    <w:rsid w:val="00283432"/>
    <w:rsid w:val="00283C10"/>
    <w:rsid w:val="00297978"/>
    <w:rsid w:val="002C65E1"/>
    <w:rsid w:val="002E1600"/>
    <w:rsid w:val="00303269"/>
    <w:rsid w:val="00317796"/>
    <w:rsid w:val="0033257F"/>
    <w:rsid w:val="00343725"/>
    <w:rsid w:val="003475D1"/>
    <w:rsid w:val="003479B5"/>
    <w:rsid w:val="00347FE8"/>
    <w:rsid w:val="0036386D"/>
    <w:rsid w:val="00374EC2"/>
    <w:rsid w:val="00393FD7"/>
    <w:rsid w:val="00395D27"/>
    <w:rsid w:val="003A6394"/>
    <w:rsid w:val="003B0A7E"/>
    <w:rsid w:val="003B4E87"/>
    <w:rsid w:val="003C2508"/>
    <w:rsid w:val="003D1522"/>
    <w:rsid w:val="003D45AF"/>
    <w:rsid w:val="003D6B19"/>
    <w:rsid w:val="003D70CB"/>
    <w:rsid w:val="003E16ED"/>
    <w:rsid w:val="003F2D06"/>
    <w:rsid w:val="0040577E"/>
    <w:rsid w:val="00407F2E"/>
    <w:rsid w:val="00410589"/>
    <w:rsid w:val="00410EB1"/>
    <w:rsid w:val="00414149"/>
    <w:rsid w:val="00423F8D"/>
    <w:rsid w:val="00442298"/>
    <w:rsid w:val="0044615E"/>
    <w:rsid w:val="00452722"/>
    <w:rsid w:val="00453137"/>
    <w:rsid w:val="00463083"/>
    <w:rsid w:val="0046616F"/>
    <w:rsid w:val="00467020"/>
    <w:rsid w:val="00470F7D"/>
    <w:rsid w:val="004844FA"/>
    <w:rsid w:val="00487351"/>
    <w:rsid w:val="00497095"/>
    <w:rsid w:val="004A157A"/>
    <w:rsid w:val="004A49F8"/>
    <w:rsid w:val="004B639C"/>
    <w:rsid w:val="004C3C10"/>
    <w:rsid w:val="004D2C79"/>
    <w:rsid w:val="004F2EDA"/>
    <w:rsid w:val="004F61BB"/>
    <w:rsid w:val="00501925"/>
    <w:rsid w:val="00511293"/>
    <w:rsid w:val="00522100"/>
    <w:rsid w:val="00532FC6"/>
    <w:rsid w:val="00535B80"/>
    <w:rsid w:val="00541DC2"/>
    <w:rsid w:val="00550E9D"/>
    <w:rsid w:val="0057006E"/>
    <w:rsid w:val="00592D64"/>
    <w:rsid w:val="00595D8B"/>
    <w:rsid w:val="005A65EC"/>
    <w:rsid w:val="005B1599"/>
    <w:rsid w:val="005B2566"/>
    <w:rsid w:val="005B2E3A"/>
    <w:rsid w:val="005B63B3"/>
    <w:rsid w:val="005C3E38"/>
    <w:rsid w:val="005D41E9"/>
    <w:rsid w:val="005D484C"/>
    <w:rsid w:val="005D4B10"/>
    <w:rsid w:val="005F7FE9"/>
    <w:rsid w:val="00602AD0"/>
    <w:rsid w:val="00606581"/>
    <w:rsid w:val="0061058C"/>
    <w:rsid w:val="00612E5A"/>
    <w:rsid w:val="00616DA6"/>
    <w:rsid w:val="00624BAC"/>
    <w:rsid w:val="0062634C"/>
    <w:rsid w:val="006437F5"/>
    <w:rsid w:val="006442BB"/>
    <w:rsid w:val="006641FE"/>
    <w:rsid w:val="00665DC4"/>
    <w:rsid w:val="00675821"/>
    <w:rsid w:val="00677640"/>
    <w:rsid w:val="00681B7B"/>
    <w:rsid w:val="00684F40"/>
    <w:rsid w:val="00695161"/>
    <w:rsid w:val="00697335"/>
    <w:rsid w:val="006B314F"/>
    <w:rsid w:val="006D1F7E"/>
    <w:rsid w:val="006D547E"/>
    <w:rsid w:val="006D5CAA"/>
    <w:rsid w:val="00700A58"/>
    <w:rsid w:val="00715847"/>
    <w:rsid w:val="00726E03"/>
    <w:rsid w:val="007310B0"/>
    <w:rsid w:val="007401B0"/>
    <w:rsid w:val="00740DC6"/>
    <w:rsid w:val="00740ECD"/>
    <w:rsid w:val="00746413"/>
    <w:rsid w:val="0074665A"/>
    <w:rsid w:val="007467B7"/>
    <w:rsid w:val="007552EE"/>
    <w:rsid w:val="007660A0"/>
    <w:rsid w:val="00772B81"/>
    <w:rsid w:val="00775CB7"/>
    <w:rsid w:val="007937E5"/>
    <w:rsid w:val="00793F28"/>
    <w:rsid w:val="007A05A3"/>
    <w:rsid w:val="007A11B1"/>
    <w:rsid w:val="007C1D4D"/>
    <w:rsid w:val="007D623C"/>
    <w:rsid w:val="007D7352"/>
    <w:rsid w:val="007E01E8"/>
    <w:rsid w:val="007E4939"/>
    <w:rsid w:val="008122A0"/>
    <w:rsid w:val="008159F8"/>
    <w:rsid w:val="00824812"/>
    <w:rsid w:val="008400A4"/>
    <w:rsid w:val="0084031A"/>
    <w:rsid w:val="00842393"/>
    <w:rsid w:val="008512C3"/>
    <w:rsid w:val="008518F7"/>
    <w:rsid w:val="008533B4"/>
    <w:rsid w:val="008623C7"/>
    <w:rsid w:val="008853F1"/>
    <w:rsid w:val="00886068"/>
    <w:rsid w:val="00892DBA"/>
    <w:rsid w:val="008962FC"/>
    <w:rsid w:val="008B01E3"/>
    <w:rsid w:val="008B7E5A"/>
    <w:rsid w:val="008C2962"/>
    <w:rsid w:val="008C46DF"/>
    <w:rsid w:val="008D12CE"/>
    <w:rsid w:val="008D5F19"/>
    <w:rsid w:val="008D6D2E"/>
    <w:rsid w:val="008D702C"/>
    <w:rsid w:val="008F2777"/>
    <w:rsid w:val="0090043F"/>
    <w:rsid w:val="00900D32"/>
    <w:rsid w:val="00934D3A"/>
    <w:rsid w:val="00935FBC"/>
    <w:rsid w:val="009649FC"/>
    <w:rsid w:val="0097709C"/>
    <w:rsid w:val="00977EDF"/>
    <w:rsid w:val="00987124"/>
    <w:rsid w:val="00993B24"/>
    <w:rsid w:val="009A2591"/>
    <w:rsid w:val="009A77F0"/>
    <w:rsid w:val="009B11DE"/>
    <w:rsid w:val="009B22B8"/>
    <w:rsid w:val="009C15E1"/>
    <w:rsid w:val="009D2DF5"/>
    <w:rsid w:val="009E1F68"/>
    <w:rsid w:val="009F2528"/>
    <w:rsid w:val="009F4FDE"/>
    <w:rsid w:val="009F5812"/>
    <w:rsid w:val="009F6254"/>
    <w:rsid w:val="00A102C3"/>
    <w:rsid w:val="00A13DDC"/>
    <w:rsid w:val="00A17C10"/>
    <w:rsid w:val="00A47ED3"/>
    <w:rsid w:val="00A50566"/>
    <w:rsid w:val="00A526B0"/>
    <w:rsid w:val="00A77878"/>
    <w:rsid w:val="00A872BD"/>
    <w:rsid w:val="00A90C89"/>
    <w:rsid w:val="00AB466E"/>
    <w:rsid w:val="00B11419"/>
    <w:rsid w:val="00B26D39"/>
    <w:rsid w:val="00B407BA"/>
    <w:rsid w:val="00B43DCD"/>
    <w:rsid w:val="00B504AE"/>
    <w:rsid w:val="00B60AD8"/>
    <w:rsid w:val="00B63963"/>
    <w:rsid w:val="00B75261"/>
    <w:rsid w:val="00B77CB8"/>
    <w:rsid w:val="00B87600"/>
    <w:rsid w:val="00B8789A"/>
    <w:rsid w:val="00B91DA5"/>
    <w:rsid w:val="00B96C2B"/>
    <w:rsid w:val="00BA323A"/>
    <w:rsid w:val="00BB1B3B"/>
    <w:rsid w:val="00BD225B"/>
    <w:rsid w:val="00BD29F5"/>
    <w:rsid w:val="00BD30E4"/>
    <w:rsid w:val="00BD6DF4"/>
    <w:rsid w:val="00BE105B"/>
    <w:rsid w:val="00BF1FD0"/>
    <w:rsid w:val="00C15300"/>
    <w:rsid w:val="00C17EDF"/>
    <w:rsid w:val="00C21E79"/>
    <w:rsid w:val="00C35686"/>
    <w:rsid w:val="00C41035"/>
    <w:rsid w:val="00C55CBD"/>
    <w:rsid w:val="00C659E9"/>
    <w:rsid w:val="00C774E5"/>
    <w:rsid w:val="00CA0A99"/>
    <w:rsid w:val="00CA5C13"/>
    <w:rsid w:val="00CB1754"/>
    <w:rsid w:val="00CB1DD5"/>
    <w:rsid w:val="00CB3040"/>
    <w:rsid w:val="00CD1AD6"/>
    <w:rsid w:val="00CE03DB"/>
    <w:rsid w:val="00CE5523"/>
    <w:rsid w:val="00CF156E"/>
    <w:rsid w:val="00CF36CA"/>
    <w:rsid w:val="00D04D41"/>
    <w:rsid w:val="00D2517C"/>
    <w:rsid w:val="00D2772C"/>
    <w:rsid w:val="00D62359"/>
    <w:rsid w:val="00D6242B"/>
    <w:rsid w:val="00D71FDD"/>
    <w:rsid w:val="00D74240"/>
    <w:rsid w:val="00D7526F"/>
    <w:rsid w:val="00D84E40"/>
    <w:rsid w:val="00D87121"/>
    <w:rsid w:val="00DC2836"/>
    <w:rsid w:val="00DD2110"/>
    <w:rsid w:val="00DD4DB3"/>
    <w:rsid w:val="00DD6C84"/>
    <w:rsid w:val="00DE3D84"/>
    <w:rsid w:val="00DE4B1C"/>
    <w:rsid w:val="00DE5B08"/>
    <w:rsid w:val="00DF0785"/>
    <w:rsid w:val="00DF337E"/>
    <w:rsid w:val="00DF74F2"/>
    <w:rsid w:val="00E01FFB"/>
    <w:rsid w:val="00E17F74"/>
    <w:rsid w:val="00E24D7E"/>
    <w:rsid w:val="00E41CE6"/>
    <w:rsid w:val="00E43841"/>
    <w:rsid w:val="00E462B5"/>
    <w:rsid w:val="00E511FA"/>
    <w:rsid w:val="00E53A6E"/>
    <w:rsid w:val="00E53FD5"/>
    <w:rsid w:val="00E60B03"/>
    <w:rsid w:val="00E71C62"/>
    <w:rsid w:val="00E7255D"/>
    <w:rsid w:val="00E8284F"/>
    <w:rsid w:val="00E93344"/>
    <w:rsid w:val="00E93AA5"/>
    <w:rsid w:val="00EA06B8"/>
    <w:rsid w:val="00EA184F"/>
    <w:rsid w:val="00EA4397"/>
    <w:rsid w:val="00EA716D"/>
    <w:rsid w:val="00EA7E1A"/>
    <w:rsid w:val="00EB1550"/>
    <w:rsid w:val="00EB3464"/>
    <w:rsid w:val="00EC5826"/>
    <w:rsid w:val="00EC719D"/>
    <w:rsid w:val="00ED2779"/>
    <w:rsid w:val="00EE41E3"/>
    <w:rsid w:val="00EE672C"/>
    <w:rsid w:val="00EF2639"/>
    <w:rsid w:val="00F03E7B"/>
    <w:rsid w:val="00F2103A"/>
    <w:rsid w:val="00F242AD"/>
    <w:rsid w:val="00F273EE"/>
    <w:rsid w:val="00F34403"/>
    <w:rsid w:val="00F40E3C"/>
    <w:rsid w:val="00F4241D"/>
    <w:rsid w:val="00F448C6"/>
    <w:rsid w:val="00F44E35"/>
    <w:rsid w:val="00F50EC6"/>
    <w:rsid w:val="00F63022"/>
    <w:rsid w:val="00F673B6"/>
    <w:rsid w:val="00FB1E74"/>
    <w:rsid w:val="00FB5EC4"/>
    <w:rsid w:val="00FC33BB"/>
    <w:rsid w:val="00FC725C"/>
    <w:rsid w:val="00FD03A8"/>
    <w:rsid w:val="00FD499D"/>
    <w:rsid w:val="00FD4C0B"/>
    <w:rsid w:val="00FE30F5"/>
    <w:rsid w:val="00FF0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A5D74"/>
  <w15:docId w15:val="{D2DEC55A-18CA-4674-B2A7-E1BB14D4E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0A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re1">
    <w:name w:val="heading 1"/>
    <w:basedOn w:val="Normal"/>
    <w:next w:val="Normal"/>
    <w:link w:val="Titre1Car"/>
    <w:uiPriority w:val="9"/>
    <w:qFormat/>
    <w:rsid w:val="007A05A3"/>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7A05A3"/>
    <w:pPr>
      <w:keepNext/>
      <w:keepLines/>
      <w:spacing w:before="160" w:after="40"/>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semiHidden/>
    <w:unhideWhenUsed/>
    <w:qFormat/>
    <w:rsid w:val="007A05A3"/>
    <w:pPr>
      <w:keepNext/>
      <w:keepLines/>
      <w:spacing w:before="160"/>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7A05A3"/>
    <w:pPr>
      <w:keepNext/>
      <w:keepLines/>
      <w:spacing w:before="8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7A05A3"/>
    <w:pPr>
      <w:keepNext/>
      <w:keepLines/>
      <w:spacing w:before="4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7A05A3"/>
    <w:pPr>
      <w:keepNext/>
      <w:keepLines/>
      <w:spacing w:before="4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7A05A3"/>
    <w:pPr>
      <w:keepNext/>
      <w:keepLines/>
      <w:spacing w:before="40"/>
      <w:outlineLvl w:val="6"/>
    </w:pPr>
    <w:rPr>
      <w:rFonts w:asciiTheme="majorHAnsi" w:eastAsiaTheme="majorEastAsia" w:hAnsiTheme="majorHAnsi" w:cstheme="majorBidi"/>
    </w:rPr>
  </w:style>
  <w:style w:type="paragraph" w:styleId="Titre8">
    <w:name w:val="heading 8"/>
    <w:basedOn w:val="Normal"/>
    <w:next w:val="Normal"/>
    <w:link w:val="Titre8Car"/>
    <w:uiPriority w:val="9"/>
    <w:semiHidden/>
    <w:unhideWhenUsed/>
    <w:qFormat/>
    <w:rsid w:val="007A05A3"/>
    <w:pPr>
      <w:keepNext/>
      <w:keepLines/>
      <w:spacing w:before="4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7A05A3"/>
    <w:pPr>
      <w:keepNext/>
      <w:keepLines/>
      <w:spacing w:before="4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05A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7A05A3"/>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semiHidden/>
    <w:rsid w:val="007A05A3"/>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7A05A3"/>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7A05A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7A05A3"/>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7A05A3"/>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7A05A3"/>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7A05A3"/>
    <w:rPr>
      <w:b/>
      <w:bCs/>
      <w:i/>
      <w:iCs/>
    </w:rPr>
  </w:style>
  <w:style w:type="paragraph" w:styleId="Lgende">
    <w:name w:val="caption"/>
    <w:basedOn w:val="Normal"/>
    <w:next w:val="Normal"/>
    <w:uiPriority w:val="35"/>
    <w:semiHidden/>
    <w:unhideWhenUsed/>
    <w:qFormat/>
    <w:rsid w:val="007A05A3"/>
    <w:rPr>
      <w:b/>
      <w:bCs/>
      <w:color w:val="404040" w:themeColor="text1" w:themeTint="BF"/>
      <w:sz w:val="16"/>
      <w:szCs w:val="16"/>
    </w:rPr>
  </w:style>
  <w:style w:type="paragraph" w:styleId="Titre">
    <w:name w:val="Title"/>
    <w:basedOn w:val="Normal"/>
    <w:next w:val="Normal"/>
    <w:link w:val="TitreCar"/>
    <w:uiPriority w:val="10"/>
    <w:qFormat/>
    <w:rsid w:val="007A05A3"/>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7A05A3"/>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7A05A3"/>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7A05A3"/>
    <w:rPr>
      <w:color w:val="44546A" w:themeColor="text2"/>
      <w:sz w:val="28"/>
      <w:szCs w:val="28"/>
    </w:rPr>
  </w:style>
  <w:style w:type="character" w:styleId="lev">
    <w:name w:val="Strong"/>
    <w:basedOn w:val="Policepardfaut"/>
    <w:uiPriority w:val="22"/>
    <w:qFormat/>
    <w:rsid w:val="007A05A3"/>
    <w:rPr>
      <w:b/>
      <w:bCs/>
    </w:rPr>
  </w:style>
  <w:style w:type="character" w:styleId="Accentuation">
    <w:name w:val="Emphasis"/>
    <w:basedOn w:val="Policepardfaut"/>
    <w:uiPriority w:val="20"/>
    <w:qFormat/>
    <w:rsid w:val="007A05A3"/>
    <w:rPr>
      <w:i/>
      <w:iCs/>
      <w:color w:val="000000" w:themeColor="text1"/>
    </w:rPr>
  </w:style>
  <w:style w:type="paragraph" w:styleId="Sansinterligne">
    <w:name w:val="No Spacing"/>
    <w:link w:val="SansinterligneCar"/>
    <w:uiPriority w:val="1"/>
    <w:qFormat/>
    <w:rsid w:val="007A05A3"/>
    <w:pPr>
      <w:spacing w:after="0" w:line="240" w:lineRule="auto"/>
    </w:pPr>
  </w:style>
  <w:style w:type="paragraph" w:styleId="Paragraphedeliste">
    <w:name w:val="List Paragraph"/>
    <w:basedOn w:val="Normal"/>
    <w:uiPriority w:val="34"/>
    <w:qFormat/>
    <w:rsid w:val="007A05A3"/>
    <w:pPr>
      <w:ind w:left="720"/>
      <w:contextualSpacing/>
    </w:pPr>
  </w:style>
  <w:style w:type="paragraph" w:styleId="Citation">
    <w:name w:val="Quote"/>
    <w:basedOn w:val="Normal"/>
    <w:next w:val="Normal"/>
    <w:link w:val="CitationCar"/>
    <w:uiPriority w:val="29"/>
    <w:qFormat/>
    <w:rsid w:val="007A05A3"/>
    <w:pPr>
      <w:spacing w:before="160"/>
      <w:ind w:left="720" w:right="720"/>
      <w:jc w:val="center"/>
    </w:pPr>
    <w:rPr>
      <w:i/>
      <w:iCs/>
      <w:color w:val="7B7B7B" w:themeColor="accent3" w:themeShade="BF"/>
    </w:rPr>
  </w:style>
  <w:style w:type="character" w:customStyle="1" w:styleId="CitationCar">
    <w:name w:val="Citation Car"/>
    <w:basedOn w:val="Policepardfaut"/>
    <w:link w:val="Citation"/>
    <w:uiPriority w:val="29"/>
    <w:rsid w:val="007A05A3"/>
    <w:rPr>
      <w:i/>
      <w:iCs/>
      <w:color w:val="7B7B7B" w:themeColor="accent3" w:themeShade="BF"/>
      <w:sz w:val="24"/>
      <w:szCs w:val="24"/>
    </w:rPr>
  </w:style>
  <w:style w:type="paragraph" w:styleId="Citationintense">
    <w:name w:val="Intense Quote"/>
    <w:basedOn w:val="Normal"/>
    <w:next w:val="Normal"/>
    <w:link w:val="CitationintenseCar"/>
    <w:uiPriority w:val="30"/>
    <w:qFormat/>
    <w:rsid w:val="007A05A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tionintenseCar">
    <w:name w:val="Citation intense Car"/>
    <w:basedOn w:val="Policepardfaut"/>
    <w:link w:val="Citationintense"/>
    <w:uiPriority w:val="30"/>
    <w:rsid w:val="007A05A3"/>
    <w:rPr>
      <w:rFonts w:asciiTheme="majorHAnsi" w:eastAsiaTheme="majorEastAsia" w:hAnsiTheme="majorHAnsi" w:cstheme="majorBidi"/>
      <w:caps/>
      <w:color w:val="2F5496" w:themeColor="accent1" w:themeShade="BF"/>
      <w:sz w:val="28"/>
      <w:szCs w:val="28"/>
    </w:rPr>
  </w:style>
  <w:style w:type="character" w:styleId="Accentuationlgre">
    <w:name w:val="Subtle Emphasis"/>
    <w:basedOn w:val="Policepardfaut"/>
    <w:uiPriority w:val="19"/>
    <w:qFormat/>
    <w:rsid w:val="007A05A3"/>
    <w:rPr>
      <w:i/>
      <w:iCs/>
      <w:color w:val="595959" w:themeColor="text1" w:themeTint="A6"/>
    </w:rPr>
  </w:style>
  <w:style w:type="character" w:styleId="Accentuationintense">
    <w:name w:val="Intense Emphasis"/>
    <w:basedOn w:val="Policepardfaut"/>
    <w:uiPriority w:val="21"/>
    <w:qFormat/>
    <w:rsid w:val="007A05A3"/>
    <w:rPr>
      <w:b/>
      <w:bCs/>
      <w:i/>
      <w:iCs/>
      <w:color w:val="auto"/>
    </w:rPr>
  </w:style>
  <w:style w:type="character" w:styleId="Rfrencelgre">
    <w:name w:val="Subtle Reference"/>
    <w:basedOn w:val="Policepardfaut"/>
    <w:uiPriority w:val="31"/>
    <w:qFormat/>
    <w:rsid w:val="007A05A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A05A3"/>
    <w:rPr>
      <w:b/>
      <w:bCs/>
      <w:caps w:val="0"/>
      <w:smallCaps/>
      <w:color w:val="auto"/>
      <w:spacing w:val="0"/>
      <w:u w:val="single"/>
    </w:rPr>
  </w:style>
  <w:style w:type="character" w:styleId="Titredulivre">
    <w:name w:val="Book Title"/>
    <w:basedOn w:val="Policepardfaut"/>
    <w:uiPriority w:val="33"/>
    <w:qFormat/>
    <w:rsid w:val="007A05A3"/>
    <w:rPr>
      <w:b/>
      <w:bCs/>
      <w:caps w:val="0"/>
      <w:smallCaps/>
      <w:spacing w:val="0"/>
    </w:rPr>
  </w:style>
  <w:style w:type="paragraph" w:styleId="En-ttedetabledesmatires">
    <w:name w:val="TOC Heading"/>
    <w:basedOn w:val="Titre1"/>
    <w:next w:val="Normal"/>
    <w:uiPriority w:val="39"/>
    <w:semiHidden/>
    <w:unhideWhenUsed/>
    <w:qFormat/>
    <w:rsid w:val="007A05A3"/>
    <w:pPr>
      <w:outlineLvl w:val="9"/>
    </w:pPr>
  </w:style>
  <w:style w:type="paragraph" w:customStyle="1" w:styleId="Standard">
    <w:name w:val="Standard"/>
    <w:rsid w:val="00900D3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ormalWeb">
    <w:name w:val="Normal (Web)"/>
    <w:basedOn w:val="Normal"/>
    <w:uiPriority w:val="99"/>
    <w:unhideWhenUsed/>
    <w:rsid w:val="00280BEF"/>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numbering" w:customStyle="1" w:styleId="WWNum1">
    <w:name w:val="WWNum1"/>
    <w:basedOn w:val="Aucuneliste"/>
    <w:rsid w:val="005C3E38"/>
    <w:pPr>
      <w:numPr>
        <w:numId w:val="4"/>
      </w:numPr>
    </w:pPr>
  </w:style>
  <w:style w:type="character" w:styleId="Lienhypertexte">
    <w:name w:val="Hyperlink"/>
    <w:basedOn w:val="Policepardfaut"/>
    <w:uiPriority w:val="99"/>
    <w:unhideWhenUsed/>
    <w:rsid w:val="00612E5A"/>
    <w:rPr>
      <w:color w:val="0563C1" w:themeColor="hyperlink"/>
      <w:u w:val="single"/>
    </w:rPr>
  </w:style>
  <w:style w:type="character" w:customStyle="1" w:styleId="Mentionnonrsolue1">
    <w:name w:val="Mention non résolue1"/>
    <w:basedOn w:val="Policepardfaut"/>
    <w:uiPriority w:val="99"/>
    <w:semiHidden/>
    <w:unhideWhenUsed/>
    <w:rsid w:val="00612E5A"/>
    <w:rPr>
      <w:color w:val="605E5C"/>
      <w:shd w:val="clear" w:color="auto" w:fill="E1DFDD"/>
    </w:rPr>
  </w:style>
  <w:style w:type="numbering" w:customStyle="1" w:styleId="WW8Num2">
    <w:name w:val="WW8Num2"/>
    <w:basedOn w:val="Aucuneliste"/>
    <w:rsid w:val="00EC5826"/>
    <w:pPr>
      <w:numPr>
        <w:numId w:val="6"/>
      </w:numPr>
    </w:pPr>
  </w:style>
  <w:style w:type="paragraph" w:styleId="En-tte">
    <w:name w:val="header"/>
    <w:basedOn w:val="Normal"/>
    <w:link w:val="En-tteCar"/>
    <w:uiPriority w:val="99"/>
    <w:unhideWhenUsed/>
    <w:rsid w:val="00824812"/>
    <w:pPr>
      <w:tabs>
        <w:tab w:val="center" w:pos="4536"/>
        <w:tab w:val="right" w:pos="9072"/>
      </w:tabs>
    </w:pPr>
    <w:rPr>
      <w:szCs w:val="21"/>
    </w:rPr>
  </w:style>
  <w:style w:type="character" w:customStyle="1" w:styleId="En-tteCar">
    <w:name w:val="En-tête Car"/>
    <w:basedOn w:val="Policepardfaut"/>
    <w:link w:val="En-tte"/>
    <w:uiPriority w:val="99"/>
    <w:rsid w:val="00824812"/>
    <w:rPr>
      <w:rFonts w:ascii="Liberation Serif" w:eastAsia="SimSun" w:hAnsi="Liberation Serif" w:cs="Mangal"/>
      <w:kern w:val="3"/>
      <w:sz w:val="24"/>
      <w:lang w:eastAsia="zh-CN" w:bidi="hi-IN"/>
    </w:rPr>
  </w:style>
  <w:style w:type="paragraph" w:styleId="Pieddepage">
    <w:name w:val="footer"/>
    <w:basedOn w:val="Normal"/>
    <w:link w:val="PieddepageCar"/>
    <w:uiPriority w:val="99"/>
    <w:unhideWhenUsed/>
    <w:rsid w:val="00824812"/>
    <w:pPr>
      <w:tabs>
        <w:tab w:val="center" w:pos="4536"/>
        <w:tab w:val="right" w:pos="9072"/>
      </w:tabs>
    </w:pPr>
    <w:rPr>
      <w:szCs w:val="21"/>
    </w:rPr>
  </w:style>
  <w:style w:type="character" w:customStyle="1" w:styleId="PieddepageCar">
    <w:name w:val="Pied de page Car"/>
    <w:basedOn w:val="Policepardfaut"/>
    <w:link w:val="Pieddepage"/>
    <w:uiPriority w:val="99"/>
    <w:rsid w:val="00824812"/>
    <w:rPr>
      <w:rFonts w:ascii="Liberation Serif" w:eastAsia="SimSun" w:hAnsi="Liberation Serif" w:cs="Mangal"/>
      <w:kern w:val="3"/>
      <w:sz w:val="24"/>
      <w:lang w:eastAsia="zh-CN" w:bidi="hi-IN"/>
    </w:rPr>
  </w:style>
  <w:style w:type="paragraph" w:styleId="Textedebulles">
    <w:name w:val="Balloon Text"/>
    <w:basedOn w:val="Normal"/>
    <w:link w:val="TextedebullesCar"/>
    <w:uiPriority w:val="99"/>
    <w:semiHidden/>
    <w:unhideWhenUsed/>
    <w:rsid w:val="009F5812"/>
    <w:rPr>
      <w:rFonts w:ascii="Segoe UI" w:hAnsi="Segoe UI"/>
      <w:sz w:val="18"/>
      <w:szCs w:val="16"/>
    </w:rPr>
  </w:style>
  <w:style w:type="character" w:customStyle="1" w:styleId="TextedebullesCar">
    <w:name w:val="Texte de bulles Car"/>
    <w:basedOn w:val="Policepardfaut"/>
    <w:link w:val="Textedebulles"/>
    <w:uiPriority w:val="99"/>
    <w:semiHidden/>
    <w:rsid w:val="009F5812"/>
    <w:rPr>
      <w:rFonts w:ascii="Segoe UI" w:eastAsia="SimSun" w:hAnsi="Segoe UI" w:cs="Mangal"/>
      <w:kern w:val="3"/>
      <w:sz w:val="18"/>
      <w:szCs w:val="16"/>
      <w:lang w:eastAsia="zh-CN" w:bidi="hi-IN"/>
    </w:rPr>
  </w:style>
  <w:style w:type="character" w:styleId="Lienhypertextesuivivisit">
    <w:name w:val="FollowedHyperlink"/>
    <w:basedOn w:val="Policepardfaut"/>
    <w:uiPriority w:val="99"/>
    <w:semiHidden/>
    <w:unhideWhenUsed/>
    <w:rsid w:val="00ED2779"/>
    <w:rPr>
      <w:color w:val="954F72" w:themeColor="followedHyperlink"/>
      <w:u w:val="single"/>
    </w:rPr>
  </w:style>
  <w:style w:type="table" w:styleId="Grilledutableau">
    <w:name w:val="Table Grid"/>
    <w:basedOn w:val="TableauNormal"/>
    <w:uiPriority w:val="39"/>
    <w:rsid w:val="003B0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1039C3"/>
  </w:style>
  <w:style w:type="character" w:customStyle="1" w:styleId="Mentionnonrsolue2">
    <w:name w:val="Mention non résolue2"/>
    <w:basedOn w:val="Policepardfaut"/>
    <w:uiPriority w:val="99"/>
    <w:semiHidden/>
    <w:unhideWhenUsed/>
    <w:rsid w:val="008C2962"/>
    <w:rPr>
      <w:color w:val="605E5C"/>
      <w:shd w:val="clear" w:color="auto" w:fill="E1DFDD"/>
    </w:rPr>
  </w:style>
  <w:style w:type="character" w:customStyle="1" w:styleId="Mentionnonrsolue3">
    <w:name w:val="Mention non résolue3"/>
    <w:basedOn w:val="Policepardfaut"/>
    <w:uiPriority w:val="99"/>
    <w:semiHidden/>
    <w:unhideWhenUsed/>
    <w:rsid w:val="00095BBF"/>
    <w:rPr>
      <w:color w:val="605E5C"/>
      <w:shd w:val="clear" w:color="auto" w:fill="E1DFDD"/>
    </w:rPr>
  </w:style>
  <w:style w:type="character" w:customStyle="1" w:styleId="lang-en">
    <w:name w:val="lang-en"/>
    <w:basedOn w:val="Policepardfaut"/>
    <w:rsid w:val="00A17C10"/>
  </w:style>
  <w:style w:type="paragraph" w:styleId="TM1">
    <w:name w:val="toc 1"/>
    <w:basedOn w:val="Normal"/>
    <w:next w:val="Normal"/>
    <w:autoRedefine/>
    <w:uiPriority w:val="39"/>
    <w:unhideWhenUsed/>
    <w:rsid w:val="000549F0"/>
    <w:pPr>
      <w:tabs>
        <w:tab w:val="right" w:leader="dot" w:pos="10054"/>
      </w:tabs>
      <w:spacing w:after="100"/>
    </w:pPr>
    <w:rPr>
      <w:noProof/>
      <w:color w:val="0563C1"/>
      <w:szCs w:val="21"/>
    </w:rPr>
  </w:style>
  <w:style w:type="paragraph" w:styleId="TM2">
    <w:name w:val="toc 2"/>
    <w:basedOn w:val="Normal"/>
    <w:next w:val="Normal"/>
    <w:autoRedefine/>
    <w:uiPriority w:val="39"/>
    <w:unhideWhenUsed/>
    <w:rsid w:val="008C46DF"/>
    <w:pPr>
      <w:tabs>
        <w:tab w:val="right" w:leader="dot" w:pos="10054"/>
      </w:tabs>
      <w:spacing w:after="100"/>
      <w:ind w:left="240"/>
    </w:pPr>
    <w:rPr>
      <w:rFonts w:ascii="Times New Roman" w:eastAsia="Times New Roman" w:hAnsi="Times New Roman" w:cs="Times New Roman"/>
      <w:b/>
      <w:noProof/>
      <w:color w:val="00B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67341">
      <w:bodyDiv w:val="1"/>
      <w:marLeft w:val="0"/>
      <w:marRight w:val="0"/>
      <w:marTop w:val="0"/>
      <w:marBottom w:val="0"/>
      <w:divBdr>
        <w:top w:val="none" w:sz="0" w:space="0" w:color="auto"/>
        <w:left w:val="none" w:sz="0" w:space="0" w:color="auto"/>
        <w:bottom w:val="none" w:sz="0" w:space="0" w:color="auto"/>
        <w:right w:val="none" w:sz="0" w:space="0" w:color="auto"/>
      </w:divBdr>
      <w:divsChild>
        <w:div w:id="499856625">
          <w:marLeft w:val="1166"/>
          <w:marRight w:val="0"/>
          <w:marTop w:val="0"/>
          <w:marBottom w:val="0"/>
          <w:divBdr>
            <w:top w:val="none" w:sz="0" w:space="0" w:color="auto"/>
            <w:left w:val="none" w:sz="0" w:space="0" w:color="auto"/>
            <w:bottom w:val="none" w:sz="0" w:space="0" w:color="auto"/>
            <w:right w:val="none" w:sz="0" w:space="0" w:color="auto"/>
          </w:divBdr>
        </w:div>
        <w:div w:id="1116677399">
          <w:marLeft w:val="1166"/>
          <w:marRight w:val="0"/>
          <w:marTop w:val="0"/>
          <w:marBottom w:val="0"/>
          <w:divBdr>
            <w:top w:val="none" w:sz="0" w:space="0" w:color="auto"/>
            <w:left w:val="none" w:sz="0" w:space="0" w:color="auto"/>
            <w:bottom w:val="none" w:sz="0" w:space="0" w:color="auto"/>
            <w:right w:val="none" w:sz="0" w:space="0" w:color="auto"/>
          </w:divBdr>
        </w:div>
        <w:div w:id="1290547490">
          <w:marLeft w:val="547"/>
          <w:marRight w:val="0"/>
          <w:marTop w:val="0"/>
          <w:marBottom w:val="0"/>
          <w:divBdr>
            <w:top w:val="none" w:sz="0" w:space="0" w:color="auto"/>
            <w:left w:val="none" w:sz="0" w:space="0" w:color="auto"/>
            <w:bottom w:val="none" w:sz="0" w:space="0" w:color="auto"/>
            <w:right w:val="none" w:sz="0" w:space="0" w:color="auto"/>
          </w:divBdr>
        </w:div>
        <w:div w:id="1604611344">
          <w:marLeft w:val="1166"/>
          <w:marRight w:val="0"/>
          <w:marTop w:val="0"/>
          <w:marBottom w:val="0"/>
          <w:divBdr>
            <w:top w:val="none" w:sz="0" w:space="0" w:color="auto"/>
            <w:left w:val="none" w:sz="0" w:space="0" w:color="auto"/>
            <w:bottom w:val="none" w:sz="0" w:space="0" w:color="auto"/>
            <w:right w:val="none" w:sz="0" w:space="0" w:color="auto"/>
          </w:divBdr>
        </w:div>
      </w:divsChild>
    </w:div>
    <w:div w:id="214512117">
      <w:bodyDiv w:val="1"/>
      <w:marLeft w:val="0"/>
      <w:marRight w:val="0"/>
      <w:marTop w:val="0"/>
      <w:marBottom w:val="0"/>
      <w:divBdr>
        <w:top w:val="none" w:sz="0" w:space="0" w:color="auto"/>
        <w:left w:val="none" w:sz="0" w:space="0" w:color="auto"/>
        <w:bottom w:val="none" w:sz="0" w:space="0" w:color="auto"/>
        <w:right w:val="none" w:sz="0" w:space="0" w:color="auto"/>
      </w:divBdr>
      <w:divsChild>
        <w:div w:id="1024329103">
          <w:marLeft w:val="446"/>
          <w:marRight w:val="0"/>
          <w:marTop w:val="0"/>
          <w:marBottom w:val="0"/>
          <w:divBdr>
            <w:top w:val="none" w:sz="0" w:space="0" w:color="auto"/>
            <w:left w:val="none" w:sz="0" w:space="0" w:color="auto"/>
            <w:bottom w:val="none" w:sz="0" w:space="0" w:color="auto"/>
            <w:right w:val="none" w:sz="0" w:space="0" w:color="auto"/>
          </w:divBdr>
        </w:div>
        <w:div w:id="1280186947">
          <w:marLeft w:val="446"/>
          <w:marRight w:val="0"/>
          <w:marTop w:val="0"/>
          <w:marBottom w:val="0"/>
          <w:divBdr>
            <w:top w:val="none" w:sz="0" w:space="0" w:color="auto"/>
            <w:left w:val="none" w:sz="0" w:space="0" w:color="auto"/>
            <w:bottom w:val="none" w:sz="0" w:space="0" w:color="auto"/>
            <w:right w:val="none" w:sz="0" w:space="0" w:color="auto"/>
          </w:divBdr>
        </w:div>
        <w:div w:id="1638215574">
          <w:marLeft w:val="446"/>
          <w:marRight w:val="0"/>
          <w:marTop w:val="0"/>
          <w:marBottom w:val="0"/>
          <w:divBdr>
            <w:top w:val="none" w:sz="0" w:space="0" w:color="auto"/>
            <w:left w:val="none" w:sz="0" w:space="0" w:color="auto"/>
            <w:bottom w:val="none" w:sz="0" w:space="0" w:color="auto"/>
            <w:right w:val="none" w:sz="0" w:space="0" w:color="auto"/>
          </w:divBdr>
        </w:div>
        <w:div w:id="1884363292">
          <w:marLeft w:val="446"/>
          <w:marRight w:val="0"/>
          <w:marTop w:val="0"/>
          <w:marBottom w:val="0"/>
          <w:divBdr>
            <w:top w:val="none" w:sz="0" w:space="0" w:color="auto"/>
            <w:left w:val="none" w:sz="0" w:space="0" w:color="auto"/>
            <w:bottom w:val="none" w:sz="0" w:space="0" w:color="auto"/>
            <w:right w:val="none" w:sz="0" w:space="0" w:color="auto"/>
          </w:divBdr>
        </w:div>
      </w:divsChild>
    </w:div>
    <w:div w:id="463737245">
      <w:bodyDiv w:val="1"/>
      <w:marLeft w:val="0"/>
      <w:marRight w:val="0"/>
      <w:marTop w:val="0"/>
      <w:marBottom w:val="0"/>
      <w:divBdr>
        <w:top w:val="none" w:sz="0" w:space="0" w:color="auto"/>
        <w:left w:val="none" w:sz="0" w:space="0" w:color="auto"/>
        <w:bottom w:val="none" w:sz="0" w:space="0" w:color="auto"/>
        <w:right w:val="none" w:sz="0" w:space="0" w:color="auto"/>
      </w:divBdr>
    </w:div>
    <w:div w:id="507989321">
      <w:bodyDiv w:val="1"/>
      <w:marLeft w:val="0"/>
      <w:marRight w:val="0"/>
      <w:marTop w:val="0"/>
      <w:marBottom w:val="0"/>
      <w:divBdr>
        <w:top w:val="none" w:sz="0" w:space="0" w:color="auto"/>
        <w:left w:val="none" w:sz="0" w:space="0" w:color="auto"/>
        <w:bottom w:val="none" w:sz="0" w:space="0" w:color="auto"/>
        <w:right w:val="none" w:sz="0" w:space="0" w:color="auto"/>
      </w:divBdr>
    </w:div>
    <w:div w:id="673993554">
      <w:bodyDiv w:val="1"/>
      <w:marLeft w:val="0"/>
      <w:marRight w:val="0"/>
      <w:marTop w:val="0"/>
      <w:marBottom w:val="0"/>
      <w:divBdr>
        <w:top w:val="none" w:sz="0" w:space="0" w:color="auto"/>
        <w:left w:val="none" w:sz="0" w:space="0" w:color="auto"/>
        <w:bottom w:val="none" w:sz="0" w:space="0" w:color="auto"/>
        <w:right w:val="none" w:sz="0" w:space="0" w:color="auto"/>
      </w:divBdr>
    </w:div>
    <w:div w:id="674496579">
      <w:bodyDiv w:val="1"/>
      <w:marLeft w:val="0"/>
      <w:marRight w:val="0"/>
      <w:marTop w:val="0"/>
      <w:marBottom w:val="0"/>
      <w:divBdr>
        <w:top w:val="none" w:sz="0" w:space="0" w:color="auto"/>
        <w:left w:val="none" w:sz="0" w:space="0" w:color="auto"/>
        <w:bottom w:val="none" w:sz="0" w:space="0" w:color="auto"/>
        <w:right w:val="none" w:sz="0" w:space="0" w:color="auto"/>
      </w:divBdr>
    </w:div>
    <w:div w:id="838884619">
      <w:bodyDiv w:val="1"/>
      <w:marLeft w:val="0"/>
      <w:marRight w:val="0"/>
      <w:marTop w:val="0"/>
      <w:marBottom w:val="0"/>
      <w:divBdr>
        <w:top w:val="none" w:sz="0" w:space="0" w:color="auto"/>
        <w:left w:val="none" w:sz="0" w:space="0" w:color="auto"/>
        <w:bottom w:val="none" w:sz="0" w:space="0" w:color="auto"/>
        <w:right w:val="none" w:sz="0" w:space="0" w:color="auto"/>
      </w:divBdr>
      <w:divsChild>
        <w:div w:id="536309685">
          <w:marLeft w:val="994"/>
          <w:marRight w:val="0"/>
          <w:marTop w:val="53"/>
          <w:marBottom w:val="0"/>
          <w:divBdr>
            <w:top w:val="none" w:sz="0" w:space="0" w:color="auto"/>
            <w:left w:val="none" w:sz="0" w:space="0" w:color="auto"/>
            <w:bottom w:val="none" w:sz="0" w:space="0" w:color="auto"/>
            <w:right w:val="none" w:sz="0" w:space="0" w:color="auto"/>
          </w:divBdr>
        </w:div>
        <w:div w:id="1012536052">
          <w:marLeft w:val="994"/>
          <w:marRight w:val="0"/>
          <w:marTop w:val="53"/>
          <w:marBottom w:val="0"/>
          <w:divBdr>
            <w:top w:val="none" w:sz="0" w:space="0" w:color="auto"/>
            <w:left w:val="none" w:sz="0" w:space="0" w:color="auto"/>
            <w:bottom w:val="none" w:sz="0" w:space="0" w:color="auto"/>
            <w:right w:val="none" w:sz="0" w:space="0" w:color="auto"/>
          </w:divBdr>
        </w:div>
        <w:div w:id="2001690380">
          <w:marLeft w:val="994"/>
          <w:marRight w:val="0"/>
          <w:marTop w:val="53"/>
          <w:marBottom w:val="0"/>
          <w:divBdr>
            <w:top w:val="none" w:sz="0" w:space="0" w:color="auto"/>
            <w:left w:val="none" w:sz="0" w:space="0" w:color="auto"/>
            <w:bottom w:val="none" w:sz="0" w:space="0" w:color="auto"/>
            <w:right w:val="none" w:sz="0" w:space="0" w:color="auto"/>
          </w:divBdr>
        </w:div>
      </w:divsChild>
    </w:div>
    <w:div w:id="895747381">
      <w:bodyDiv w:val="1"/>
      <w:marLeft w:val="0"/>
      <w:marRight w:val="0"/>
      <w:marTop w:val="0"/>
      <w:marBottom w:val="0"/>
      <w:divBdr>
        <w:top w:val="none" w:sz="0" w:space="0" w:color="auto"/>
        <w:left w:val="none" w:sz="0" w:space="0" w:color="auto"/>
        <w:bottom w:val="none" w:sz="0" w:space="0" w:color="auto"/>
        <w:right w:val="none" w:sz="0" w:space="0" w:color="auto"/>
      </w:divBdr>
      <w:divsChild>
        <w:div w:id="375158667">
          <w:marLeft w:val="0"/>
          <w:marRight w:val="0"/>
          <w:marTop w:val="0"/>
          <w:marBottom w:val="0"/>
          <w:divBdr>
            <w:top w:val="none" w:sz="0" w:space="0" w:color="auto"/>
            <w:left w:val="none" w:sz="0" w:space="0" w:color="auto"/>
            <w:bottom w:val="none" w:sz="0" w:space="0" w:color="auto"/>
            <w:right w:val="none" w:sz="0" w:space="0" w:color="auto"/>
          </w:divBdr>
          <w:divsChild>
            <w:div w:id="1599212825">
              <w:marLeft w:val="0"/>
              <w:marRight w:val="0"/>
              <w:marTop w:val="0"/>
              <w:marBottom w:val="0"/>
              <w:divBdr>
                <w:top w:val="none" w:sz="0" w:space="0" w:color="auto"/>
                <w:left w:val="none" w:sz="0" w:space="0" w:color="auto"/>
                <w:bottom w:val="none" w:sz="0" w:space="0" w:color="auto"/>
                <w:right w:val="none" w:sz="0" w:space="0" w:color="auto"/>
              </w:divBdr>
            </w:div>
          </w:divsChild>
        </w:div>
        <w:div w:id="1498374800">
          <w:marLeft w:val="0"/>
          <w:marRight w:val="0"/>
          <w:marTop w:val="0"/>
          <w:marBottom w:val="0"/>
          <w:divBdr>
            <w:top w:val="none" w:sz="0" w:space="0" w:color="auto"/>
            <w:left w:val="none" w:sz="0" w:space="0" w:color="auto"/>
            <w:bottom w:val="none" w:sz="0" w:space="0" w:color="auto"/>
            <w:right w:val="none" w:sz="0" w:space="0" w:color="auto"/>
          </w:divBdr>
          <w:divsChild>
            <w:div w:id="1191795120">
              <w:marLeft w:val="0"/>
              <w:marRight w:val="0"/>
              <w:marTop w:val="0"/>
              <w:marBottom w:val="0"/>
              <w:divBdr>
                <w:top w:val="none" w:sz="0" w:space="0" w:color="auto"/>
                <w:left w:val="none" w:sz="0" w:space="0" w:color="auto"/>
                <w:bottom w:val="none" w:sz="0" w:space="0" w:color="auto"/>
                <w:right w:val="none" w:sz="0" w:space="0" w:color="auto"/>
              </w:divBdr>
            </w:div>
          </w:divsChild>
        </w:div>
        <w:div w:id="1765415742">
          <w:marLeft w:val="0"/>
          <w:marRight w:val="0"/>
          <w:marTop w:val="0"/>
          <w:marBottom w:val="0"/>
          <w:divBdr>
            <w:top w:val="none" w:sz="0" w:space="0" w:color="auto"/>
            <w:left w:val="none" w:sz="0" w:space="0" w:color="auto"/>
            <w:bottom w:val="none" w:sz="0" w:space="0" w:color="auto"/>
            <w:right w:val="none" w:sz="0" w:space="0" w:color="auto"/>
          </w:divBdr>
          <w:divsChild>
            <w:div w:id="1241869936">
              <w:marLeft w:val="0"/>
              <w:marRight w:val="0"/>
              <w:marTop w:val="0"/>
              <w:marBottom w:val="0"/>
              <w:divBdr>
                <w:top w:val="none" w:sz="0" w:space="0" w:color="auto"/>
                <w:left w:val="none" w:sz="0" w:space="0" w:color="auto"/>
                <w:bottom w:val="none" w:sz="0" w:space="0" w:color="auto"/>
                <w:right w:val="none" w:sz="0" w:space="0" w:color="auto"/>
              </w:divBdr>
            </w:div>
          </w:divsChild>
        </w:div>
        <w:div w:id="2012680848">
          <w:marLeft w:val="0"/>
          <w:marRight w:val="0"/>
          <w:marTop w:val="0"/>
          <w:marBottom w:val="0"/>
          <w:divBdr>
            <w:top w:val="none" w:sz="0" w:space="0" w:color="auto"/>
            <w:left w:val="none" w:sz="0" w:space="0" w:color="auto"/>
            <w:bottom w:val="none" w:sz="0" w:space="0" w:color="auto"/>
            <w:right w:val="none" w:sz="0" w:space="0" w:color="auto"/>
          </w:divBdr>
          <w:divsChild>
            <w:div w:id="1958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5599">
      <w:bodyDiv w:val="1"/>
      <w:marLeft w:val="0"/>
      <w:marRight w:val="0"/>
      <w:marTop w:val="0"/>
      <w:marBottom w:val="0"/>
      <w:divBdr>
        <w:top w:val="none" w:sz="0" w:space="0" w:color="auto"/>
        <w:left w:val="none" w:sz="0" w:space="0" w:color="auto"/>
        <w:bottom w:val="none" w:sz="0" w:space="0" w:color="auto"/>
        <w:right w:val="none" w:sz="0" w:space="0" w:color="auto"/>
      </w:divBdr>
    </w:div>
    <w:div w:id="906918622">
      <w:bodyDiv w:val="1"/>
      <w:marLeft w:val="0"/>
      <w:marRight w:val="0"/>
      <w:marTop w:val="0"/>
      <w:marBottom w:val="0"/>
      <w:divBdr>
        <w:top w:val="none" w:sz="0" w:space="0" w:color="auto"/>
        <w:left w:val="none" w:sz="0" w:space="0" w:color="auto"/>
        <w:bottom w:val="none" w:sz="0" w:space="0" w:color="auto"/>
        <w:right w:val="none" w:sz="0" w:space="0" w:color="auto"/>
      </w:divBdr>
    </w:div>
    <w:div w:id="923102508">
      <w:bodyDiv w:val="1"/>
      <w:marLeft w:val="0"/>
      <w:marRight w:val="0"/>
      <w:marTop w:val="0"/>
      <w:marBottom w:val="0"/>
      <w:divBdr>
        <w:top w:val="none" w:sz="0" w:space="0" w:color="auto"/>
        <w:left w:val="none" w:sz="0" w:space="0" w:color="auto"/>
        <w:bottom w:val="none" w:sz="0" w:space="0" w:color="auto"/>
        <w:right w:val="none" w:sz="0" w:space="0" w:color="auto"/>
      </w:divBdr>
    </w:div>
    <w:div w:id="939607807">
      <w:bodyDiv w:val="1"/>
      <w:marLeft w:val="0"/>
      <w:marRight w:val="0"/>
      <w:marTop w:val="0"/>
      <w:marBottom w:val="0"/>
      <w:divBdr>
        <w:top w:val="none" w:sz="0" w:space="0" w:color="auto"/>
        <w:left w:val="none" w:sz="0" w:space="0" w:color="auto"/>
        <w:bottom w:val="none" w:sz="0" w:space="0" w:color="auto"/>
        <w:right w:val="none" w:sz="0" w:space="0" w:color="auto"/>
      </w:divBdr>
      <w:divsChild>
        <w:div w:id="793253654">
          <w:marLeft w:val="547"/>
          <w:marRight w:val="0"/>
          <w:marTop w:val="0"/>
          <w:marBottom w:val="0"/>
          <w:divBdr>
            <w:top w:val="none" w:sz="0" w:space="0" w:color="auto"/>
            <w:left w:val="none" w:sz="0" w:space="0" w:color="auto"/>
            <w:bottom w:val="none" w:sz="0" w:space="0" w:color="auto"/>
            <w:right w:val="none" w:sz="0" w:space="0" w:color="auto"/>
          </w:divBdr>
        </w:div>
        <w:div w:id="1296595825">
          <w:marLeft w:val="547"/>
          <w:marRight w:val="0"/>
          <w:marTop w:val="0"/>
          <w:marBottom w:val="0"/>
          <w:divBdr>
            <w:top w:val="none" w:sz="0" w:space="0" w:color="auto"/>
            <w:left w:val="none" w:sz="0" w:space="0" w:color="auto"/>
            <w:bottom w:val="none" w:sz="0" w:space="0" w:color="auto"/>
            <w:right w:val="none" w:sz="0" w:space="0" w:color="auto"/>
          </w:divBdr>
        </w:div>
        <w:div w:id="1734429960">
          <w:marLeft w:val="547"/>
          <w:marRight w:val="0"/>
          <w:marTop w:val="0"/>
          <w:marBottom w:val="0"/>
          <w:divBdr>
            <w:top w:val="none" w:sz="0" w:space="0" w:color="auto"/>
            <w:left w:val="none" w:sz="0" w:space="0" w:color="auto"/>
            <w:bottom w:val="none" w:sz="0" w:space="0" w:color="auto"/>
            <w:right w:val="none" w:sz="0" w:space="0" w:color="auto"/>
          </w:divBdr>
        </w:div>
      </w:divsChild>
    </w:div>
    <w:div w:id="951590531">
      <w:bodyDiv w:val="1"/>
      <w:marLeft w:val="0"/>
      <w:marRight w:val="0"/>
      <w:marTop w:val="0"/>
      <w:marBottom w:val="0"/>
      <w:divBdr>
        <w:top w:val="none" w:sz="0" w:space="0" w:color="auto"/>
        <w:left w:val="none" w:sz="0" w:space="0" w:color="auto"/>
        <w:bottom w:val="none" w:sz="0" w:space="0" w:color="auto"/>
        <w:right w:val="none" w:sz="0" w:space="0" w:color="auto"/>
      </w:divBdr>
    </w:div>
    <w:div w:id="1159728642">
      <w:bodyDiv w:val="1"/>
      <w:marLeft w:val="0"/>
      <w:marRight w:val="0"/>
      <w:marTop w:val="0"/>
      <w:marBottom w:val="0"/>
      <w:divBdr>
        <w:top w:val="none" w:sz="0" w:space="0" w:color="auto"/>
        <w:left w:val="none" w:sz="0" w:space="0" w:color="auto"/>
        <w:bottom w:val="none" w:sz="0" w:space="0" w:color="auto"/>
        <w:right w:val="none" w:sz="0" w:space="0" w:color="auto"/>
      </w:divBdr>
      <w:divsChild>
        <w:div w:id="341124472">
          <w:marLeft w:val="0"/>
          <w:marRight w:val="0"/>
          <w:marTop w:val="0"/>
          <w:marBottom w:val="0"/>
          <w:divBdr>
            <w:top w:val="none" w:sz="0" w:space="0" w:color="auto"/>
            <w:left w:val="none" w:sz="0" w:space="0" w:color="auto"/>
            <w:bottom w:val="none" w:sz="0" w:space="0" w:color="auto"/>
            <w:right w:val="none" w:sz="0" w:space="0" w:color="auto"/>
          </w:divBdr>
          <w:divsChild>
            <w:div w:id="1426194913">
              <w:marLeft w:val="0"/>
              <w:marRight w:val="0"/>
              <w:marTop w:val="0"/>
              <w:marBottom w:val="0"/>
              <w:divBdr>
                <w:top w:val="none" w:sz="0" w:space="0" w:color="auto"/>
                <w:left w:val="none" w:sz="0" w:space="0" w:color="auto"/>
                <w:bottom w:val="none" w:sz="0" w:space="0" w:color="auto"/>
                <w:right w:val="none" w:sz="0" w:space="0" w:color="auto"/>
              </w:divBdr>
            </w:div>
          </w:divsChild>
        </w:div>
        <w:div w:id="1376078518">
          <w:marLeft w:val="0"/>
          <w:marRight w:val="0"/>
          <w:marTop w:val="0"/>
          <w:marBottom w:val="0"/>
          <w:divBdr>
            <w:top w:val="none" w:sz="0" w:space="0" w:color="auto"/>
            <w:left w:val="none" w:sz="0" w:space="0" w:color="auto"/>
            <w:bottom w:val="none" w:sz="0" w:space="0" w:color="auto"/>
            <w:right w:val="none" w:sz="0" w:space="0" w:color="auto"/>
          </w:divBdr>
          <w:divsChild>
            <w:div w:id="11419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2148">
      <w:bodyDiv w:val="1"/>
      <w:marLeft w:val="0"/>
      <w:marRight w:val="0"/>
      <w:marTop w:val="0"/>
      <w:marBottom w:val="0"/>
      <w:divBdr>
        <w:top w:val="none" w:sz="0" w:space="0" w:color="auto"/>
        <w:left w:val="none" w:sz="0" w:space="0" w:color="auto"/>
        <w:bottom w:val="none" w:sz="0" w:space="0" w:color="auto"/>
        <w:right w:val="none" w:sz="0" w:space="0" w:color="auto"/>
      </w:divBdr>
    </w:div>
    <w:div w:id="1386030634">
      <w:bodyDiv w:val="1"/>
      <w:marLeft w:val="0"/>
      <w:marRight w:val="0"/>
      <w:marTop w:val="0"/>
      <w:marBottom w:val="0"/>
      <w:divBdr>
        <w:top w:val="none" w:sz="0" w:space="0" w:color="auto"/>
        <w:left w:val="none" w:sz="0" w:space="0" w:color="auto"/>
        <w:bottom w:val="none" w:sz="0" w:space="0" w:color="auto"/>
        <w:right w:val="none" w:sz="0" w:space="0" w:color="auto"/>
      </w:divBdr>
      <w:divsChild>
        <w:div w:id="583876237">
          <w:marLeft w:val="720"/>
          <w:marRight w:val="0"/>
          <w:marTop w:val="134"/>
          <w:marBottom w:val="0"/>
          <w:divBdr>
            <w:top w:val="none" w:sz="0" w:space="0" w:color="auto"/>
            <w:left w:val="none" w:sz="0" w:space="0" w:color="auto"/>
            <w:bottom w:val="none" w:sz="0" w:space="0" w:color="auto"/>
            <w:right w:val="none" w:sz="0" w:space="0" w:color="auto"/>
          </w:divBdr>
        </w:div>
      </w:divsChild>
    </w:div>
    <w:div w:id="1477067660">
      <w:bodyDiv w:val="1"/>
      <w:marLeft w:val="0"/>
      <w:marRight w:val="0"/>
      <w:marTop w:val="0"/>
      <w:marBottom w:val="0"/>
      <w:divBdr>
        <w:top w:val="none" w:sz="0" w:space="0" w:color="auto"/>
        <w:left w:val="none" w:sz="0" w:space="0" w:color="auto"/>
        <w:bottom w:val="none" w:sz="0" w:space="0" w:color="auto"/>
        <w:right w:val="none" w:sz="0" w:space="0" w:color="auto"/>
      </w:divBdr>
      <w:divsChild>
        <w:div w:id="206838368">
          <w:marLeft w:val="274"/>
          <w:marRight w:val="0"/>
          <w:marTop w:val="96"/>
          <w:marBottom w:val="0"/>
          <w:divBdr>
            <w:top w:val="none" w:sz="0" w:space="0" w:color="auto"/>
            <w:left w:val="none" w:sz="0" w:space="0" w:color="auto"/>
            <w:bottom w:val="none" w:sz="0" w:space="0" w:color="auto"/>
            <w:right w:val="none" w:sz="0" w:space="0" w:color="auto"/>
          </w:divBdr>
        </w:div>
      </w:divsChild>
    </w:div>
    <w:div w:id="1773696337">
      <w:bodyDiv w:val="1"/>
      <w:marLeft w:val="0"/>
      <w:marRight w:val="0"/>
      <w:marTop w:val="0"/>
      <w:marBottom w:val="0"/>
      <w:divBdr>
        <w:top w:val="none" w:sz="0" w:space="0" w:color="auto"/>
        <w:left w:val="none" w:sz="0" w:space="0" w:color="auto"/>
        <w:bottom w:val="none" w:sz="0" w:space="0" w:color="auto"/>
        <w:right w:val="none" w:sz="0" w:space="0" w:color="auto"/>
      </w:divBdr>
    </w:div>
    <w:div w:id="1944652636">
      <w:bodyDiv w:val="1"/>
      <w:marLeft w:val="0"/>
      <w:marRight w:val="0"/>
      <w:marTop w:val="0"/>
      <w:marBottom w:val="0"/>
      <w:divBdr>
        <w:top w:val="none" w:sz="0" w:space="0" w:color="auto"/>
        <w:left w:val="none" w:sz="0" w:space="0" w:color="auto"/>
        <w:bottom w:val="none" w:sz="0" w:space="0" w:color="auto"/>
        <w:right w:val="none" w:sz="0" w:space="0" w:color="auto"/>
      </w:divBdr>
    </w:div>
    <w:div w:id="2084332574">
      <w:bodyDiv w:val="1"/>
      <w:marLeft w:val="0"/>
      <w:marRight w:val="0"/>
      <w:marTop w:val="0"/>
      <w:marBottom w:val="0"/>
      <w:divBdr>
        <w:top w:val="none" w:sz="0" w:space="0" w:color="auto"/>
        <w:left w:val="none" w:sz="0" w:space="0" w:color="auto"/>
        <w:bottom w:val="none" w:sz="0" w:space="0" w:color="auto"/>
        <w:right w:val="none" w:sz="0" w:space="0" w:color="auto"/>
      </w:divBdr>
      <w:divsChild>
        <w:div w:id="1320427866">
          <w:marLeft w:val="0"/>
          <w:marRight w:val="0"/>
          <w:marTop w:val="0"/>
          <w:marBottom w:val="0"/>
          <w:divBdr>
            <w:top w:val="none" w:sz="0" w:space="0" w:color="auto"/>
            <w:left w:val="none" w:sz="0" w:space="0" w:color="auto"/>
            <w:bottom w:val="none" w:sz="0" w:space="0" w:color="auto"/>
            <w:right w:val="none" w:sz="0" w:space="0" w:color="auto"/>
          </w:divBdr>
          <w:divsChild>
            <w:div w:id="9201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4407">
      <w:bodyDiv w:val="1"/>
      <w:marLeft w:val="0"/>
      <w:marRight w:val="0"/>
      <w:marTop w:val="0"/>
      <w:marBottom w:val="0"/>
      <w:divBdr>
        <w:top w:val="none" w:sz="0" w:space="0" w:color="auto"/>
        <w:left w:val="none" w:sz="0" w:space="0" w:color="auto"/>
        <w:bottom w:val="none" w:sz="0" w:space="0" w:color="auto"/>
        <w:right w:val="none" w:sz="0" w:space="0" w:color="auto"/>
      </w:divBdr>
      <w:divsChild>
        <w:div w:id="319160925">
          <w:marLeft w:val="547"/>
          <w:marRight w:val="0"/>
          <w:marTop w:val="0"/>
          <w:marBottom w:val="0"/>
          <w:divBdr>
            <w:top w:val="none" w:sz="0" w:space="0" w:color="auto"/>
            <w:left w:val="none" w:sz="0" w:space="0" w:color="auto"/>
            <w:bottom w:val="none" w:sz="0" w:space="0" w:color="auto"/>
            <w:right w:val="none" w:sz="0" w:space="0" w:color="auto"/>
          </w:divBdr>
        </w:div>
        <w:div w:id="746195938">
          <w:marLeft w:val="547"/>
          <w:marRight w:val="0"/>
          <w:marTop w:val="0"/>
          <w:marBottom w:val="0"/>
          <w:divBdr>
            <w:top w:val="none" w:sz="0" w:space="0" w:color="auto"/>
            <w:left w:val="none" w:sz="0" w:space="0" w:color="auto"/>
            <w:bottom w:val="none" w:sz="0" w:space="0" w:color="auto"/>
            <w:right w:val="none" w:sz="0" w:space="0" w:color="auto"/>
          </w:divBdr>
        </w:div>
        <w:div w:id="837115003">
          <w:marLeft w:val="547"/>
          <w:marRight w:val="0"/>
          <w:marTop w:val="0"/>
          <w:marBottom w:val="0"/>
          <w:divBdr>
            <w:top w:val="none" w:sz="0" w:space="0" w:color="auto"/>
            <w:left w:val="none" w:sz="0" w:space="0" w:color="auto"/>
            <w:bottom w:val="none" w:sz="0" w:space="0" w:color="auto"/>
            <w:right w:val="none" w:sz="0" w:space="0" w:color="auto"/>
          </w:divBdr>
        </w:div>
      </w:divsChild>
    </w:div>
    <w:div w:id="212973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rpeg.fr/cerpeg/images/cap-epc/REFERENTIEL_CAP_EQUIPIER_septembre_2019.pdf" TargetMode="External"/><Relationship Id="rId18" Type="http://schemas.openxmlformats.org/officeDocument/2006/relationships/diagramColors" Target="diagrams/colors1.xml"/><Relationship Id="rId26" Type="http://schemas.openxmlformats.org/officeDocument/2006/relationships/hyperlink" Target="https://www.easel.ly/" TargetMode="External"/><Relationship Id="rId39" Type="http://schemas.openxmlformats.org/officeDocument/2006/relationships/hyperlink" Target="https://gsuite.google.com/intl/fr/products/forms/?utm_source=google&amp;utm_medium=cpc&amp;utm_campaign=emea-fr-all-fr-dr-bkws-all-all-trial-e-t1-1007172&amp;utm_content=text-ad-crnurturectrl-none-DEV_c-CRE_146195261901-ADGP_Hybrid%20|%20AW%20SEM%20|%20BKWS%20~%20"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fr.wikipedia.org/wiki/Application_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nva.com" TargetMode="External"/><Relationship Id="rId32" Type="http://schemas.openxmlformats.org/officeDocument/2006/relationships/hyperlink" Target="https://www.odoo.com/fr_FR/app/accounting"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s://fr.wikipedia.org/wiki/Commerce_%C3%A9lectroniqu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01net.com/telecharger/windows/Bureautique/base_de_donne/fiches/41709.html" TargetMode="External"/><Relationship Id="rId27" Type="http://schemas.openxmlformats.org/officeDocument/2006/relationships/image" Target="media/image10.png"/><Relationship Id="rId30" Type="http://schemas.openxmlformats.org/officeDocument/2006/relationships/hyperlink" Target="https://fr.wikipedia.org/wiki/Open_source" TargetMode="External"/><Relationship Id="rId35" Type="http://schemas.openxmlformats.org/officeDocument/2006/relationships/image" Target="media/image1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20" Type="http://schemas.openxmlformats.org/officeDocument/2006/relationships/hyperlink" Target="https://www.ac-strasbourg.fr/pedagogie/ecogestionpro/filieres-et-ressources/commerciale/cap-ecms/ressources-pedagogiques-1" TargetMode="External"/><Relationship Id="rId4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E4794-0F89-4273-9ACA-64B77FB3595B}" type="doc">
      <dgm:prSet loTypeId="urn:microsoft.com/office/officeart/2009/layout/CircleArrowProcess" loCatId="cycle" qsTypeId="urn:microsoft.com/office/officeart/2005/8/quickstyle/3d1" qsCatId="3D" csTypeId="urn:microsoft.com/office/officeart/2005/8/colors/colorful5" csCatId="colorful" phldr="1"/>
      <dgm:spPr/>
      <dgm:t>
        <a:bodyPr/>
        <a:lstStyle/>
        <a:p>
          <a:endParaRPr lang="fr-FR"/>
        </a:p>
      </dgm:t>
    </dgm:pt>
    <dgm:pt modelId="{0E187ECB-A907-4036-A2A2-B93DC0A6D9C4}">
      <dgm:prSet phldrT="[Texte]" custT="1"/>
      <dgm:spPr/>
      <dgm:t>
        <a:bodyPr/>
        <a:lstStyle/>
        <a:p>
          <a:r>
            <a:rPr lang="fr-FR" sz="1200" b="1"/>
            <a:t>Bloc 1 : Recevoir et suivre les commandes </a:t>
          </a:r>
          <a:endParaRPr lang="fr-FR" sz="1200"/>
        </a:p>
      </dgm:t>
    </dgm:pt>
    <dgm:pt modelId="{0901BE67-AD38-4EF3-88D8-EAC574CC7EB3}" type="parTrans" cxnId="{B9912CD4-2646-4527-83E9-80BF2241E624}">
      <dgm:prSet/>
      <dgm:spPr/>
      <dgm:t>
        <a:bodyPr/>
        <a:lstStyle/>
        <a:p>
          <a:endParaRPr lang="fr-FR"/>
        </a:p>
      </dgm:t>
    </dgm:pt>
    <dgm:pt modelId="{4E788829-F3F4-4C62-B113-07CDECAA602D}" type="sibTrans" cxnId="{B9912CD4-2646-4527-83E9-80BF2241E624}">
      <dgm:prSet/>
      <dgm:spPr/>
      <dgm:t>
        <a:bodyPr/>
        <a:lstStyle/>
        <a:p>
          <a:endParaRPr lang="fr-FR"/>
        </a:p>
      </dgm:t>
    </dgm:pt>
    <dgm:pt modelId="{DFED8BBB-F38A-42D6-8AED-D2D68215F3E9}">
      <dgm:prSet phldrT="[Texte]" custT="1"/>
      <dgm:spPr/>
      <dgm:t>
        <a:bodyPr/>
        <a:lstStyle/>
        <a:p>
          <a:r>
            <a:rPr lang="fr-FR" sz="1200" b="1"/>
            <a:t>Bloc 2 : Mettre en valeur et approvisionner </a:t>
          </a:r>
          <a:endParaRPr lang="fr-FR" sz="1200"/>
        </a:p>
      </dgm:t>
    </dgm:pt>
    <dgm:pt modelId="{AA1D9ECF-90FD-4951-A036-08AA5A8234A5}" type="parTrans" cxnId="{6A49883D-E622-4337-826C-45E753BD2984}">
      <dgm:prSet/>
      <dgm:spPr/>
      <dgm:t>
        <a:bodyPr/>
        <a:lstStyle/>
        <a:p>
          <a:endParaRPr lang="fr-FR"/>
        </a:p>
      </dgm:t>
    </dgm:pt>
    <dgm:pt modelId="{298ADE9E-6379-462C-8C9D-1FE0A16DB34C}" type="sibTrans" cxnId="{6A49883D-E622-4337-826C-45E753BD2984}">
      <dgm:prSet/>
      <dgm:spPr/>
      <dgm:t>
        <a:bodyPr/>
        <a:lstStyle/>
        <a:p>
          <a:endParaRPr lang="fr-FR"/>
        </a:p>
      </dgm:t>
    </dgm:pt>
    <dgm:pt modelId="{B52CF76C-BAC5-4D79-990B-0A35BC14F5DE}">
      <dgm:prSet phldrT="[Texte]" custT="1"/>
      <dgm:spPr/>
      <dgm:t>
        <a:bodyPr/>
        <a:lstStyle/>
        <a:p>
          <a:r>
            <a:rPr lang="fr-FR" sz="1200" b="1"/>
            <a:t>Bloc 3 : Conseiller et accompagner le client dans son parcours d’achat</a:t>
          </a:r>
          <a:endParaRPr lang="fr-FR" sz="1200"/>
        </a:p>
      </dgm:t>
    </dgm:pt>
    <dgm:pt modelId="{3D0AC62C-5DB3-4391-AA7B-20877E3040CC}" type="parTrans" cxnId="{3942EBA1-7F96-459A-B477-D8F5EA63CDC2}">
      <dgm:prSet/>
      <dgm:spPr/>
      <dgm:t>
        <a:bodyPr/>
        <a:lstStyle/>
        <a:p>
          <a:endParaRPr lang="fr-FR"/>
        </a:p>
      </dgm:t>
    </dgm:pt>
    <dgm:pt modelId="{362A9198-2471-47EC-9129-D90AD6D85772}" type="sibTrans" cxnId="{3942EBA1-7F96-459A-B477-D8F5EA63CDC2}">
      <dgm:prSet/>
      <dgm:spPr/>
      <dgm:t>
        <a:bodyPr/>
        <a:lstStyle/>
        <a:p>
          <a:endParaRPr lang="fr-FR"/>
        </a:p>
      </dgm:t>
    </dgm:pt>
    <dgm:pt modelId="{7193FFBF-1F22-47A1-8F61-440759509694}" type="pres">
      <dgm:prSet presAssocID="{13AE4794-0F89-4273-9ACA-64B77FB3595B}" presName="Name0" presStyleCnt="0">
        <dgm:presLayoutVars>
          <dgm:chMax val="7"/>
          <dgm:chPref val="7"/>
          <dgm:dir/>
          <dgm:animLvl val="lvl"/>
        </dgm:presLayoutVars>
      </dgm:prSet>
      <dgm:spPr/>
    </dgm:pt>
    <dgm:pt modelId="{F2A59CDC-F6A1-4941-A261-F718FA018E76}" type="pres">
      <dgm:prSet presAssocID="{0E187ECB-A907-4036-A2A2-B93DC0A6D9C4}" presName="Accent1" presStyleCnt="0"/>
      <dgm:spPr/>
    </dgm:pt>
    <dgm:pt modelId="{DCE6EB47-788B-421E-B09D-464A30E5F259}" type="pres">
      <dgm:prSet presAssocID="{0E187ECB-A907-4036-A2A2-B93DC0A6D9C4}" presName="Accent" presStyleLbl="node1" presStyleIdx="0" presStyleCnt="3" custScaleX="261219"/>
      <dgm:spPr/>
    </dgm:pt>
    <dgm:pt modelId="{015DD622-F35E-460B-8ED0-C079720D4B9F}" type="pres">
      <dgm:prSet presAssocID="{0E187ECB-A907-4036-A2A2-B93DC0A6D9C4}" presName="Parent1" presStyleLbl="revTx" presStyleIdx="0" presStyleCnt="3" custScaleX="354060" custScaleY="116384">
        <dgm:presLayoutVars>
          <dgm:chMax val="1"/>
          <dgm:chPref val="1"/>
          <dgm:bulletEnabled val="1"/>
        </dgm:presLayoutVars>
      </dgm:prSet>
      <dgm:spPr/>
    </dgm:pt>
    <dgm:pt modelId="{FD71D566-8295-4062-B3EE-AD83468003C1}" type="pres">
      <dgm:prSet presAssocID="{DFED8BBB-F38A-42D6-8AED-D2D68215F3E9}" presName="Accent2" presStyleCnt="0"/>
      <dgm:spPr/>
    </dgm:pt>
    <dgm:pt modelId="{C4E9B4C3-A9A7-47B7-86C0-C8D08E76B31C}" type="pres">
      <dgm:prSet presAssocID="{DFED8BBB-F38A-42D6-8AED-D2D68215F3E9}" presName="Accent" presStyleLbl="node1" presStyleIdx="1" presStyleCnt="3" custScaleX="261219"/>
      <dgm:spPr/>
    </dgm:pt>
    <dgm:pt modelId="{819B6C38-19B2-4062-8B1D-C3B0D0C75959}" type="pres">
      <dgm:prSet presAssocID="{DFED8BBB-F38A-42D6-8AED-D2D68215F3E9}" presName="Parent2" presStyleLbl="revTx" presStyleIdx="1" presStyleCnt="3" custScaleX="354060" custScaleY="116384">
        <dgm:presLayoutVars>
          <dgm:chMax val="1"/>
          <dgm:chPref val="1"/>
          <dgm:bulletEnabled val="1"/>
        </dgm:presLayoutVars>
      </dgm:prSet>
      <dgm:spPr/>
    </dgm:pt>
    <dgm:pt modelId="{AB6DDB5E-4B33-4B1C-A2AC-50010D3045BD}" type="pres">
      <dgm:prSet presAssocID="{B52CF76C-BAC5-4D79-990B-0A35BC14F5DE}" presName="Accent3" presStyleCnt="0"/>
      <dgm:spPr/>
    </dgm:pt>
    <dgm:pt modelId="{B6452BB3-61AE-456A-80DE-0FFB790919E3}" type="pres">
      <dgm:prSet presAssocID="{B52CF76C-BAC5-4D79-990B-0A35BC14F5DE}" presName="Accent" presStyleLbl="node1" presStyleIdx="2" presStyleCnt="3" custScaleX="261219"/>
      <dgm:spPr/>
    </dgm:pt>
    <dgm:pt modelId="{5084D95B-6F07-4093-AC7D-D5EC68E103F9}" type="pres">
      <dgm:prSet presAssocID="{B52CF76C-BAC5-4D79-990B-0A35BC14F5DE}" presName="Parent3" presStyleLbl="revTx" presStyleIdx="2" presStyleCnt="3" custScaleX="354060" custScaleY="116384">
        <dgm:presLayoutVars>
          <dgm:chMax val="1"/>
          <dgm:chPref val="1"/>
          <dgm:bulletEnabled val="1"/>
        </dgm:presLayoutVars>
      </dgm:prSet>
      <dgm:spPr/>
    </dgm:pt>
  </dgm:ptLst>
  <dgm:cxnLst>
    <dgm:cxn modelId="{35508105-7A7F-40B8-9F4F-E196A4D145D9}" type="presOf" srcId="{13AE4794-0F89-4273-9ACA-64B77FB3595B}" destId="{7193FFBF-1F22-47A1-8F61-440759509694}" srcOrd="0" destOrd="0" presId="urn:microsoft.com/office/officeart/2009/layout/CircleArrowProcess"/>
    <dgm:cxn modelId="{6A49883D-E622-4337-826C-45E753BD2984}" srcId="{13AE4794-0F89-4273-9ACA-64B77FB3595B}" destId="{DFED8BBB-F38A-42D6-8AED-D2D68215F3E9}" srcOrd="1" destOrd="0" parTransId="{AA1D9ECF-90FD-4951-A036-08AA5A8234A5}" sibTransId="{298ADE9E-6379-462C-8C9D-1FE0A16DB34C}"/>
    <dgm:cxn modelId="{EB9EC578-6ABB-4290-B5B0-FACFF384FDB4}" type="presOf" srcId="{0E187ECB-A907-4036-A2A2-B93DC0A6D9C4}" destId="{015DD622-F35E-460B-8ED0-C079720D4B9F}" srcOrd="0" destOrd="0" presId="urn:microsoft.com/office/officeart/2009/layout/CircleArrowProcess"/>
    <dgm:cxn modelId="{3942EBA1-7F96-459A-B477-D8F5EA63CDC2}" srcId="{13AE4794-0F89-4273-9ACA-64B77FB3595B}" destId="{B52CF76C-BAC5-4D79-990B-0A35BC14F5DE}" srcOrd="2" destOrd="0" parTransId="{3D0AC62C-5DB3-4391-AA7B-20877E3040CC}" sibTransId="{362A9198-2471-47EC-9129-D90AD6D85772}"/>
    <dgm:cxn modelId="{AF638ABB-C605-4947-9FC8-5DA9520653DA}" type="presOf" srcId="{DFED8BBB-F38A-42D6-8AED-D2D68215F3E9}" destId="{819B6C38-19B2-4062-8B1D-C3B0D0C75959}" srcOrd="0" destOrd="0" presId="urn:microsoft.com/office/officeart/2009/layout/CircleArrowProcess"/>
    <dgm:cxn modelId="{E26B9BC1-7183-4DCC-82CD-39A72B37F85A}" type="presOf" srcId="{B52CF76C-BAC5-4D79-990B-0A35BC14F5DE}" destId="{5084D95B-6F07-4093-AC7D-D5EC68E103F9}" srcOrd="0" destOrd="0" presId="urn:microsoft.com/office/officeart/2009/layout/CircleArrowProcess"/>
    <dgm:cxn modelId="{B9912CD4-2646-4527-83E9-80BF2241E624}" srcId="{13AE4794-0F89-4273-9ACA-64B77FB3595B}" destId="{0E187ECB-A907-4036-A2A2-B93DC0A6D9C4}" srcOrd="0" destOrd="0" parTransId="{0901BE67-AD38-4EF3-88D8-EAC574CC7EB3}" sibTransId="{4E788829-F3F4-4C62-B113-07CDECAA602D}"/>
    <dgm:cxn modelId="{CE9BC6A2-DA1E-4FFC-9D91-3EF8210FB8B5}" type="presParOf" srcId="{7193FFBF-1F22-47A1-8F61-440759509694}" destId="{F2A59CDC-F6A1-4941-A261-F718FA018E76}" srcOrd="0" destOrd="0" presId="urn:microsoft.com/office/officeart/2009/layout/CircleArrowProcess"/>
    <dgm:cxn modelId="{F964A854-4E99-4172-BA8F-2C752418C2A2}" type="presParOf" srcId="{F2A59CDC-F6A1-4941-A261-F718FA018E76}" destId="{DCE6EB47-788B-421E-B09D-464A30E5F259}" srcOrd="0" destOrd="0" presId="urn:microsoft.com/office/officeart/2009/layout/CircleArrowProcess"/>
    <dgm:cxn modelId="{CCDC962D-882E-415E-9AEB-8CDDEC0539F9}" type="presParOf" srcId="{7193FFBF-1F22-47A1-8F61-440759509694}" destId="{015DD622-F35E-460B-8ED0-C079720D4B9F}" srcOrd="1" destOrd="0" presId="urn:microsoft.com/office/officeart/2009/layout/CircleArrowProcess"/>
    <dgm:cxn modelId="{7E2FAA80-DDA2-4787-AC29-FDAA8496009B}" type="presParOf" srcId="{7193FFBF-1F22-47A1-8F61-440759509694}" destId="{FD71D566-8295-4062-B3EE-AD83468003C1}" srcOrd="2" destOrd="0" presId="urn:microsoft.com/office/officeart/2009/layout/CircleArrowProcess"/>
    <dgm:cxn modelId="{D44DB63D-D600-4D02-9041-C9B5899A8EB3}" type="presParOf" srcId="{FD71D566-8295-4062-B3EE-AD83468003C1}" destId="{C4E9B4C3-A9A7-47B7-86C0-C8D08E76B31C}" srcOrd="0" destOrd="0" presId="urn:microsoft.com/office/officeart/2009/layout/CircleArrowProcess"/>
    <dgm:cxn modelId="{A7A3EFCB-CECF-4700-A003-DF663350F731}" type="presParOf" srcId="{7193FFBF-1F22-47A1-8F61-440759509694}" destId="{819B6C38-19B2-4062-8B1D-C3B0D0C75959}" srcOrd="3" destOrd="0" presId="urn:microsoft.com/office/officeart/2009/layout/CircleArrowProcess"/>
    <dgm:cxn modelId="{9C9FA6DE-3FB9-4A2C-A2B6-AE8186D4832D}" type="presParOf" srcId="{7193FFBF-1F22-47A1-8F61-440759509694}" destId="{AB6DDB5E-4B33-4B1C-A2AC-50010D3045BD}" srcOrd="4" destOrd="0" presId="urn:microsoft.com/office/officeart/2009/layout/CircleArrowProcess"/>
    <dgm:cxn modelId="{D27AFA1B-496C-4B31-9A54-8DD7B1EB46C7}" type="presParOf" srcId="{AB6DDB5E-4B33-4B1C-A2AC-50010D3045BD}" destId="{B6452BB3-61AE-456A-80DE-0FFB790919E3}" srcOrd="0" destOrd="0" presId="urn:microsoft.com/office/officeart/2009/layout/CircleArrowProcess"/>
    <dgm:cxn modelId="{89FD9EF0-9FA9-4E6B-ACDE-8E4358FC06B7}" type="presParOf" srcId="{7193FFBF-1F22-47A1-8F61-440759509694}" destId="{5084D95B-6F07-4093-AC7D-D5EC68E103F9}" srcOrd="5"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E6EB47-788B-421E-B09D-464A30E5F259}">
      <dsp:nvSpPr>
        <dsp:cNvPr id="0" name=""/>
        <dsp:cNvSpPr/>
      </dsp:nvSpPr>
      <dsp:spPr>
        <a:xfrm>
          <a:off x="1644352" y="0"/>
          <a:ext cx="3461047" cy="1325161"/>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15DD622-F35E-460B-8ED0-C079720D4B9F}">
      <dsp:nvSpPr>
        <dsp:cNvPr id="0" name=""/>
        <dsp:cNvSpPr/>
      </dsp:nvSpPr>
      <dsp:spPr>
        <a:xfrm>
          <a:off x="2069991" y="448273"/>
          <a:ext cx="2606783" cy="428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Bloc 1 : Recevoir et suivre les commandes </a:t>
          </a:r>
          <a:endParaRPr lang="fr-FR" sz="1200" kern="1200"/>
        </a:p>
      </dsp:txBody>
      <dsp:txXfrm>
        <a:off x="2069991" y="448273"/>
        <a:ext cx="2606783" cy="428338"/>
      </dsp:txXfrm>
    </dsp:sp>
    <dsp:sp modelId="{C4E9B4C3-A9A7-47B7-86C0-C8D08E76B31C}">
      <dsp:nvSpPr>
        <dsp:cNvPr id="0" name=""/>
        <dsp:cNvSpPr/>
      </dsp:nvSpPr>
      <dsp:spPr>
        <a:xfrm>
          <a:off x="1276349" y="761403"/>
          <a:ext cx="3461047" cy="1325161"/>
        </a:xfrm>
        <a:prstGeom prst="leftCircularArrow">
          <a:avLst>
            <a:gd name="adj1" fmla="val 10980"/>
            <a:gd name="adj2" fmla="val 1142322"/>
            <a:gd name="adj3" fmla="val 6300000"/>
            <a:gd name="adj4" fmla="val 18900000"/>
            <a:gd name="adj5" fmla="val 125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19B6C38-19B2-4062-8B1D-C3B0D0C75959}">
      <dsp:nvSpPr>
        <dsp:cNvPr id="0" name=""/>
        <dsp:cNvSpPr/>
      </dsp:nvSpPr>
      <dsp:spPr>
        <a:xfrm>
          <a:off x="1703481" y="1214081"/>
          <a:ext cx="2606783" cy="428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Bloc 2 : Mettre en valeur et approvisionner </a:t>
          </a:r>
          <a:endParaRPr lang="fr-FR" sz="1200" kern="1200"/>
        </a:p>
      </dsp:txBody>
      <dsp:txXfrm>
        <a:off x="1703481" y="1214081"/>
        <a:ext cx="2606783" cy="428338"/>
      </dsp:txXfrm>
    </dsp:sp>
    <dsp:sp modelId="{B6452BB3-61AE-456A-80DE-0FFB790919E3}">
      <dsp:nvSpPr>
        <dsp:cNvPr id="0" name=""/>
        <dsp:cNvSpPr/>
      </dsp:nvSpPr>
      <dsp:spPr>
        <a:xfrm>
          <a:off x="1889083" y="1613922"/>
          <a:ext cx="2973576" cy="1138802"/>
        </a:xfrm>
        <a:prstGeom prst="blockArc">
          <a:avLst>
            <a:gd name="adj1" fmla="val 13500000"/>
            <a:gd name="adj2" fmla="val 10800000"/>
            <a:gd name="adj3" fmla="val 1274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084D95B-6F07-4093-AC7D-D5EC68E103F9}">
      <dsp:nvSpPr>
        <dsp:cNvPr id="0" name=""/>
        <dsp:cNvSpPr/>
      </dsp:nvSpPr>
      <dsp:spPr>
        <a:xfrm>
          <a:off x="2071733" y="1980991"/>
          <a:ext cx="2606783" cy="428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Bloc 3 : Conseiller et accompagner le client dans son parcours d’achat</a:t>
          </a:r>
          <a:endParaRPr lang="fr-FR" sz="1200" kern="1200"/>
        </a:p>
      </dsp:txBody>
      <dsp:txXfrm>
        <a:off x="2071733" y="1980991"/>
        <a:ext cx="2606783" cy="42833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A51F4-1157-41AA-882A-189DDF92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2543</Words>
  <Characters>13987</Characters>
  <Application>Microsoft Office Word</Application>
  <DocSecurity>4</DocSecurity>
  <Lines>116</Lines>
  <Paragraphs>32</Paragraphs>
  <ScaleCrop>false</ScaleCrop>
  <HeadingPairs>
    <vt:vector size="2" baseType="variant">
      <vt:variant>
        <vt:lpstr>Titre</vt:lpstr>
      </vt:variant>
      <vt:variant>
        <vt:i4>1</vt:i4>
      </vt:variant>
    </vt:vector>
  </HeadingPairs>
  <TitlesOfParts>
    <vt:vector size="1" baseType="lpstr">
      <vt:lpstr>Baccalauréat Professionnel Métiers de l’accueil</vt:lpstr>
    </vt:vector>
  </TitlesOfParts>
  <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Métiers de l’accueil</dc:title>
  <dc:subject>Cahier</dc:subject>
  <dc:creator>STEIMER Sylvie</dc:creator>
  <cp:keywords/>
  <dc:description/>
  <cp:lastModifiedBy>Jeannine Carbiener</cp:lastModifiedBy>
  <cp:revision>2</cp:revision>
  <cp:lastPrinted>2020-03-10T06:39:00Z</cp:lastPrinted>
  <dcterms:created xsi:type="dcterms:W3CDTF">2021-07-06T08:35:00Z</dcterms:created>
  <dcterms:modified xsi:type="dcterms:W3CDTF">2021-07-06T08:35:00Z</dcterms:modified>
</cp:coreProperties>
</file>