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6D" w:rsidRDefault="007D1F6D" w:rsidP="001C5BAD">
      <w:pPr>
        <w:pStyle w:val="Default"/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Document de travail</w:t>
      </w:r>
    </w:p>
    <w:p w:rsidR="004D49F3" w:rsidRDefault="007D1F6D" w:rsidP="007D1F6D">
      <w:pPr>
        <w:pStyle w:val="Default"/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Exemples d’</w:t>
      </w:r>
      <w:r w:rsidR="004D49F3">
        <w:rPr>
          <w:b/>
          <w:sz w:val="22"/>
          <w:szCs w:val="22"/>
        </w:rPr>
        <w:t xml:space="preserve">activités courantes </w:t>
      </w:r>
      <w:r>
        <w:rPr>
          <w:b/>
          <w:sz w:val="22"/>
          <w:szCs w:val="22"/>
        </w:rPr>
        <w:t xml:space="preserve">pouvant être </w:t>
      </w:r>
      <w:r w:rsidR="004D49F3">
        <w:rPr>
          <w:b/>
          <w:sz w:val="22"/>
          <w:szCs w:val="22"/>
        </w:rPr>
        <w:t>réalisées en ACRC</w:t>
      </w:r>
    </w:p>
    <w:p w:rsidR="004D49F3" w:rsidRDefault="004D49F3" w:rsidP="004D49F3">
      <w:pPr>
        <w:pStyle w:val="Default"/>
        <w:rPr>
          <w:b/>
          <w:sz w:val="22"/>
          <w:szCs w:val="22"/>
        </w:rPr>
      </w:pPr>
    </w:p>
    <w:p w:rsidR="007D1F6D" w:rsidRDefault="007D1F6D" w:rsidP="007D1F6D">
      <w:pPr>
        <w:autoSpaceDE w:val="0"/>
        <w:autoSpaceDN w:val="0"/>
        <w:adjustRightInd w:val="0"/>
        <w:ind w:left="-284"/>
        <w:rPr>
          <w:rFonts w:eastAsia="Calibri"/>
          <w:sz w:val="22"/>
          <w:szCs w:val="22"/>
          <w:lang w:eastAsia="fr-FR"/>
        </w:rPr>
      </w:pPr>
    </w:p>
    <w:p w:rsidR="007D1F6D" w:rsidRPr="00206092" w:rsidRDefault="007D1F6D" w:rsidP="007D1F6D">
      <w:pPr>
        <w:autoSpaceDE w:val="0"/>
        <w:autoSpaceDN w:val="0"/>
        <w:adjustRightInd w:val="0"/>
        <w:ind w:left="-284"/>
        <w:rPr>
          <w:rFonts w:eastAsia="Calibri"/>
          <w:b/>
          <w:sz w:val="22"/>
          <w:szCs w:val="22"/>
          <w:lang w:eastAsia="fr-FR"/>
        </w:rPr>
      </w:pPr>
      <w:r w:rsidRPr="00206092">
        <w:rPr>
          <w:rFonts w:eastAsia="Calibri"/>
          <w:b/>
          <w:sz w:val="22"/>
          <w:szCs w:val="22"/>
          <w:lang w:eastAsia="fr-FR"/>
        </w:rPr>
        <w:t>RAPPEL DU REFERENTIEL</w:t>
      </w:r>
      <w:r w:rsidR="00206092">
        <w:rPr>
          <w:rFonts w:eastAsia="Calibri"/>
          <w:b/>
          <w:sz w:val="22"/>
          <w:szCs w:val="22"/>
          <w:lang w:eastAsia="fr-FR"/>
        </w:rPr>
        <w:t xml:space="preserve"> (arrêté du 5 avril 2013)</w:t>
      </w:r>
    </w:p>
    <w:p w:rsidR="007D1F6D" w:rsidRDefault="007D1F6D" w:rsidP="007D1F6D">
      <w:pPr>
        <w:autoSpaceDE w:val="0"/>
        <w:autoSpaceDN w:val="0"/>
        <w:adjustRightInd w:val="0"/>
        <w:ind w:left="-284"/>
        <w:rPr>
          <w:rFonts w:eastAsia="Calibri"/>
          <w:sz w:val="22"/>
          <w:szCs w:val="22"/>
          <w:lang w:eastAsia="fr-FR"/>
        </w:rPr>
      </w:pPr>
    </w:p>
    <w:p w:rsidR="007D1F6D" w:rsidRDefault="007D1F6D" w:rsidP="007D1F6D">
      <w:pPr>
        <w:autoSpaceDE w:val="0"/>
        <w:autoSpaceDN w:val="0"/>
        <w:adjustRightInd w:val="0"/>
        <w:ind w:left="-284"/>
        <w:rPr>
          <w:rFonts w:eastAsia="Calibri"/>
          <w:sz w:val="22"/>
          <w:szCs w:val="22"/>
          <w:lang w:eastAsia="fr-FR"/>
        </w:rPr>
      </w:pPr>
      <w:r>
        <w:rPr>
          <w:rFonts w:eastAsia="Calibri"/>
          <w:sz w:val="22"/>
          <w:szCs w:val="22"/>
          <w:lang w:eastAsia="fr-FR"/>
        </w:rPr>
        <w:t xml:space="preserve">L’épreuve E5 « permet d’évaluer les aptitudes du candidat à prendre en responsabilité des </w:t>
      </w:r>
      <w:r w:rsidRPr="007D1F6D">
        <w:rPr>
          <w:rFonts w:eastAsia="Calibri"/>
          <w:b/>
          <w:sz w:val="22"/>
          <w:szCs w:val="22"/>
          <w:lang w:eastAsia="fr-FR"/>
        </w:rPr>
        <w:t>activités commerciales courantes</w:t>
      </w:r>
      <w:r>
        <w:rPr>
          <w:rFonts w:eastAsia="Calibri"/>
          <w:sz w:val="22"/>
          <w:szCs w:val="22"/>
          <w:lang w:eastAsia="fr-FR"/>
        </w:rPr>
        <w:t xml:space="preserve"> dans une unité commerciale, et les connaissances mobilisées à cette occasion »</w:t>
      </w:r>
    </w:p>
    <w:p w:rsidR="007D1F6D" w:rsidRDefault="007D1F6D" w:rsidP="007D1F6D">
      <w:pPr>
        <w:autoSpaceDE w:val="0"/>
        <w:autoSpaceDN w:val="0"/>
        <w:adjustRightInd w:val="0"/>
        <w:ind w:left="-284"/>
        <w:rPr>
          <w:sz w:val="22"/>
          <w:szCs w:val="22"/>
        </w:rPr>
      </w:pPr>
    </w:p>
    <w:p w:rsidR="004D49F3" w:rsidRPr="004D49F3" w:rsidRDefault="004D49F3" w:rsidP="007D1F6D">
      <w:pPr>
        <w:pStyle w:val="Default"/>
        <w:ind w:left="-284"/>
        <w:rPr>
          <w:b/>
          <w:sz w:val="22"/>
          <w:szCs w:val="22"/>
        </w:rPr>
      </w:pPr>
      <w:r w:rsidRPr="004D49F3">
        <w:rPr>
          <w:b/>
          <w:sz w:val="22"/>
          <w:szCs w:val="22"/>
        </w:rPr>
        <w:t xml:space="preserve">L’épreuve E5 évalue les compétences suivantes : </w:t>
      </w:r>
    </w:p>
    <w:p w:rsidR="004D49F3" w:rsidRPr="00FF4463" w:rsidRDefault="004D49F3" w:rsidP="004D49F3">
      <w:pPr>
        <w:pStyle w:val="Default"/>
        <w:rPr>
          <w:b/>
          <w:sz w:val="22"/>
          <w:szCs w:val="22"/>
        </w:rPr>
      </w:pPr>
      <w:r w:rsidRPr="00FF4463">
        <w:rPr>
          <w:b/>
          <w:sz w:val="22"/>
          <w:szCs w:val="22"/>
        </w:rPr>
        <w:t xml:space="preserve">C41 Vendre 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411 - Préparer l’entretien de vente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412 – Établir le contact avec le client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413 – Argumenter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414 – Conclure la vente</w:t>
      </w:r>
    </w:p>
    <w:p w:rsidR="004D49F3" w:rsidRDefault="004D49F3" w:rsidP="004D49F3">
      <w:pPr>
        <w:pStyle w:val="Default"/>
        <w:rPr>
          <w:sz w:val="22"/>
          <w:szCs w:val="22"/>
        </w:rPr>
      </w:pPr>
    </w:p>
    <w:p w:rsidR="004D49F3" w:rsidRPr="00FF4463" w:rsidRDefault="004D49F3" w:rsidP="004D49F3">
      <w:pPr>
        <w:pStyle w:val="Default"/>
        <w:rPr>
          <w:b/>
          <w:sz w:val="22"/>
          <w:szCs w:val="22"/>
        </w:rPr>
      </w:pPr>
      <w:r w:rsidRPr="00FF4463">
        <w:rPr>
          <w:b/>
          <w:sz w:val="22"/>
          <w:szCs w:val="22"/>
        </w:rPr>
        <w:t xml:space="preserve">C42 Assurer la qualité de service à la clientèle 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421 - Accueillir, informer et conseiller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422 - Gérer les insatisfactions et les suggestions de la clientèle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423 - Suivre la qualité des prestations</w:t>
      </w:r>
    </w:p>
    <w:p w:rsidR="004D49F3" w:rsidRDefault="004D49F3" w:rsidP="004D49F3">
      <w:pPr>
        <w:pStyle w:val="Default"/>
        <w:rPr>
          <w:sz w:val="22"/>
          <w:szCs w:val="22"/>
        </w:rPr>
      </w:pPr>
    </w:p>
    <w:p w:rsidR="004D49F3" w:rsidRPr="00FF4463" w:rsidRDefault="004D49F3" w:rsidP="004D49F3">
      <w:pPr>
        <w:pStyle w:val="Default"/>
        <w:rPr>
          <w:b/>
          <w:sz w:val="22"/>
          <w:szCs w:val="22"/>
        </w:rPr>
      </w:pPr>
      <w:r w:rsidRPr="00FF4463">
        <w:rPr>
          <w:b/>
          <w:sz w:val="22"/>
          <w:szCs w:val="22"/>
        </w:rPr>
        <w:t xml:space="preserve">C53 Mettre en place un espace commercial attractif et fonctionnel 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531 Agencer la surface de vente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532 Mettre en valeur les produits et assurer la visibilité des services</w:t>
      </w:r>
    </w:p>
    <w:p w:rsidR="004D49F3" w:rsidRPr="00FF4463" w:rsidRDefault="004D49F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533 Assurer la qualité de l’information sur le</w:t>
      </w:r>
      <w:r w:rsidR="00AE56EC">
        <w:rPr>
          <w:bCs/>
          <w:i/>
          <w:sz w:val="22"/>
          <w:szCs w:val="22"/>
        </w:rPr>
        <w:t xml:space="preserve"> </w:t>
      </w:r>
      <w:r w:rsidRPr="00FF4463">
        <w:rPr>
          <w:bCs/>
          <w:i/>
          <w:sz w:val="22"/>
          <w:szCs w:val="22"/>
        </w:rPr>
        <w:t>lieu de vente</w:t>
      </w:r>
    </w:p>
    <w:p w:rsidR="004D49F3" w:rsidRDefault="004D49F3" w:rsidP="004D49F3">
      <w:pPr>
        <w:autoSpaceDE w:val="0"/>
        <w:autoSpaceDN w:val="0"/>
        <w:adjustRightInd w:val="0"/>
        <w:rPr>
          <w:sz w:val="22"/>
          <w:szCs w:val="22"/>
        </w:rPr>
      </w:pPr>
    </w:p>
    <w:p w:rsidR="004D49F3" w:rsidRPr="00FF4463" w:rsidRDefault="004D49F3" w:rsidP="004D49F3">
      <w:pPr>
        <w:pStyle w:val="Default"/>
        <w:rPr>
          <w:b/>
          <w:sz w:val="22"/>
          <w:szCs w:val="22"/>
        </w:rPr>
      </w:pPr>
      <w:r w:rsidRPr="00FF4463">
        <w:rPr>
          <w:b/>
          <w:sz w:val="22"/>
          <w:szCs w:val="22"/>
        </w:rPr>
        <w:t xml:space="preserve">C54 Dynamiser l’offre de produits et de services </w:t>
      </w:r>
    </w:p>
    <w:p w:rsidR="00FF4463" w:rsidRPr="00FF4463" w:rsidRDefault="00FF446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541 Organiser des actions de promotion des ventes</w:t>
      </w:r>
    </w:p>
    <w:p w:rsidR="00FF4463" w:rsidRPr="00FF4463" w:rsidRDefault="00FF446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542 Organiser des animations sur le lieu de vente</w:t>
      </w:r>
    </w:p>
    <w:p w:rsidR="00FF4463" w:rsidRDefault="00FF4463" w:rsidP="00FF4463">
      <w:pPr>
        <w:autoSpaceDE w:val="0"/>
        <w:autoSpaceDN w:val="0"/>
        <w:adjustRightInd w:val="0"/>
        <w:rPr>
          <w:sz w:val="22"/>
          <w:szCs w:val="22"/>
        </w:rPr>
      </w:pPr>
    </w:p>
    <w:p w:rsidR="004D49F3" w:rsidRPr="00FF4463" w:rsidRDefault="004D49F3" w:rsidP="004D49F3">
      <w:pPr>
        <w:pStyle w:val="Default"/>
        <w:rPr>
          <w:b/>
          <w:sz w:val="22"/>
          <w:szCs w:val="22"/>
        </w:rPr>
      </w:pPr>
      <w:r w:rsidRPr="00FF4463">
        <w:rPr>
          <w:b/>
          <w:sz w:val="22"/>
          <w:szCs w:val="22"/>
        </w:rPr>
        <w:t xml:space="preserve">C6 Rechercher et exploiter l’information nécessaire à l’activité commerciale </w:t>
      </w:r>
    </w:p>
    <w:p w:rsidR="00FF4463" w:rsidRDefault="00FF4463" w:rsidP="00FF4463">
      <w:pPr>
        <w:autoSpaceDE w:val="0"/>
        <w:autoSpaceDN w:val="0"/>
        <w:adjustRightInd w:val="0"/>
        <w:ind w:left="567"/>
        <w:rPr>
          <w:rFonts w:eastAsia="Calibri"/>
          <w:b/>
          <w:bCs/>
          <w:sz w:val="22"/>
          <w:szCs w:val="22"/>
          <w:lang w:eastAsia="fr-FR"/>
        </w:rPr>
      </w:pPr>
      <w:r>
        <w:rPr>
          <w:rFonts w:eastAsia="Calibri"/>
          <w:sz w:val="22"/>
          <w:szCs w:val="22"/>
          <w:lang w:eastAsia="fr-FR"/>
        </w:rPr>
        <w:t xml:space="preserve">Dans le cadre </w:t>
      </w:r>
      <w:r>
        <w:rPr>
          <w:rFonts w:eastAsia="Calibri"/>
          <w:b/>
          <w:bCs/>
          <w:sz w:val="22"/>
          <w:szCs w:val="22"/>
          <w:lang w:eastAsia="fr-FR"/>
        </w:rPr>
        <w:t>:</w:t>
      </w:r>
    </w:p>
    <w:p w:rsidR="00FF4463" w:rsidRDefault="00FF4463" w:rsidP="00FF4463">
      <w:pPr>
        <w:autoSpaceDE w:val="0"/>
        <w:autoSpaceDN w:val="0"/>
        <w:adjustRightInd w:val="0"/>
        <w:ind w:left="851"/>
        <w:rPr>
          <w:rFonts w:eastAsia="Calibri"/>
          <w:sz w:val="22"/>
          <w:szCs w:val="22"/>
          <w:lang w:eastAsia="fr-FR"/>
        </w:rPr>
      </w:pPr>
      <w:r>
        <w:rPr>
          <w:rFonts w:ascii="Arial" w:eastAsia="Calibri" w:hAnsi="Arial" w:cs="Arial"/>
          <w:sz w:val="22"/>
          <w:szCs w:val="22"/>
          <w:lang w:eastAsia="fr-FR"/>
        </w:rPr>
        <w:t>􀂃</w:t>
      </w:r>
      <w:r>
        <w:rPr>
          <w:rFonts w:ascii="Wingdings-Regular" w:eastAsia="Calibri" w:hAnsi="Wingdings-Regular" w:cs="Wingdings-Regular"/>
          <w:sz w:val="22"/>
          <w:szCs w:val="22"/>
          <w:lang w:eastAsia="fr-FR"/>
        </w:rPr>
        <w:t xml:space="preserve"> </w:t>
      </w:r>
      <w:r>
        <w:rPr>
          <w:rFonts w:eastAsia="Calibri"/>
          <w:sz w:val="22"/>
          <w:szCs w:val="22"/>
          <w:lang w:eastAsia="fr-FR"/>
        </w:rPr>
        <w:t>d’un contexte professionnel donné</w:t>
      </w:r>
    </w:p>
    <w:p w:rsidR="00FF4463" w:rsidRDefault="00FF4463" w:rsidP="00FF4463">
      <w:pPr>
        <w:autoSpaceDE w:val="0"/>
        <w:autoSpaceDN w:val="0"/>
        <w:adjustRightInd w:val="0"/>
        <w:ind w:left="851"/>
        <w:rPr>
          <w:rFonts w:eastAsia="Calibri"/>
          <w:sz w:val="22"/>
          <w:szCs w:val="22"/>
          <w:lang w:eastAsia="fr-FR"/>
        </w:rPr>
      </w:pPr>
      <w:r>
        <w:rPr>
          <w:rFonts w:ascii="Arial" w:eastAsia="Calibri" w:hAnsi="Arial" w:cs="Arial"/>
          <w:sz w:val="22"/>
          <w:szCs w:val="22"/>
          <w:lang w:eastAsia="fr-FR"/>
        </w:rPr>
        <w:t>􀂃</w:t>
      </w:r>
      <w:r>
        <w:rPr>
          <w:rFonts w:ascii="Wingdings-Regular" w:eastAsia="Calibri" w:hAnsi="Wingdings-Regular" w:cs="Wingdings-Regular"/>
          <w:sz w:val="22"/>
          <w:szCs w:val="22"/>
          <w:lang w:eastAsia="fr-FR"/>
        </w:rPr>
        <w:t xml:space="preserve"> </w:t>
      </w:r>
      <w:r>
        <w:rPr>
          <w:rFonts w:eastAsia="Calibri"/>
          <w:sz w:val="22"/>
          <w:szCs w:val="22"/>
          <w:lang w:eastAsia="fr-FR"/>
        </w:rPr>
        <w:t>d’un environnement informatique donné</w:t>
      </w:r>
    </w:p>
    <w:p w:rsidR="00FF4463" w:rsidRDefault="00FF4463" w:rsidP="00FF4463">
      <w:pPr>
        <w:autoSpaceDE w:val="0"/>
        <w:autoSpaceDN w:val="0"/>
        <w:adjustRightInd w:val="0"/>
        <w:ind w:left="851"/>
        <w:rPr>
          <w:rFonts w:eastAsia="Calibri"/>
          <w:sz w:val="22"/>
          <w:szCs w:val="22"/>
          <w:lang w:eastAsia="fr-FR"/>
        </w:rPr>
      </w:pPr>
      <w:r>
        <w:rPr>
          <w:rFonts w:ascii="Arial" w:eastAsia="Calibri" w:hAnsi="Arial" w:cs="Arial"/>
          <w:sz w:val="22"/>
          <w:szCs w:val="22"/>
          <w:lang w:eastAsia="fr-FR"/>
        </w:rPr>
        <w:t>􀂃</w:t>
      </w:r>
      <w:r>
        <w:rPr>
          <w:rFonts w:ascii="Wingdings-Regular" w:eastAsia="Calibri" w:hAnsi="Wingdings-Regular" w:cs="Wingdings-Regular"/>
          <w:sz w:val="22"/>
          <w:szCs w:val="22"/>
          <w:lang w:eastAsia="fr-FR"/>
        </w:rPr>
        <w:t xml:space="preserve"> </w:t>
      </w:r>
      <w:r>
        <w:rPr>
          <w:rFonts w:eastAsia="Calibri"/>
          <w:sz w:val="22"/>
          <w:szCs w:val="22"/>
          <w:lang w:eastAsia="fr-FR"/>
        </w:rPr>
        <w:t>d’une situation de travail réelle, reconstituée ou simulée</w:t>
      </w:r>
    </w:p>
    <w:p w:rsidR="00FF4463" w:rsidRDefault="00FF4463" w:rsidP="00FF4463">
      <w:pPr>
        <w:autoSpaceDE w:val="0"/>
        <w:autoSpaceDN w:val="0"/>
        <w:adjustRightInd w:val="0"/>
        <w:ind w:left="851"/>
        <w:rPr>
          <w:rFonts w:eastAsia="Calibri"/>
          <w:sz w:val="22"/>
          <w:szCs w:val="22"/>
          <w:lang w:eastAsia="fr-FR"/>
        </w:rPr>
      </w:pPr>
      <w:r>
        <w:rPr>
          <w:rFonts w:ascii="Arial" w:eastAsia="Calibri" w:hAnsi="Arial" w:cs="Arial"/>
          <w:sz w:val="22"/>
          <w:szCs w:val="22"/>
          <w:lang w:eastAsia="fr-FR"/>
        </w:rPr>
        <w:t>􀂃</w:t>
      </w:r>
      <w:r>
        <w:rPr>
          <w:rFonts w:ascii="Wingdings-Regular" w:eastAsia="Calibri" w:hAnsi="Wingdings-Regular" w:cs="Wingdings-Regular"/>
          <w:sz w:val="22"/>
          <w:szCs w:val="22"/>
          <w:lang w:eastAsia="fr-FR"/>
        </w:rPr>
        <w:t xml:space="preserve"> </w:t>
      </w:r>
      <w:r>
        <w:rPr>
          <w:rFonts w:eastAsia="Calibri"/>
          <w:sz w:val="22"/>
          <w:szCs w:val="22"/>
          <w:lang w:eastAsia="fr-FR"/>
        </w:rPr>
        <w:t>d’un objectif d’étude fixé ou négocié avec les responsables</w:t>
      </w:r>
    </w:p>
    <w:p w:rsidR="00FF4463" w:rsidRDefault="00FF4463" w:rsidP="00FF4463">
      <w:pPr>
        <w:autoSpaceDE w:val="0"/>
        <w:autoSpaceDN w:val="0"/>
        <w:adjustRightInd w:val="0"/>
        <w:ind w:left="851"/>
        <w:rPr>
          <w:rFonts w:eastAsia="Calibri"/>
          <w:sz w:val="22"/>
          <w:szCs w:val="22"/>
          <w:lang w:eastAsia="fr-FR"/>
        </w:rPr>
      </w:pPr>
      <w:r>
        <w:rPr>
          <w:rFonts w:ascii="Arial" w:eastAsia="Calibri" w:hAnsi="Arial" w:cs="Arial"/>
          <w:sz w:val="22"/>
          <w:szCs w:val="22"/>
          <w:lang w:eastAsia="fr-FR"/>
        </w:rPr>
        <w:t>􀂃</w:t>
      </w:r>
      <w:r>
        <w:rPr>
          <w:rFonts w:ascii="Wingdings-Regular" w:eastAsia="Calibri" w:hAnsi="Wingdings-Regular" w:cs="Wingdings-Regular"/>
          <w:sz w:val="22"/>
          <w:szCs w:val="22"/>
          <w:lang w:eastAsia="fr-FR"/>
        </w:rPr>
        <w:t xml:space="preserve"> </w:t>
      </w:r>
      <w:r>
        <w:rPr>
          <w:rFonts w:eastAsia="Calibri"/>
          <w:sz w:val="22"/>
          <w:szCs w:val="22"/>
          <w:lang w:eastAsia="fr-FR"/>
        </w:rPr>
        <w:t>d’une situation nécessitant des informations</w:t>
      </w:r>
    </w:p>
    <w:p w:rsidR="004D49F3" w:rsidRDefault="00FF4463" w:rsidP="00FF4463">
      <w:pPr>
        <w:pStyle w:val="Default"/>
        <w:ind w:left="851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􀂃</w:t>
      </w:r>
      <w:r>
        <w:rPr>
          <w:rFonts w:ascii="Wingdings-Regular" w:hAnsi="Wingdings-Regular" w:cs="Wingdings-Regular"/>
          <w:sz w:val="22"/>
          <w:szCs w:val="22"/>
        </w:rPr>
        <w:t xml:space="preserve"> </w:t>
      </w:r>
      <w:r>
        <w:rPr>
          <w:sz w:val="22"/>
          <w:szCs w:val="22"/>
        </w:rPr>
        <w:t>du suivi et de l’alimentation courante du système de veille de l’unité commerciale</w:t>
      </w:r>
    </w:p>
    <w:p w:rsidR="00FF4463" w:rsidRDefault="00FF4463" w:rsidP="00FF4463">
      <w:pPr>
        <w:pStyle w:val="Default"/>
        <w:rPr>
          <w:sz w:val="22"/>
          <w:szCs w:val="22"/>
        </w:rPr>
      </w:pPr>
    </w:p>
    <w:p w:rsidR="00FF4463" w:rsidRDefault="00FF4463" w:rsidP="00FF4463">
      <w:pPr>
        <w:pStyle w:val="Default"/>
        <w:ind w:left="142"/>
        <w:rPr>
          <w:b/>
          <w:bCs/>
        </w:rPr>
      </w:pPr>
      <w:r>
        <w:rPr>
          <w:b/>
          <w:bCs/>
        </w:rPr>
        <w:t>C61- Assurer la veille commerciale</w:t>
      </w:r>
    </w:p>
    <w:p w:rsidR="00FF4463" w:rsidRPr="00FF4463" w:rsidRDefault="00FF446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611 Repérer les sources documentaires</w:t>
      </w:r>
    </w:p>
    <w:p w:rsidR="00FF4463" w:rsidRPr="00FF4463" w:rsidRDefault="00FF446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612 Sélectionner les informations</w:t>
      </w:r>
    </w:p>
    <w:p w:rsidR="00FF4463" w:rsidRPr="00FF4463" w:rsidRDefault="00FF4463" w:rsidP="00FF4463">
      <w:pPr>
        <w:pStyle w:val="Default"/>
        <w:ind w:left="426"/>
        <w:rPr>
          <w:bCs/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613 Mettre à disposition les informations</w:t>
      </w:r>
    </w:p>
    <w:p w:rsidR="00FF4463" w:rsidRDefault="00FF4463" w:rsidP="00FF4463">
      <w:pPr>
        <w:pStyle w:val="Default"/>
        <w:rPr>
          <w:b/>
          <w:bCs/>
        </w:rPr>
      </w:pPr>
    </w:p>
    <w:p w:rsidR="00FF4463" w:rsidRDefault="00FF4463" w:rsidP="00FF4463">
      <w:pPr>
        <w:pStyle w:val="Default"/>
        <w:ind w:left="142"/>
        <w:rPr>
          <w:b/>
          <w:bCs/>
        </w:rPr>
      </w:pPr>
      <w:r>
        <w:rPr>
          <w:b/>
          <w:bCs/>
        </w:rPr>
        <w:t>C62- Réaliser et exploiter des études commerciales</w:t>
      </w:r>
    </w:p>
    <w:p w:rsidR="00FF4463" w:rsidRPr="00FF4463" w:rsidRDefault="00FF4463" w:rsidP="00FF4463">
      <w:pPr>
        <w:pStyle w:val="Default"/>
        <w:ind w:left="426"/>
        <w:rPr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621 Concevoir et mettre en œuvre des études commerciales</w:t>
      </w:r>
    </w:p>
    <w:p w:rsidR="00FF4463" w:rsidRPr="00FF4463" w:rsidRDefault="00FF4463" w:rsidP="00FF4463">
      <w:pPr>
        <w:autoSpaceDE w:val="0"/>
        <w:autoSpaceDN w:val="0"/>
        <w:adjustRightInd w:val="0"/>
        <w:ind w:left="426"/>
        <w:rPr>
          <w:i/>
          <w:sz w:val="22"/>
          <w:szCs w:val="22"/>
        </w:rPr>
      </w:pPr>
      <w:r w:rsidRPr="00FF4463">
        <w:rPr>
          <w:rFonts w:eastAsia="Calibri"/>
          <w:bCs/>
          <w:i/>
          <w:sz w:val="22"/>
          <w:szCs w:val="22"/>
          <w:lang w:eastAsia="fr-FR"/>
        </w:rPr>
        <w:t>622 Analyser les informations commerciales issues d’études et exploiter les résultats</w:t>
      </w:r>
    </w:p>
    <w:p w:rsidR="00FF4463" w:rsidRDefault="00FF4463" w:rsidP="00FF4463">
      <w:pPr>
        <w:autoSpaceDE w:val="0"/>
        <w:autoSpaceDN w:val="0"/>
        <w:adjustRightInd w:val="0"/>
        <w:ind w:left="426"/>
        <w:rPr>
          <w:rFonts w:eastAsia="Calibri"/>
          <w:bCs/>
          <w:i/>
          <w:lang w:eastAsia="fr-FR"/>
        </w:rPr>
      </w:pPr>
    </w:p>
    <w:p w:rsidR="00FF4463" w:rsidRPr="00FF4463" w:rsidRDefault="00FF4463" w:rsidP="00FF4463">
      <w:pPr>
        <w:pStyle w:val="Default"/>
        <w:ind w:left="142"/>
        <w:rPr>
          <w:b/>
          <w:bCs/>
        </w:rPr>
      </w:pPr>
      <w:r w:rsidRPr="00FF4463">
        <w:rPr>
          <w:b/>
          <w:bCs/>
        </w:rPr>
        <w:t>C63- Enrichir et exploiter le système d’information commercial</w:t>
      </w:r>
    </w:p>
    <w:p w:rsidR="00FF4463" w:rsidRPr="00FF4463" w:rsidRDefault="00FF4463" w:rsidP="00FF4463">
      <w:pPr>
        <w:autoSpaceDE w:val="0"/>
        <w:autoSpaceDN w:val="0"/>
        <w:adjustRightInd w:val="0"/>
        <w:ind w:left="426"/>
        <w:rPr>
          <w:bCs/>
          <w:i/>
          <w:sz w:val="22"/>
          <w:szCs w:val="22"/>
        </w:rPr>
      </w:pPr>
      <w:r w:rsidRPr="00FF4463">
        <w:rPr>
          <w:rFonts w:eastAsia="Calibri"/>
          <w:bCs/>
          <w:i/>
          <w:sz w:val="22"/>
          <w:szCs w:val="22"/>
          <w:lang w:eastAsia="fr-FR"/>
        </w:rPr>
        <w:t>631 Mettre à jour les données du système d’information commercial</w:t>
      </w:r>
    </w:p>
    <w:p w:rsidR="00FF4463" w:rsidRPr="00FF4463" w:rsidRDefault="00FF4463" w:rsidP="00FF4463">
      <w:pPr>
        <w:pStyle w:val="Default"/>
        <w:ind w:left="426"/>
        <w:rPr>
          <w:i/>
          <w:sz w:val="22"/>
          <w:szCs w:val="22"/>
        </w:rPr>
      </w:pPr>
      <w:r w:rsidRPr="00FF4463">
        <w:rPr>
          <w:bCs/>
          <w:i/>
          <w:sz w:val="22"/>
          <w:szCs w:val="22"/>
        </w:rPr>
        <w:t>632. Interroger le système d’information commerciale</w:t>
      </w:r>
    </w:p>
    <w:p w:rsidR="00FF4463" w:rsidRDefault="00FF4463" w:rsidP="00FF4463">
      <w:pPr>
        <w:autoSpaceDE w:val="0"/>
        <w:autoSpaceDN w:val="0"/>
        <w:adjustRightInd w:val="0"/>
        <w:rPr>
          <w:rFonts w:eastAsia="Calibri"/>
          <w:b/>
          <w:bCs/>
          <w:lang w:eastAsia="fr-FR"/>
        </w:rPr>
      </w:pPr>
    </w:p>
    <w:p w:rsidR="00FF4463" w:rsidRDefault="00FF4463" w:rsidP="00FF4463">
      <w:pPr>
        <w:autoSpaceDE w:val="0"/>
        <w:autoSpaceDN w:val="0"/>
        <w:adjustRightInd w:val="0"/>
        <w:rPr>
          <w:rFonts w:eastAsia="Calibri"/>
          <w:b/>
          <w:bCs/>
          <w:lang w:eastAsia="fr-FR"/>
        </w:rPr>
      </w:pPr>
      <w:r>
        <w:rPr>
          <w:rFonts w:eastAsia="Calibri"/>
          <w:b/>
          <w:bCs/>
          <w:lang w:eastAsia="fr-FR"/>
        </w:rPr>
        <w:t>C64- Intégrer les technologies de l’information dans son activité</w:t>
      </w:r>
    </w:p>
    <w:p w:rsidR="00FF4463" w:rsidRPr="00FF4463" w:rsidRDefault="00FF4463" w:rsidP="00FF4463">
      <w:pPr>
        <w:autoSpaceDE w:val="0"/>
        <w:autoSpaceDN w:val="0"/>
        <w:adjustRightInd w:val="0"/>
        <w:ind w:left="426"/>
        <w:rPr>
          <w:rFonts w:eastAsia="Calibri"/>
          <w:bCs/>
          <w:i/>
          <w:sz w:val="22"/>
          <w:szCs w:val="22"/>
          <w:lang w:eastAsia="fr-FR"/>
        </w:rPr>
      </w:pPr>
      <w:r w:rsidRPr="00FF4463">
        <w:rPr>
          <w:rFonts w:eastAsia="Calibri"/>
          <w:bCs/>
          <w:i/>
          <w:sz w:val="22"/>
          <w:szCs w:val="22"/>
          <w:lang w:eastAsia="fr-FR"/>
        </w:rPr>
        <w:t>641 Organiser son activité</w:t>
      </w:r>
    </w:p>
    <w:p w:rsidR="00FF4463" w:rsidRPr="00FF4463" w:rsidRDefault="00FF4463" w:rsidP="00FF4463">
      <w:pPr>
        <w:autoSpaceDE w:val="0"/>
        <w:autoSpaceDN w:val="0"/>
        <w:adjustRightInd w:val="0"/>
        <w:ind w:left="426"/>
        <w:rPr>
          <w:rFonts w:eastAsia="Calibri"/>
          <w:bCs/>
          <w:i/>
          <w:sz w:val="22"/>
          <w:szCs w:val="22"/>
          <w:lang w:eastAsia="fr-FR"/>
        </w:rPr>
      </w:pPr>
      <w:r w:rsidRPr="00FF4463">
        <w:rPr>
          <w:rFonts w:eastAsia="Calibri"/>
          <w:bCs/>
          <w:i/>
          <w:sz w:val="22"/>
          <w:szCs w:val="22"/>
          <w:lang w:eastAsia="fr-FR"/>
        </w:rPr>
        <w:t>642 Organiser l’activité de l’équipe commerciale</w:t>
      </w:r>
    </w:p>
    <w:p w:rsidR="00FF4463" w:rsidRDefault="00FF4463" w:rsidP="00FF4463">
      <w:pPr>
        <w:autoSpaceDE w:val="0"/>
        <w:autoSpaceDN w:val="0"/>
        <w:adjustRightInd w:val="0"/>
        <w:rPr>
          <w:rFonts w:eastAsia="Calibri"/>
          <w:b/>
          <w:bCs/>
          <w:lang w:eastAsia="fr-FR"/>
        </w:rPr>
      </w:pPr>
    </w:p>
    <w:p w:rsidR="007D1F6D" w:rsidRDefault="007D1F6D" w:rsidP="00B94E39">
      <w:pPr>
        <w:pStyle w:val="Default"/>
        <w:ind w:left="-284"/>
        <w:rPr>
          <w:b/>
          <w:sz w:val="22"/>
          <w:szCs w:val="22"/>
        </w:rPr>
      </w:pPr>
    </w:p>
    <w:p w:rsidR="001C5BAD" w:rsidRDefault="001C5BAD" w:rsidP="00B94E39">
      <w:pPr>
        <w:pStyle w:val="Default"/>
        <w:ind w:left="-284"/>
        <w:rPr>
          <w:b/>
          <w:sz w:val="22"/>
          <w:szCs w:val="22"/>
        </w:rPr>
      </w:pPr>
    </w:p>
    <w:p w:rsidR="004D49F3" w:rsidRPr="004D49F3" w:rsidRDefault="004D49F3" w:rsidP="001C5BAD">
      <w:pPr>
        <w:pStyle w:val="Default"/>
        <w:rPr>
          <w:b/>
          <w:sz w:val="22"/>
          <w:szCs w:val="22"/>
        </w:rPr>
      </w:pPr>
      <w:r w:rsidRPr="004D49F3">
        <w:rPr>
          <w:b/>
          <w:sz w:val="22"/>
          <w:szCs w:val="22"/>
        </w:rPr>
        <w:lastRenderedPageBreak/>
        <w:t xml:space="preserve">L’épreuve E5 mobilise les savoirs associés suivants : </w:t>
      </w:r>
    </w:p>
    <w:p w:rsidR="004D49F3" w:rsidRDefault="004D49F3" w:rsidP="001C5BAD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S41 les bases de la mercatique </w:t>
      </w:r>
    </w:p>
    <w:p w:rsidR="004D49F3" w:rsidRDefault="004D49F3" w:rsidP="001C5BAD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S42 la relation commerciale </w:t>
      </w:r>
    </w:p>
    <w:p w:rsidR="004D49F3" w:rsidRDefault="004D49F3" w:rsidP="001C5BAD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S71 introduction à la communication </w:t>
      </w:r>
    </w:p>
    <w:p w:rsidR="004D49F3" w:rsidRDefault="004D49F3" w:rsidP="001C5BAD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S72 la communication dans la relation interpersonnelle </w:t>
      </w:r>
    </w:p>
    <w:p w:rsidR="004D49F3" w:rsidRDefault="004D49F3" w:rsidP="001C5BAD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S74 la communication dans la relation commerciale </w:t>
      </w:r>
    </w:p>
    <w:p w:rsidR="004D49F3" w:rsidRDefault="004D49F3" w:rsidP="001C5BAD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S8 informatique commerciale </w:t>
      </w:r>
    </w:p>
    <w:p w:rsidR="004D49F3" w:rsidRDefault="004D49F3" w:rsidP="004D49F3">
      <w:pPr>
        <w:pStyle w:val="Default"/>
        <w:rPr>
          <w:sz w:val="22"/>
          <w:szCs w:val="22"/>
        </w:rPr>
      </w:pPr>
    </w:p>
    <w:p w:rsidR="004D49F3" w:rsidRPr="004D49F3" w:rsidRDefault="004D49F3" w:rsidP="004D49F3">
      <w:pPr>
        <w:pStyle w:val="Default"/>
        <w:rPr>
          <w:b/>
          <w:sz w:val="22"/>
          <w:szCs w:val="22"/>
        </w:rPr>
      </w:pPr>
      <w:r w:rsidRPr="001C5BAD">
        <w:rPr>
          <w:sz w:val="22"/>
          <w:szCs w:val="22"/>
        </w:rPr>
        <w:t>L’épreuve E5 s’appuie sur les activités commerciales courantes du/de la candidat(e)</w:t>
      </w:r>
      <w:r w:rsidRPr="004D49F3">
        <w:rPr>
          <w:b/>
          <w:sz w:val="22"/>
          <w:szCs w:val="22"/>
        </w:rPr>
        <w:t xml:space="preserve">, menées en unité commerciale, </w:t>
      </w:r>
      <w:r w:rsidRPr="00DF452A">
        <w:rPr>
          <w:b/>
          <w:color w:val="FF0000"/>
          <w:sz w:val="22"/>
          <w:szCs w:val="22"/>
        </w:rPr>
        <w:t>ou à titre de complément</w:t>
      </w:r>
      <w:r w:rsidRPr="004D49F3">
        <w:rPr>
          <w:b/>
          <w:sz w:val="22"/>
          <w:szCs w:val="22"/>
        </w:rPr>
        <w:t xml:space="preserve"> lors d’activités proposées par l’équipe pédagogique et relevant des domaines : </w:t>
      </w:r>
    </w:p>
    <w:p w:rsidR="004D49F3" w:rsidRDefault="004D49F3" w:rsidP="00C54172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de la maîtrise de la relation commerciale avec la clientèle ; </w:t>
      </w:r>
    </w:p>
    <w:p w:rsidR="004D49F3" w:rsidRDefault="004D49F3" w:rsidP="00C54172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du contact efficace avec les autres intervenants dans la chaîne de la valeur de l’unité commerciale ; </w:t>
      </w:r>
    </w:p>
    <w:p w:rsidR="004D49F3" w:rsidRDefault="004D49F3" w:rsidP="00C54172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de l’animation de l’offre ; </w:t>
      </w:r>
    </w:p>
    <w:p w:rsidR="004D49F3" w:rsidRDefault="004D49F3" w:rsidP="00C54172">
      <w:pPr>
        <w:ind w:left="426"/>
      </w:pPr>
      <w:r>
        <w:rPr>
          <w:sz w:val="22"/>
          <w:szCs w:val="22"/>
        </w:rPr>
        <w:t>- de l’utilisation courante et efficace de l’informatique commerciale dédiée aux activités courantes.</w:t>
      </w:r>
    </w:p>
    <w:p w:rsidR="004D49F3" w:rsidRDefault="004D49F3" w:rsidP="00987B6D">
      <w:pPr>
        <w:jc w:val="center"/>
      </w:pPr>
    </w:p>
    <w:p w:rsidR="004D49F3" w:rsidRDefault="004D49F3" w:rsidP="004D49F3">
      <w:pPr>
        <w:jc w:val="center"/>
        <w:rPr>
          <w:b/>
          <w:sz w:val="28"/>
          <w:szCs w:val="28"/>
        </w:rPr>
      </w:pPr>
    </w:p>
    <w:p w:rsidR="004D49F3" w:rsidRPr="008C7F1B" w:rsidRDefault="004D49F3" w:rsidP="004D4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Activités susceptibles d’être réalisées </w:t>
      </w:r>
      <w:r w:rsidRPr="008C7F1B">
        <w:rPr>
          <w:b/>
          <w:sz w:val="28"/>
          <w:szCs w:val="28"/>
        </w:rPr>
        <w:t>dans le secteur de</w:t>
      </w:r>
      <w:r>
        <w:rPr>
          <w:b/>
          <w:sz w:val="28"/>
          <w:szCs w:val="28"/>
        </w:rPr>
        <w:t xml:space="preserve"> la DISTRIBUTION </w:t>
      </w:r>
    </w:p>
    <w:p w:rsidR="004D49F3" w:rsidRDefault="004D49F3" w:rsidP="004D49F3"/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7938"/>
      </w:tblGrid>
      <w:tr w:rsidR="004D49F3" w:rsidRPr="00781946" w:rsidTr="00206092">
        <w:tc>
          <w:tcPr>
            <w:tcW w:w="10916" w:type="dxa"/>
            <w:gridSpan w:val="2"/>
          </w:tcPr>
          <w:p w:rsidR="004D49F3" w:rsidRPr="00CD5270" w:rsidRDefault="004D49F3" w:rsidP="003D51BE">
            <w:pPr>
              <w:pStyle w:val="Paragraphedeliste"/>
              <w:jc w:val="center"/>
            </w:pPr>
            <w:r w:rsidRPr="007C22CD">
              <w:rPr>
                <w:rFonts w:ascii="Arial" w:hAnsi="Arial" w:cs="Arial"/>
                <w:b/>
                <w:bCs/>
                <w:sz w:val="28"/>
                <w:szCs w:val="28"/>
              </w:rPr>
              <w:t>Pré requis</w:t>
            </w:r>
          </w:p>
        </w:tc>
      </w:tr>
      <w:tr w:rsidR="004D49F3" w:rsidRPr="00781946" w:rsidTr="00206092">
        <w:tc>
          <w:tcPr>
            <w:tcW w:w="2978" w:type="dxa"/>
          </w:tcPr>
          <w:p w:rsidR="004D49F3" w:rsidRPr="00781946" w:rsidRDefault="004D49F3" w:rsidP="003D51B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D49F3" w:rsidRPr="007C22CD" w:rsidRDefault="004D49F3" w:rsidP="003D51B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22CD">
              <w:rPr>
                <w:rFonts w:ascii="Arial" w:hAnsi="Arial" w:cs="Arial"/>
                <w:b/>
                <w:sz w:val="28"/>
                <w:szCs w:val="28"/>
              </w:rPr>
              <w:t>Découvrir le fonctionnement de l’unité commerciale</w:t>
            </w: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938" w:type="dxa"/>
          </w:tcPr>
          <w:p w:rsidR="004D49F3" w:rsidRDefault="004D49F3" w:rsidP="003D51BE">
            <w:pPr>
              <w:pStyle w:val="Paragraphedeliste"/>
            </w:pPr>
          </w:p>
          <w:p w:rsidR="004D49F3" w:rsidRPr="00CD5270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CD5270">
              <w:t>Analyser  le point de vente  et  son environnement</w:t>
            </w:r>
            <w:r w:rsidR="00AE56EC">
              <w:t xml:space="preserve"> (zone de chalandise et concurrence)</w:t>
            </w:r>
          </w:p>
          <w:p w:rsidR="004D49F3" w:rsidRPr="00CD5270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CD5270">
              <w:t>Etudier l</w:t>
            </w:r>
            <w:r>
              <w:t>’organisation et l</w:t>
            </w:r>
            <w:r w:rsidRPr="00CD5270">
              <w:t>e fonctionnement de l’équipe commerciale</w:t>
            </w:r>
          </w:p>
          <w:p w:rsidR="004D49F3" w:rsidRPr="00781946" w:rsidRDefault="004D49F3" w:rsidP="004D49F3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CD5270">
              <w:t>Analyser le système d’information commerciale de l’</w:t>
            </w:r>
            <w:r>
              <w:t>unité commerciale</w:t>
            </w:r>
          </w:p>
        </w:tc>
      </w:tr>
    </w:tbl>
    <w:p w:rsidR="004D49F3" w:rsidRDefault="004D49F3" w:rsidP="004D49F3"/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7938"/>
      </w:tblGrid>
      <w:tr w:rsidR="004D49F3" w:rsidRPr="00781946" w:rsidTr="003D51BE">
        <w:tc>
          <w:tcPr>
            <w:tcW w:w="2978" w:type="dxa"/>
          </w:tcPr>
          <w:p w:rsidR="004D49F3" w:rsidRPr="00781946" w:rsidRDefault="004D49F3" w:rsidP="003D51B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Compétences à développer en entreprise</w:t>
            </w:r>
          </w:p>
        </w:tc>
        <w:tc>
          <w:tcPr>
            <w:tcW w:w="7938" w:type="dxa"/>
          </w:tcPr>
          <w:p w:rsidR="004D49F3" w:rsidRPr="00781946" w:rsidRDefault="004D49F3" w:rsidP="003D51B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D49F3" w:rsidRPr="00781946" w:rsidRDefault="004D49F3" w:rsidP="003D51BE">
            <w:pPr>
              <w:ind w:right="-53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Exemples d’a</w:t>
            </w:r>
            <w:r w:rsidRPr="0078194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ctivités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à réaliser par l’étudiant (e)</w:t>
            </w:r>
          </w:p>
        </w:tc>
      </w:tr>
      <w:tr w:rsidR="004D49F3" w:rsidRPr="00781946" w:rsidTr="003D51BE">
        <w:tc>
          <w:tcPr>
            <w:tcW w:w="2978" w:type="dxa"/>
          </w:tcPr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Vendre</w:t>
            </w: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(C41)</w:t>
            </w:r>
          </w:p>
        </w:tc>
        <w:tc>
          <w:tcPr>
            <w:tcW w:w="7938" w:type="dxa"/>
          </w:tcPr>
          <w:p w:rsidR="004D49F3" w:rsidRPr="00043DF2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043DF2">
              <w:t>Vendre un produit ou un service en réalisant les outils d’aide à la vente appropriés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043DF2">
              <w:t>Organiser, animer et/ou participer à un challenge de vente</w:t>
            </w:r>
          </w:p>
          <w:p w:rsidR="004D49F3" w:rsidRDefault="004D49F3" w:rsidP="004D49F3">
            <w:pPr>
              <w:numPr>
                <w:ilvl w:val="0"/>
                <w:numId w:val="6"/>
              </w:numPr>
            </w:pPr>
            <w:r>
              <w:t>Préparer un entretien de vente et participer à l’entretien</w:t>
            </w:r>
          </w:p>
          <w:p w:rsidR="004D49F3" w:rsidRDefault="004D49F3" w:rsidP="004D49F3">
            <w:pPr>
              <w:numPr>
                <w:ilvl w:val="0"/>
                <w:numId w:val="6"/>
              </w:numPr>
            </w:pPr>
            <w:r>
              <w:t>Réaliser une opération d’e-mail marketing</w:t>
            </w:r>
          </w:p>
          <w:p w:rsidR="004D49F3" w:rsidRPr="00043DF2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043DF2">
              <w:t>Réaliser une opération de prospection commerciale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43DF2">
              <w:t>Fidéliser la clientèle par le placement de cartes de fidélité</w:t>
            </w:r>
          </w:p>
          <w:p w:rsidR="004D49F3" w:rsidRPr="00781946" w:rsidRDefault="004D49F3" w:rsidP="003D51BE">
            <w:pPr>
              <w:rPr>
                <w:rFonts w:ascii="Arial" w:hAnsi="Arial" w:cs="Arial"/>
              </w:rPr>
            </w:pPr>
          </w:p>
        </w:tc>
      </w:tr>
      <w:tr w:rsidR="004D49F3" w:rsidRPr="00781946" w:rsidTr="003D51BE">
        <w:tc>
          <w:tcPr>
            <w:tcW w:w="2978" w:type="dxa"/>
          </w:tcPr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D49F3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Assurer la qualité de service à la clientèle</w:t>
            </w: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(C42)</w:t>
            </w:r>
          </w:p>
        </w:tc>
        <w:tc>
          <w:tcPr>
            <w:tcW w:w="7938" w:type="dxa"/>
          </w:tcPr>
          <w:p w:rsidR="00206092" w:rsidRDefault="00206092" w:rsidP="004D49F3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Accueillir, informer et conseiller (C421)</w:t>
            </w:r>
          </w:p>
          <w:p w:rsidR="00066951" w:rsidRDefault="00066951" w:rsidP="00066951">
            <w:pPr>
              <w:pStyle w:val="Paragraphedeliste"/>
              <w:numPr>
                <w:ilvl w:val="0"/>
                <w:numId w:val="2"/>
              </w:numPr>
            </w:pPr>
            <w:r>
              <w:t>Accueillir, conseiller les clients en magasin</w:t>
            </w:r>
          </w:p>
          <w:p w:rsidR="00066951" w:rsidRDefault="00066951" w:rsidP="00066951">
            <w:pPr>
              <w:pStyle w:val="Paragraphedeliste"/>
              <w:numPr>
                <w:ilvl w:val="0"/>
                <w:numId w:val="2"/>
              </w:numPr>
            </w:pPr>
            <w:r w:rsidRPr="00713D06">
              <w:t>Développer la notoriété d’un service existant</w:t>
            </w:r>
            <w:r>
              <w:t xml:space="preserve">. </w:t>
            </w:r>
          </w:p>
          <w:p w:rsidR="00066951" w:rsidRPr="00066951" w:rsidRDefault="00066951" w:rsidP="00066951">
            <w:pPr>
              <w:pStyle w:val="Paragraphedeliste"/>
              <w:rPr>
                <w:i/>
              </w:rPr>
            </w:pPr>
            <w:r w:rsidRPr="00066951">
              <w:rPr>
                <w:i/>
              </w:rPr>
              <w:t>Exemples : commande par Internet, livraison à domicile, Drive, carte cadeau, liste de mariage, service financier, assurance, réparation …</w:t>
            </w:r>
          </w:p>
          <w:p w:rsidR="00066951" w:rsidRPr="008416D5" w:rsidRDefault="00066951" w:rsidP="0006695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t>Participer à  la  gestion du service après vente</w:t>
            </w:r>
          </w:p>
          <w:p w:rsidR="00066951" w:rsidRPr="00066951" w:rsidRDefault="00066951" w:rsidP="00066951">
            <w:pPr>
              <w:pStyle w:val="Paragraphedeliste"/>
            </w:pPr>
          </w:p>
          <w:p w:rsidR="00206092" w:rsidRDefault="00206092" w:rsidP="004D49F3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Gérer les insatisfactions et les suggestions de la clientèle</w:t>
            </w:r>
            <w:r w:rsidR="00066951">
              <w:rPr>
                <w:rFonts w:ascii="Arial" w:hAnsi="Arial" w:cs="Arial"/>
                <w:i/>
              </w:rPr>
              <w:t xml:space="preserve"> (C422)</w:t>
            </w:r>
          </w:p>
          <w:p w:rsidR="00066951" w:rsidRDefault="00066951" w:rsidP="00066951">
            <w:pPr>
              <w:pStyle w:val="Paragraphedeliste"/>
              <w:numPr>
                <w:ilvl w:val="0"/>
                <w:numId w:val="2"/>
              </w:numPr>
            </w:pPr>
            <w:r>
              <w:t>Analyser et traiter les réclamations des clients</w:t>
            </w:r>
          </w:p>
          <w:p w:rsidR="00066951" w:rsidRPr="008416D5" w:rsidRDefault="00066951" w:rsidP="00066951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13D06">
              <w:t xml:space="preserve">Dynamiser le fonctionnement </w:t>
            </w:r>
            <w:r>
              <w:t>d’un service en optimisant son fonctionnement, son organisation</w:t>
            </w:r>
          </w:p>
          <w:p w:rsidR="00066951" w:rsidRDefault="00066951" w:rsidP="00066951">
            <w:pPr>
              <w:pStyle w:val="Paragraphedeliste"/>
              <w:rPr>
                <w:i/>
              </w:rPr>
            </w:pPr>
            <w:r w:rsidRPr="00066951">
              <w:rPr>
                <w:i/>
              </w:rPr>
              <w:t>Exemple : optimisation du fonctionnement du Drive, du SAV, des demandes de réparation …</w:t>
            </w:r>
          </w:p>
          <w:p w:rsidR="00066951" w:rsidRPr="009C1534" w:rsidRDefault="00066951" w:rsidP="00066951">
            <w:pPr>
              <w:pStyle w:val="Paragraphedeliste"/>
              <w:numPr>
                <w:ilvl w:val="0"/>
                <w:numId w:val="2"/>
              </w:numPr>
            </w:pPr>
            <w:r w:rsidRPr="009C1534">
              <w:t>Mise en place d’un nouveau service, compte tenu de</w:t>
            </w:r>
            <w:r>
              <w:t>s attentes des clients et de</w:t>
            </w:r>
            <w:r w:rsidRPr="009C1534">
              <w:t xml:space="preserve"> la stratégie du réseau</w:t>
            </w:r>
          </w:p>
          <w:p w:rsidR="00066951" w:rsidRPr="00066951" w:rsidRDefault="00066951" w:rsidP="00066951">
            <w:pPr>
              <w:pStyle w:val="Paragraphedeliste"/>
              <w:rPr>
                <w:rFonts w:ascii="Arial" w:hAnsi="Arial" w:cs="Arial"/>
                <w:i/>
              </w:rPr>
            </w:pPr>
          </w:p>
          <w:p w:rsidR="00066951" w:rsidRDefault="00066951" w:rsidP="00066951">
            <w:pPr>
              <w:pStyle w:val="Paragraphedeliste"/>
              <w:tabs>
                <w:tab w:val="left" w:pos="175"/>
              </w:tabs>
              <w:ind w:left="175"/>
              <w:rPr>
                <w:rFonts w:ascii="Arial" w:hAnsi="Arial" w:cs="Arial"/>
                <w:i/>
              </w:rPr>
            </w:pPr>
          </w:p>
          <w:p w:rsidR="00206092" w:rsidRDefault="00066951" w:rsidP="004D49F3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Suivre la qualité des prestations (C423)</w:t>
            </w:r>
          </w:p>
          <w:p w:rsidR="00066951" w:rsidRDefault="00066951" w:rsidP="00066951">
            <w:pPr>
              <w:pStyle w:val="Paragraphedeliste"/>
              <w:numPr>
                <w:ilvl w:val="0"/>
                <w:numId w:val="2"/>
              </w:numPr>
            </w:pPr>
            <w:r>
              <w:t>Analyser le niveau de satisfaction des clients grâce à une enquête</w:t>
            </w:r>
          </w:p>
          <w:p w:rsidR="00066951" w:rsidRPr="00713D06" w:rsidRDefault="00066951" w:rsidP="00066951">
            <w:pPr>
              <w:pStyle w:val="Paragraphedeliste"/>
              <w:numPr>
                <w:ilvl w:val="0"/>
                <w:numId w:val="2"/>
              </w:numPr>
            </w:pPr>
            <w:r>
              <w:t xml:space="preserve">Mettre en place des indicateurs de suivi </w:t>
            </w:r>
            <w:r w:rsidR="00BE39A1">
              <w:t xml:space="preserve"> </w:t>
            </w:r>
          </w:p>
          <w:p w:rsidR="00AE56EC" w:rsidRPr="00713D06" w:rsidRDefault="00AE56EC" w:rsidP="003D51BE">
            <w:pPr>
              <w:pStyle w:val="Paragraphedeliste"/>
              <w:rPr>
                <w:rFonts w:ascii="Arial" w:hAnsi="Arial" w:cs="Arial"/>
              </w:rPr>
            </w:pPr>
          </w:p>
        </w:tc>
      </w:tr>
      <w:tr w:rsidR="004D49F3" w:rsidRPr="00781946" w:rsidTr="003D51BE">
        <w:tc>
          <w:tcPr>
            <w:tcW w:w="2978" w:type="dxa"/>
          </w:tcPr>
          <w:p w:rsidR="004D49F3" w:rsidRPr="00781946" w:rsidRDefault="00B94E39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lastRenderedPageBreak/>
              <w:br w:type="page"/>
            </w:r>
          </w:p>
          <w:p w:rsidR="004D49F3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Mettre en place un espace commercial attractif et fonctionnel</w:t>
            </w: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(C53)</w:t>
            </w:r>
          </w:p>
        </w:tc>
        <w:tc>
          <w:tcPr>
            <w:tcW w:w="7938" w:type="dxa"/>
          </w:tcPr>
          <w:p w:rsidR="00AE56EC" w:rsidRPr="00AE56EC" w:rsidRDefault="00AE56EC" w:rsidP="00AE56EC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AE56EC">
              <w:rPr>
                <w:rFonts w:ascii="Arial" w:hAnsi="Arial" w:cs="Arial"/>
                <w:i/>
              </w:rPr>
              <w:t>Agencer la surface de vente</w:t>
            </w:r>
            <w:r>
              <w:rPr>
                <w:rFonts w:ascii="Arial" w:hAnsi="Arial" w:cs="Arial"/>
                <w:i/>
              </w:rPr>
              <w:t xml:space="preserve"> (C531)</w:t>
            </w:r>
          </w:p>
          <w:p w:rsidR="00AE56EC" w:rsidRDefault="00AE56EC" w:rsidP="00AE56EC">
            <w:pPr>
              <w:pStyle w:val="Paragraphedeliste"/>
              <w:numPr>
                <w:ilvl w:val="0"/>
                <w:numId w:val="2"/>
              </w:numPr>
            </w:pPr>
            <w:r>
              <w:t xml:space="preserve">Réaliser un diagnostic du fonctionnement courant du rayon et proposer des solutions d’amélioration </w:t>
            </w:r>
          </w:p>
          <w:p w:rsidR="008D7425" w:rsidRDefault="00AE56EC" w:rsidP="008D7425">
            <w:pPr>
              <w:numPr>
                <w:ilvl w:val="0"/>
                <w:numId w:val="1"/>
              </w:numPr>
            </w:pPr>
            <w:r>
              <w:t>Réimplanter un linéaire</w:t>
            </w:r>
            <w:r w:rsidR="008D7425">
              <w:t xml:space="preserve"> </w:t>
            </w:r>
          </w:p>
          <w:p w:rsidR="008D7425" w:rsidRDefault="008D7425" w:rsidP="008D7425">
            <w:pPr>
              <w:numPr>
                <w:ilvl w:val="0"/>
                <w:numId w:val="1"/>
              </w:numPr>
            </w:pPr>
            <w:r>
              <w:t>Agencer le rayon, le point de vente</w:t>
            </w:r>
          </w:p>
          <w:p w:rsidR="00AE56EC" w:rsidRDefault="00AE56EC" w:rsidP="00AE56EC">
            <w:pPr>
              <w:pStyle w:val="Paragraphedeliste"/>
              <w:numPr>
                <w:ilvl w:val="0"/>
                <w:numId w:val="2"/>
              </w:numPr>
            </w:pPr>
            <w:r>
              <w:t>Analyser les conséquences d’une réimplantation de linéaire.</w:t>
            </w:r>
          </w:p>
          <w:p w:rsidR="00AE56EC" w:rsidRPr="00FF4463" w:rsidRDefault="00AE56EC" w:rsidP="00AE56EC">
            <w:pPr>
              <w:pStyle w:val="Default"/>
              <w:ind w:left="426"/>
              <w:rPr>
                <w:bCs/>
                <w:i/>
                <w:sz w:val="22"/>
                <w:szCs w:val="22"/>
              </w:rPr>
            </w:pPr>
          </w:p>
          <w:p w:rsidR="00AE56EC" w:rsidRPr="00AE56EC" w:rsidRDefault="00AE56EC" w:rsidP="00AE56EC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AE56EC">
              <w:rPr>
                <w:rFonts w:ascii="Arial" w:hAnsi="Arial" w:cs="Arial"/>
                <w:i/>
              </w:rPr>
              <w:t>Mettre en valeur les produits et assurer la visibilité des services</w:t>
            </w:r>
            <w:r>
              <w:rPr>
                <w:rFonts w:ascii="Arial" w:hAnsi="Arial" w:cs="Arial"/>
                <w:i/>
              </w:rPr>
              <w:t xml:space="preserve"> (C532)</w:t>
            </w:r>
          </w:p>
          <w:p w:rsidR="00AE56EC" w:rsidRDefault="00AE56EC" w:rsidP="00AE56EC">
            <w:pPr>
              <w:pStyle w:val="Paragraphedeliste"/>
              <w:numPr>
                <w:ilvl w:val="0"/>
                <w:numId w:val="2"/>
              </w:numPr>
            </w:pPr>
            <w:r w:rsidRPr="00A85BE7">
              <w:t xml:space="preserve">Mettre les produits en rayon, ranger et réaliser le </w:t>
            </w:r>
            <w:proofErr w:type="spellStart"/>
            <w:r w:rsidRPr="00A85BE7">
              <w:t>facing</w:t>
            </w:r>
            <w:proofErr w:type="spellEnd"/>
          </w:p>
          <w:p w:rsidR="00AE56EC" w:rsidRPr="00AE56EC" w:rsidRDefault="00AE56EC" w:rsidP="00AE56EC">
            <w:pPr>
              <w:pStyle w:val="Paragraphedeliste"/>
              <w:numPr>
                <w:ilvl w:val="0"/>
                <w:numId w:val="2"/>
              </w:numPr>
            </w:pPr>
            <w:r w:rsidRPr="00AE56EC">
              <w:t>Valoriser les actions commerciales dans l’espace d’accueil</w:t>
            </w:r>
          </w:p>
          <w:p w:rsidR="00AE56EC" w:rsidRDefault="00AE56EC" w:rsidP="00AE56EC">
            <w:pPr>
              <w:numPr>
                <w:ilvl w:val="0"/>
                <w:numId w:val="1"/>
              </w:numPr>
            </w:pPr>
            <w:r>
              <w:t>Mettre en place et promouvoir une offre promotionnelle : tête de gondole, podium  promotionnel, théâtralisation de l’offre lors d’une action promotionnelle</w:t>
            </w:r>
          </w:p>
          <w:p w:rsidR="008D7425" w:rsidRDefault="008D7425" w:rsidP="008D7425">
            <w:pPr>
              <w:numPr>
                <w:ilvl w:val="0"/>
                <w:numId w:val="1"/>
              </w:numPr>
            </w:pPr>
            <w:r>
              <w:t xml:space="preserve">Développer le marketing sensoriel dans le point de vente </w:t>
            </w:r>
          </w:p>
          <w:p w:rsidR="008D7425" w:rsidRDefault="008D7425" w:rsidP="008D7425">
            <w:pPr>
              <w:numPr>
                <w:ilvl w:val="0"/>
                <w:numId w:val="1"/>
              </w:numPr>
            </w:pPr>
            <w:r>
              <w:t>Réaliser une vitrine</w:t>
            </w:r>
          </w:p>
          <w:p w:rsidR="00AE56EC" w:rsidRPr="00FF4463" w:rsidRDefault="00AE56EC" w:rsidP="00AE56EC">
            <w:pPr>
              <w:pStyle w:val="Default"/>
              <w:ind w:left="426"/>
              <w:rPr>
                <w:bCs/>
                <w:i/>
                <w:sz w:val="22"/>
                <w:szCs w:val="22"/>
              </w:rPr>
            </w:pPr>
          </w:p>
          <w:p w:rsidR="00AE56EC" w:rsidRPr="00AE56EC" w:rsidRDefault="00AE56EC" w:rsidP="00AE56EC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AE56EC">
              <w:rPr>
                <w:rFonts w:ascii="Arial" w:hAnsi="Arial" w:cs="Arial"/>
                <w:i/>
              </w:rPr>
              <w:t>Assurer la qualité de l’information sur le lieu de vente</w:t>
            </w:r>
            <w:r w:rsidR="008D7425">
              <w:rPr>
                <w:rFonts w:ascii="Arial" w:hAnsi="Arial" w:cs="Arial"/>
                <w:i/>
              </w:rPr>
              <w:t xml:space="preserve"> (C533)</w:t>
            </w:r>
          </w:p>
          <w:p w:rsidR="00AE56EC" w:rsidRDefault="008D7425" w:rsidP="00AE56EC">
            <w:pPr>
              <w:numPr>
                <w:ilvl w:val="0"/>
                <w:numId w:val="2"/>
              </w:numPr>
            </w:pPr>
            <w:r>
              <w:t>Développer la  PLV (publicité sur le lieu de vente) et l’ILV (Information sur le lieu de vente) p</w:t>
            </w:r>
            <w:r w:rsidR="00AE56EC">
              <w:t>our valoriser l’offre de produits/services</w:t>
            </w:r>
          </w:p>
          <w:p w:rsidR="008D7425" w:rsidRPr="00A85BE7" w:rsidRDefault="008D7425" w:rsidP="00AE56EC">
            <w:pPr>
              <w:pStyle w:val="Paragraphedeliste"/>
              <w:numPr>
                <w:ilvl w:val="0"/>
                <w:numId w:val="2"/>
              </w:numPr>
            </w:pPr>
            <w:r>
              <w:t>Améliorer la signalétique en magasin</w:t>
            </w:r>
          </w:p>
          <w:p w:rsidR="004D49F3" w:rsidRPr="00781946" w:rsidRDefault="004D49F3" w:rsidP="003D51BE">
            <w:pPr>
              <w:ind w:left="720"/>
              <w:rPr>
                <w:rFonts w:ascii="Arial" w:hAnsi="Arial" w:cs="Arial"/>
              </w:rPr>
            </w:pPr>
          </w:p>
        </w:tc>
      </w:tr>
      <w:tr w:rsidR="004D49F3" w:rsidRPr="00781946" w:rsidTr="003D51BE">
        <w:tc>
          <w:tcPr>
            <w:tcW w:w="2978" w:type="dxa"/>
          </w:tcPr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D49F3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Dynamiser l’offre de produits et de services</w:t>
            </w: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(C54)</w:t>
            </w:r>
          </w:p>
        </w:tc>
        <w:tc>
          <w:tcPr>
            <w:tcW w:w="7938" w:type="dxa"/>
          </w:tcPr>
          <w:p w:rsidR="008D7425" w:rsidRPr="008D7425" w:rsidRDefault="008D7425" w:rsidP="008D7425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8D7425">
              <w:rPr>
                <w:rFonts w:ascii="Arial" w:hAnsi="Arial" w:cs="Arial"/>
                <w:i/>
              </w:rPr>
              <w:t>Organiser des actions de promotion des ventes (C 541)</w:t>
            </w:r>
          </w:p>
          <w:p w:rsidR="008D7425" w:rsidRDefault="008D7425" w:rsidP="008D7425">
            <w:pPr>
              <w:numPr>
                <w:ilvl w:val="0"/>
                <w:numId w:val="1"/>
              </w:numPr>
            </w:pPr>
            <w:r>
              <w:t xml:space="preserve">Organiser et/ou participer à une </w:t>
            </w:r>
            <w:r w:rsidRPr="00361E5A">
              <w:rPr>
                <w:b/>
              </w:rPr>
              <w:t>action de promotion des ventes</w:t>
            </w:r>
            <w:r>
              <w:t xml:space="preserve">  (liée à l’activité saisonnière, au plan d’action commerciale du réseau à un évènement particulier tel que l’anniversaire du point de vente …) : </w:t>
            </w:r>
          </w:p>
          <w:p w:rsidR="008D7425" w:rsidRDefault="008D7425" w:rsidP="008D7425">
            <w:pPr>
              <w:ind w:left="720"/>
            </w:pPr>
            <w:r>
              <w:t xml:space="preserve"> offre promotionnelle,  dégustation gratuite, jeu concours, tombola…</w:t>
            </w:r>
          </w:p>
          <w:p w:rsidR="008D7425" w:rsidRDefault="008D7425" w:rsidP="008D7425">
            <w:pPr>
              <w:numPr>
                <w:ilvl w:val="0"/>
                <w:numId w:val="1"/>
              </w:numPr>
            </w:pPr>
            <w:r>
              <w:t>Réaliser une opération d’e- marketing</w:t>
            </w:r>
          </w:p>
          <w:p w:rsidR="008D7425" w:rsidRDefault="008D7425" w:rsidP="008D7425">
            <w:pPr>
              <w:numPr>
                <w:ilvl w:val="0"/>
                <w:numId w:val="1"/>
              </w:numPr>
            </w:pPr>
            <w:r>
              <w:t>Réaliser une action de démonstration de produit</w:t>
            </w:r>
          </w:p>
          <w:p w:rsidR="008D7425" w:rsidRPr="00FF4463" w:rsidRDefault="008D7425" w:rsidP="008D7425">
            <w:pPr>
              <w:pStyle w:val="Default"/>
              <w:ind w:left="426"/>
              <w:rPr>
                <w:bCs/>
                <w:i/>
                <w:sz w:val="22"/>
                <w:szCs w:val="22"/>
              </w:rPr>
            </w:pPr>
          </w:p>
          <w:p w:rsidR="008D7425" w:rsidRPr="008D7425" w:rsidRDefault="008D7425" w:rsidP="008D7425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8D7425">
              <w:rPr>
                <w:rFonts w:ascii="Arial" w:hAnsi="Arial" w:cs="Arial"/>
                <w:i/>
              </w:rPr>
              <w:t>Organiser des animations sur le lieu de vente (C 542)</w:t>
            </w:r>
          </w:p>
          <w:p w:rsidR="004D49F3" w:rsidRDefault="004D49F3" w:rsidP="003D51BE">
            <w:pPr>
              <w:numPr>
                <w:ilvl w:val="0"/>
                <w:numId w:val="1"/>
              </w:numPr>
            </w:pPr>
            <w:r>
              <w:t xml:space="preserve">Réaliser une </w:t>
            </w:r>
            <w:r w:rsidRPr="00361E5A">
              <w:rPr>
                <w:b/>
              </w:rPr>
              <w:t>animation commerciale</w:t>
            </w:r>
            <w:r>
              <w:t xml:space="preserve">  </w:t>
            </w:r>
          </w:p>
          <w:p w:rsidR="004D49F3" w:rsidRDefault="004D49F3" w:rsidP="003D51BE">
            <w:pPr>
              <w:numPr>
                <w:ilvl w:val="0"/>
                <w:numId w:val="1"/>
              </w:numPr>
            </w:pPr>
            <w:r>
              <w:t>Participer à l’organisation et à l’animation d’une foire commerciale, d’un salon, d’une journée portes ouvertes.</w:t>
            </w:r>
          </w:p>
          <w:p w:rsidR="004D49F3" w:rsidRDefault="004D49F3" w:rsidP="003D51BE">
            <w:pPr>
              <w:numPr>
                <w:ilvl w:val="0"/>
                <w:numId w:val="1"/>
              </w:numPr>
            </w:pPr>
            <w:r>
              <w:t>Participer à une négociation commerciale avec un fournisseur</w:t>
            </w:r>
            <w:r w:rsidR="008D7425">
              <w:t xml:space="preserve"> débouchant sur une animation en magasin</w:t>
            </w:r>
          </w:p>
          <w:p w:rsidR="004D49F3" w:rsidRPr="00781946" w:rsidRDefault="004D49F3" w:rsidP="001718D9">
            <w:pPr>
              <w:ind w:left="720"/>
              <w:rPr>
                <w:rFonts w:ascii="Arial" w:hAnsi="Arial" w:cs="Arial"/>
              </w:rPr>
            </w:pPr>
          </w:p>
        </w:tc>
      </w:tr>
      <w:tr w:rsidR="004D49F3" w:rsidRPr="00781946" w:rsidTr="003D51BE">
        <w:tc>
          <w:tcPr>
            <w:tcW w:w="2978" w:type="dxa"/>
          </w:tcPr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D49F3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Rechercher et exploiter l’information nécessaire à l’activité commerciale</w:t>
            </w: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(C6)</w:t>
            </w:r>
          </w:p>
          <w:p w:rsidR="004D49F3" w:rsidRPr="00781946" w:rsidRDefault="004D49F3" w:rsidP="003D51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938" w:type="dxa"/>
          </w:tcPr>
          <w:p w:rsidR="004D49F3" w:rsidRPr="00361E5A" w:rsidRDefault="004D49F3" w:rsidP="004D49F3">
            <w:pPr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i/>
              </w:rPr>
            </w:pPr>
            <w:r w:rsidRPr="00361E5A">
              <w:rPr>
                <w:rFonts w:ascii="Arial" w:hAnsi="Arial" w:cs="Arial"/>
                <w:i/>
              </w:rPr>
              <w:t>Concevoir et mettre en œuvre des études commerciales</w:t>
            </w:r>
            <w:r>
              <w:rPr>
                <w:rFonts w:ascii="Arial" w:hAnsi="Arial" w:cs="Arial"/>
                <w:i/>
              </w:rPr>
              <w:t xml:space="preserve"> (C62)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Délimiter la zone de chalandise par l’analyse de la fréquentation du point de vente</w:t>
            </w:r>
            <w:r w:rsidR="00346FC3">
              <w:t xml:space="preserve"> et a</w:t>
            </w:r>
            <w:r>
              <w:t>nalyser les caractéristiques et les potentialités de la zone de chalandise</w:t>
            </w:r>
            <w:r w:rsidR="001718D9">
              <w:t xml:space="preserve"> en effectuant des recherches documentaires adaptées</w:t>
            </w:r>
            <w:r w:rsidR="00346FC3">
              <w:t xml:space="preserve"> </w:t>
            </w:r>
            <w:r w:rsidR="001718D9">
              <w:t>(ODIL de l’Insee par exemple)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Réaliser une étude de la demande par une enquête quantitative ou qualitative en utilisant un logiciel approprié: enquête de satisfaction de la clientèle, enquête de notoriété du point de vente, enquête de besoin de la clientèle …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Réali</w:t>
            </w:r>
            <w:r w:rsidR="001718D9">
              <w:t>ser une étude de la concurrence, une étude client mystère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Vérifier les prix, établir une analyse comparative des prix par rapport à la concurrence (relevés de prix)</w:t>
            </w:r>
            <w:r w:rsidRPr="0029402D">
              <w:rPr>
                <w:color w:val="FF0000"/>
              </w:rPr>
              <w:t xml:space="preserve"> </w:t>
            </w:r>
            <w:r w:rsidRPr="009C1534">
              <w:t>et faire des propositions d’ajustement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290B4D">
              <w:t>Analyser la démarque  et mettre en place des actions correctrices</w:t>
            </w:r>
          </w:p>
          <w:p w:rsidR="004D49F3" w:rsidRPr="00290B4D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lastRenderedPageBreak/>
              <w:t>Optimiser la gestion de l’offre par une analyse des ruptures en linéaires et des sur</w:t>
            </w:r>
            <w:r w:rsidR="00346FC3">
              <w:t xml:space="preserve"> </w:t>
            </w:r>
            <w:r>
              <w:t xml:space="preserve">stocks 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416D5">
              <w:t>Réaliser un diagnostic de la qualité de l’accuei</w:t>
            </w:r>
            <w:r w:rsidRPr="00290B4D">
              <w:rPr>
                <w:rFonts w:ascii="Arial" w:hAnsi="Arial" w:cs="Arial"/>
              </w:rPr>
              <w:t xml:space="preserve">l </w:t>
            </w:r>
          </w:p>
          <w:p w:rsidR="004D49F3" w:rsidRDefault="004D49F3" w:rsidP="003D51BE">
            <w:pPr>
              <w:pStyle w:val="Paragraphedeliste"/>
            </w:pPr>
          </w:p>
          <w:p w:rsidR="004D49F3" w:rsidRPr="00361E5A" w:rsidRDefault="004D49F3" w:rsidP="004D49F3">
            <w:pPr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i/>
              </w:rPr>
            </w:pPr>
            <w:r w:rsidRPr="00361E5A">
              <w:rPr>
                <w:rFonts w:ascii="Arial" w:hAnsi="Arial" w:cs="Arial"/>
                <w:i/>
              </w:rPr>
              <w:t>Enrichir et exploiter le système d’information commercial</w:t>
            </w:r>
            <w:r>
              <w:rPr>
                <w:rFonts w:ascii="Arial" w:hAnsi="Arial" w:cs="Arial"/>
                <w:i/>
              </w:rPr>
              <w:t xml:space="preserve"> (C63)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Interroger, analyser la base de données clients et effectuer des ciblages pour des opérations commerciales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Analyser et exploiter la segmentation de la clientèle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Réaliser des actions pour mettre à jour et/ou enrichir la base de données clients et/ou  prospects</w:t>
            </w:r>
          </w:p>
          <w:p w:rsidR="004D49F3" w:rsidRDefault="004D49F3" w:rsidP="004D49F3">
            <w:pPr>
              <w:pStyle w:val="Paragraphedeliste"/>
              <w:numPr>
                <w:ilvl w:val="0"/>
                <w:numId w:val="2"/>
              </w:numPr>
            </w:pPr>
            <w:r>
              <w:t>Evaluer les performances commerciales et financières de l’unité commerciale par l’analyse des tableaux de bord, des statistiques de vente, des réclamations clients ...</w:t>
            </w:r>
          </w:p>
          <w:p w:rsidR="004D49F3" w:rsidRPr="009C1534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9C1534">
              <w:t>Evaluer les performances des rayons (Indice de sensibilité)</w:t>
            </w:r>
          </w:p>
          <w:p w:rsidR="004D49F3" w:rsidRPr="008416D5" w:rsidRDefault="004D49F3" w:rsidP="003D51BE">
            <w:pPr>
              <w:pStyle w:val="Paragraphedeliste"/>
            </w:pPr>
          </w:p>
          <w:p w:rsidR="004D49F3" w:rsidRPr="00C161B7" w:rsidRDefault="004D49F3" w:rsidP="004D49F3">
            <w:pPr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</w:rPr>
            </w:pPr>
            <w:r w:rsidRPr="00C161B7">
              <w:rPr>
                <w:rFonts w:ascii="Arial" w:hAnsi="Arial" w:cs="Arial"/>
                <w:i/>
              </w:rPr>
              <w:t>Organiser son activité ou celle de l’équipe commerciale</w:t>
            </w:r>
            <w:r>
              <w:rPr>
                <w:rFonts w:ascii="Arial" w:hAnsi="Arial" w:cs="Arial"/>
                <w:i/>
              </w:rPr>
              <w:t xml:space="preserve"> en utilisant les technologies de l’information (</w:t>
            </w:r>
            <w:r w:rsidR="001C5BAD">
              <w:rPr>
                <w:rFonts w:ascii="Arial" w:hAnsi="Arial" w:cs="Arial"/>
                <w:i/>
              </w:rPr>
              <w:t xml:space="preserve">C641 et </w:t>
            </w:r>
            <w:r>
              <w:rPr>
                <w:rFonts w:ascii="Arial" w:hAnsi="Arial" w:cs="Arial"/>
                <w:i/>
              </w:rPr>
              <w:t>C642)</w:t>
            </w:r>
          </w:p>
          <w:p w:rsidR="004D49F3" w:rsidRPr="00EB70D2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EB70D2">
              <w:t>Réaliser un planning de présence, de congé</w:t>
            </w:r>
            <w:r w:rsidR="00346FC3">
              <w:t>, un tableau de répartition des tâches</w:t>
            </w:r>
          </w:p>
          <w:p w:rsidR="004D49F3" w:rsidRPr="00EB70D2" w:rsidRDefault="004D49F3" w:rsidP="004D49F3">
            <w:pPr>
              <w:pStyle w:val="Paragraphedeliste"/>
              <w:numPr>
                <w:ilvl w:val="0"/>
                <w:numId w:val="2"/>
              </w:numPr>
            </w:pPr>
            <w:r w:rsidRPr="00EB70D2">
              <w:t>Réaliser un recueil de procédures pour garantir une meilleure qualité du travail</w:t>
            </w:r>
          </w:p>
          <w:p w:rsidR="004D49F3" w:rsidRPr="009C1534" w:rsidRDefault="004D49F3" w:rsidP="004D49F3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B70D2">
              <w:t>Concevoir et /ou exploiter un tableau de bord</w:t>
            </w:r>
          </w:p>
          <w:p w:rsidR="004D49F3" w:rsidRPr="00AE56EC" w:rsidRDefault="004D49F3" w:rsidP="004D49F3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D2D97">
              <w:t>Participation à l’organisation du travail de l’équipe : préparation de réunions, participation à la fixation des objectifs…</w:t>
            </w:r>
          </w:p>
          <w:p w:rsidR="00AE56EC" w:rsidRPr="00EB70D2" w:rsidRDefault="00AE56EC" w:rsidP="00AE56EC">
            <w:pPr>
              <w:pStyle w:val="Paragraphedeliste"/>
              <w:rPr>
                <w:rFonts w:ascii="Arial" w:hAnsi="Arial" w:cs="Arial"/>
              </w:rPr>
            </w:pPr>
          </w:p>
        </w:tc>
      </w:tr>
    </w:tbl>
    <w:p w:rsidR="004D49F3" w:rsidRDefault="004D49F3" w:rsidP="004D49F3"/>
    <w:p w:rsidR="00987B6D" w:rsidRDefault="00987B6D" w:rsidP="00987B6D">
      <w:pPr>
        <w:jc w:val="center"/>
        <w:rPr>
          <w:b/>
          <w:sz w:val="28"/>
          <w:szCs w:val="28"/>
        </w:rPr>
      </w:pPr>
    </w:p>
    <w:p w:rsidR="001718D9" w:rsidRDefault="001718D9" w:rsidP="00987B6D">
      <w:pPr>
        <w:jc w:val="center"/>
        <w:rPr>
          <w:b/>
          <w:sz w:val="28"/>
          <w:szCs w:val="28"/>
        </w:rPr>
      </w:pPr>
    </w:p>
    <w:p w:rsidR="00987B6D" w:rsidRPr="008C7F1B" w:rsidRDefault="00987B6D" w:rsidP="00987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Activités susceptibles d’être réalisées </w:t>
      </w:r>
      <w:r w:rsidRPr="008C7F1B">
        <w:rPr>
          <w:b/>
          <w:sz w:val="28"/>
          <w:szCs w:val="28"/>
        </w:rPr>
        <w:t>dans le secteur de</w:t>
      </w:r>
      <w:r>
        <w:rPr>
          <w:b/>
          <w:sz w:val="28"/>
          <w:szCs w:val="28"/>
        </w:rPr>
        <w:t>s SERVICES</w:t>
      </w:r>
    </w:p>
    <w:p w:rsidR="001718D9" w:rsidRDefault="001718D9" w:rsidP="00987B6D"/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7654"/>
      </w:tblGrid>
      <w:tr w:rsidR="00987B6D" w:rsidRPr="00781946" w:rsidTr="005C74F8">
        <w:tc>
          <w:tcPr>
            <w:tcW w:w="10915" w:type="dxa"/>
            <w:gridSpan w:val="2"/>
          </w:tcPr>
          <w:p w:rsidR="00987B6D" w:rsidRPr="00CD5270" w:rsidRDefault="00987B6D" w:rsidP="005C74F8">
            <w:pPr>
              <w:pStyle w:val="Paragraphedeliste"/>
              <w:jc w:val="center"/>
            </w:pPr>
            <w:r w:rsidRPr="007C22CD">
              <w:rPr>
                <w:rFonts w:ascii="Arial" w:hAnsi="Arial" w:cs="Arial"/>
                <w:b/>
                <w:bCs/>
                <w:sz w:val="28"/>
                <w:szCs w:val="28"/>
              </w:rPr>
              <w:t>Pré requis</w:t>
            </w:r>
          </w:p>
        </w:tc>
      </w:tr>
      <w:tr w:rsidR="00987B6D" w:rsidRPr="00781946" w:rsidTr="005C74F8">
        <w:tc>
          <w:tcPr>
            <w:tcW w:w="3261" w:type="dxa"/>
          </w:tcPr>
          <w:p w:rsidR="00987B6D" w:rsidRPr="00781946" w:rsidRDefault="00987B6D" w:rsidP="005C74F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987B6D" w:rsidRPr="007C22CD" w:rsidRDefault="00987B6D" w:rsidP="005C74F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22CD">
              <w:rPr>
                <w:rFonts w:ascii="Arial" w:hAnsi="Arial" w:cs="Arial"/>
                <w:b/>
                <w:sz w:val="28"/>
                <w:szCs w:val="28"/>
              </w:rPr>
              <w:t xml:space="preserve">Découvrir le fonctionnement de </w:t>
            </w:r>
            <w:r>
              <w:rPr>
                <w:rFonts w:ascii="Arial" w:hAnsi="Arial" w:cs="Arial"/>
                <w:b/>
                <w:sz w:val="28"/>
                <w:szCs w:val="28"/>
              </w:rPr>
              <w:t>l’agence</w:t>
            </w:r>
          </w:p>
          <w:p w:rsidR="00987B6D" w:rsidRPr="00781946" w:rsidRDefault="00987B6D" w:rsidP="005C74F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654" w:type="dxa"/>
          </w:tcPr>
          <w:p w:rsidR="00987B6D" w:rsidRDefault="00987B6D" w:rsidP="005C74F8">
            <w:pPr>
              <w:pStyle w:val="Paragraphedeliste"/>
            </w:pPr>
          </w:p>
          <w:p w:rsidR="00987B6D" w:rsidRPr="00CD5270" w:rsidRDefault="00987B6D" w:rsidP="005C74F8">
            <w:pPr>
              <w:pStyle w:val="Paragraphedeliste"/>
              <w:numPr>
                <w:ilvl w:val="0"/>
                <w:numId w:val="2"/>
              </w:numPr>
            </w:pPr>
            <w:r w:rsidRPr="00CD5270">
              <w:t>Analyser  le</w:t>
            </w:r>
            <w:r>
              <w:t xml:space="preserve"> fonctionnement de l’agence</w:t>
            </w:r>
            <w:r w:rsidRPr="00CD5270">
              <w:t xml:space="preserve"> et  son environnement</w:t>
            </w:r>
          </w:p>
          <w:p w:rsidR="00987B6D" w:rsidRPr="00CD5270" w:rsidRDefault="00987B6D" w:rsidP="005C74F8">
            <w:pPr>
              <w:pStyle w:val="Paragraphedeliste"/>
              <w:numPr>
                <w:ilvl w:val="0"/>
                <w:numId w:val="2"/>
              </w:numPr>
            </w:pPr>
            <w:r w:rsidRPr="00CD5270">
              <w:t>Etudier l</w:t>
            </w:r>
            <w:r>
              <w:t>’organisation et l</w:t>
            </w:r>
            <w:r w:rsidRPr="00CD5270">
              <w:t>e fonctionnement de l’équipe commerciale</w:t>
            </w:r>
          </w:p>
          <w:p w:rsidR="00987B6D" w:rsidRPr="00781946" w:rsidRDefault="00987B6D" w:rsidP="005C74F8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CD5270">
              <w:t>Analyser le système d’information commerciale de l’</w:t>
            </w:r>
            <w:r>
              <w:t>unité commerciale</w:t>
            </w:r>
          </w:p>
        </w:tc>
      </w:tr>
    </w:tbl>
    <w:p w:rsidR="00987B6D" w:rsidRDefault="00987B6D" w:rsidP="00987B6D"/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7654"/>
      </w:tblGrid>
      <w:tr w:rsidR="00987B6D" w:rsidRPr="00781946" w:rsidTr="005C74F8">
        <w:tc>
          <w:tcPr>
            <w:tcW w:w="3261" w:type="dxa"/>
          </w:tcPr>
          <w:p w:rsidR="00987B6D" w:rsidRPr="00781946" w:rsidRDefault="00987B6D" w:rsidP="005C74F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Compétences à développer en entreprise</w:t>
            </w:r>
          </w:p>
        </w:tc>
        <w:tc>
          <w:tcPr>
            <w:tcW w:w="7654" w:type="dxa"/>
          </w:tcPr>
          <w:p w:rsidR="00987B6D" w:rsidRPr="00781946" w:rsidRDefault="00987B6D" w:rsidP="005C74F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987B6D" w:rsidRPr="00781946" w:rsidRDefault="00987B6D" w:rsidP="005C74F8">
            <w:pPr>
              <w:ind w:right="-53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Exemples d’a</w:t>
            </w:r>
            <w:r w:rsidRPr="0078194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ctivités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à réaliser par l’étudiant (e)</w:t>
            </w:r>
          </w:p>
        </w:tc>
      </w:tr>
      <w:tr w:rsidR="00987B6D" w:rsidRPr="00781946" w:rsidTr="005C74F8">
        <w:tc>
          <w:tcPr>
            <w:tcW w:w="3261" w:type="dxa"/>
          </w:tcPr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Vendre</w:t>
            </w:r>
          </w:p>
          <w:p w:rsidR="00112E52" w:rsidRPr="00781946" w:rsidRDefault="00112E52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(C41)</w:t>
            </w:r>
          </w:p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4" w:type="dxa"/>
          </w:tcPr>
          <w:p w:rsidR="001718D9" w:rsidRDefault="001718D9" w:rsidP="001718D9">
            <w:pPr>
              <w:ind w:left="720"/>
            </w:pPr>
          </w:p>
          <w:p w:rsidR="00987B6D" w:rsidRDefault="00987B6D" w:rsidP="005C74F8">
            <w:pPr>
              <w:numPr>
                <w:ilvl w:val="0"/>
                <w:numId w:val="4"/>
              </w:numPr>
            </w:pPr>
            <w:r>
              <w:t xml:space="preserve">Réaliser un phoning auprès d’un segment de clients pour prendre des rendez-vous </w:t>
            </w:r>
          </w:p>
          <w:p w:rsidR="00987B6D" w:rsidRPr="00043DF2" w:rsidRDefault="00987B6D" w:rsidP="005C74F8">
            <w:pPr>
              <w:pStyle w:val="Paragraphedeliste"/>
              <w:numPr>
                <w:ilvl w:val="0"/>
                <w:numId w:val="2"/>
              </w:numPr>
            </w:pPr>
            <w:r w:rsidRPr="00043DF2">
              <w:t xml:space="preserve">Vendre </w:t>
            </w:r>
            <w:r>
              <w:t>(en face à face ou par téléphone)</w:t>
            </w:r>
            <w:r w:rsidRPr="00043DF2">
              <w:t xml:space="preserve"> un produit ou un service </w:t>
            </w:r>
            <w:r>
              <w:t xml:space="preserve">simple </w:t>
            </w:r>
            <w:r w:rsidRPr="00043DF2">
              <w:t>en réalisant les outils d’aide à la vente appropriés</w:t>
            </w:r>
            <w:r>
              <w:t xml:space="preserve"> </w:t>
            </w:r>
          </w:p>
          <w:p w:rsidR="00987B6D" w:rsidRDefault="00987B6D" w:rsidP="005C74F8">
            <w:pPr>
              <w:numPr>
                <w:ilvl w:val="0"/>
                <w:numId w:val="4"/>
              </w:numPr>
            </w:pPr>
            <w:r>
              <w:t>Préparer un entretien de vente et participer à l’entretien</w:t>
            </w:r>
          </w:p>
          <w:p w:rsidR="00987B6D" w:rsidRDefault="00987B6D" w:rsidP="005C74F8">
            <w:pPr>
              <w:numPr>
                <w:ilvl w:val="0"/>
                <w:numId w:val="4"/>
              </w:numPr>
            </w:pPr>
            <w:r>
              <w:t>Réaliser une opération d’e-mail marketing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 w:rsidRPr="00043DF2">
              <w:t>Organiser, animer et/ou participer à un challenge de vente</w:t>
            </w:r>
          </w:p>
          <w:p w:rsidR="00987B6D" w:rsidRPr="00B55E3A" w:rsidRDefault="00987B6D" w:rsidP="005C74F8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t xml:space="preserve">Participer à </w:t>
            </w:r>
            <w:r w:rsidRPr="00043DF2">
              <w:t>une opération de prospection commerciale</w:t>
            </w:r>
            <w:r>
              <w:t xml:space="preserve"> pour augmenter le taux de détention des clients.</w:t>
            </w:r>
          </w:p>
          <w:p w:rsidR="00987B6D" w:rsidRPr="00781946" w:rsidRDefault="00987B6D" w:rsidP="005C74F8">
            <w:pPr>
              <w:rPr>
                <w:rFonts w:ascii="Arial" w:hAnsi="Arial" w:cs="Arial"/>
              </w:rPr>
            </w:pPr>
          </w:p>
        </w:tc>
      </w:tr>
    </w:tbl>
    <w:p w:rsidR="001718D9" w:rsidRDefault="001718D9"/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7654"/>
      </w:tblGrid>
      <w:tr w:rsidR="00987B6D" w:rsidRPr="00781946" w:rsidTr="005C74F8">
        <w:tc>
          <w:tcPr>
            <w:tcW w:w="3261" w:type="dxa"/>
          </w:tcPr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Assurer la qualité de service à la clientèle</w:t>
            </w:r>
          </w:p>
          <w:p w:rsidR="00112E52" w:rsidRPr="00781946" w:rsidRDefault="00112E52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(C42)</w:t>
            </w:r>
          </w:p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4" w:type="dxa"/>
          </w:tcPr>
          <w:p w:rsidR="007F343B" w:rsidRDefault="007F343B" w:rsidP="007F343B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Accueillir, informer et conseiller (C421)</w:t>
            </w:r>
          </w:p>
          <w:p w:rsidR="007F343B" w:rsidRDefault="007F343B" w:rsidP="007F343B">
            <w:pPr>
              <w:numPr>
                <w:ilvl w:val="0"/>
                <w:numId w:val="4"/>
              </w:numPr>
            </w:pPr>
            <w:r>
              <w:t>Accueillir, conseiller les clients à l’accueil (ou au guichet) et réaliser les transactions courantes</w:t>
            </w:r>
          </w:p>
          <w:p w:rsidR="007F343B" w:rsidRDefault="007F343B" w:rsidP="007F343B">
            <w:pPr>
              <w:numPr>
                <w:ilvl w:val="0"/>
                <w:numId w:val="5"/>
              </w:numPr>
            </w:pPr>
            <w:r>
              <w:t xml:space="preserve">Accompagner les clients dans l’utilisation des automates bancaires </w:t>
            </w:r>
          </w:p>
          <w:p w:rsidR="007F343B" w:rsidRDefault="007F343B" w:rsidP="007F343B">
            <w:pPr>
              <w:numPr>
                <w:ilvl w:val="0"/>
                <w:numId w:val="5"/>
              </w:numPr>
            </w:pPr>
            <w:r>
              <w:t>Approvisionner le DAB et gérer  le GAB</w:t>
            </w:r>
          </w:p>
          <w:p w:rsidR="007F343B" w:rsidRDefault="007F343B" w:rsidP="007F343B">
            <w:pPr>
              <w:numPr>
                <w:ilvl w:val="0"/>
                <w:numId w:val="5"/>
              </w:numPr>
            </w:pPr>
            <w:r>
              <w:t>Créer des supports d’information adaptés aux attentes de la clientèle</w:t>
            </w:r>
          </w:p>
          <w:p w:rsidR="007F343B" w:rsidRDefault="007F343B" w:rsidP="007F343B">
            <w:pPr>
              <w:pStyle w:val="Paragraphedeliste"/>
              <w:numPr>
                <w:ilvl w:val="0"/>
                <w:numId w:val="2"/>
              </w:numPr>
            </w:pPr>
            <w:r w:rsidRPr="00713D06">
              <w:t>Développer la notoriété d’un service existant</w:t>
            </w:r>
            <w:r>
              <w:t xml:space="preserve">. </w:t>
            </w:r>
          </w:p>
          <w:p w:rsidR="007F343B" w:rsidRPr="008F0B67" w:rsidRDefault="007F343B" w:rsidP="007F343B">
            <w:pPr>
              <w:pStyle w:val="Paragraphedeliste"/>
              <w:rPr>
                <w:i/>
              </w:rPr>
            </w:pPr>
            <w:r w:rsidRPr="008F0B67">
              <w:rPr>
                <w:i/>
              </w:rPr>
              <w:t>Exemples : valoriser les outils liés au développement d’Internet (banque à distance, messagerie électronique), valoriser les services spécifiques à certains segments de clientèle, faire connaitre les services périphériques et/ou connexes …</w:t>
            </w:r>
          </w:p>
          <w:p w:rsidR="007F343B" w:rsidRDefault="007F343B" w:rsidP="007F343B">
            <w:pPr>
              <w:pStyle w:val="Paragraphedeliste"/>
              <w:tabs>
                <w:tab w:val="left" w:pos="175"/>
              </w:tabs>
              <w:ind w:left="175"/>
              <w:rPr>
                <w:rFonts w:ascii="Arial" w:hAnsi="Arial" w:cs="Arial"/>
                <w:i/>
              </w:rPr>
            </w:pPr>
          </w:p>
          <w:p w:rsidR="007F343B" w:rsidRDefault="007F343B" w:rsidP="007F343B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Gérer les insatisfactions et les suggestions de la clientèle (C422)</w:t>
            </w:r>
          </w:p>
          <w:p w:rsidR="007F343B" w:rsidRDefault="007F343B" w:rsidP="007F343B">
            <w:pPr>
              <w:pStyle w:val="Paragraphedeliste"/>
              <w:numPr>
                <w:ilvl w:val="0"/>
                <w:numId w:val="2"/>
              </w:numPr>
            </w:pPr>
            <w:r>
              <w:t>Analyser et traiter les réclamations des clients</w:t>
            </w:r>
          </w:p>
          <w:p w:rsidR="007F343B" w:rsidRDefault="007F343B" w:rsidP="007F343B">
            <w:pPr>
              <w:pStyle w:val="Paragraphedeliste"/>
              <w:numPr>
                <w:ilvl w:val="0"/>
                <w:numId w:val="2"/>
              </w:numPr>
            </w:pPr>
            <w:r>
              <w:t>Analyser le niveau de satisfaction des clients grâce à une enquête</w:t>
            </w:r>
          </w:p>
          <w:p w:rsidR="007F343B" w:rsidRDefault="007F343B" w:rsidP="007F343B">
            <w:pPr>
              <w:numPr>
                <w:ilvl w:val="0"/>
                <w:numId w:val="4"/>
              </w:numPr>
            </w:pPr>
            <w:r>
              <w:t>Analyser et prévenir les résiliations de contrats</w:t>
            </w:r>
          </w:p>
          <w:p w:rsidR="007F343B" w:rsidRPr="008416D5" w:rsidRDefault="007F343B" w:rsidP="007F343B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713D06">
              <w:t xml:space="preserve">Dynamiser </w:t>
            </w:r>
            <w:r>
              <w:t>un service en optimisant son fonctionnement, son organisation</w:t>
            </w:r>
          </w:p>
          <w:p w:rsidR="007F343B" w:rsidRPr="007F343B" w:rsidRDefault="007F343B" w:rsidP="007F343B">
            <w:pPr>
              <w:tabs>
                <w:tab w:val="left" w:pos="175"/>
              </w:tabs>
              <w:rPr>
                <w:rFonts w:ascii="Arial" w:hAnsi="Arial" w:cs="Arial"/>
                <w:i/>
              </w:rPr>
            </w:pPr>
          </w:p>
          <w:p w:rsidR="007F343B" w:rsidRDefault="007F343B" w:rsidP="007F343B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Suivre la qualité des prestations (C423)</w:t>
            </w:r>
          </w:p>
          <w:p w:rsidR="007F343B" w:rsidRPr="00713D06" w:rsidRDefault="007F343B" w:rsidP="007F343B">
            <w:pPr>
              <w:pStyle w:val="Paragraphedeliste"/>
              <w:numPr>
                <w:ilvl w:val="0"/>
                <w:numId w:val="2"/>
              </w:numPr>
            </w:pPr>
            <w:r>
              <w:t>Exploiter les résultats d’une enquête de satisfaction, d’un baromètre d’image, d’une enquête client mystère mené par le réseau</w:t>
            </w:r>
          </w:p>
          <w:p w:rsidR="007F343B" w:rsidRDefault="007F343B" w:rsidP="007F343B">
            <w:pPr>
              <w:numPr>
                <w:ilvl w:val="0"/>
                <w:numId w:val="4"/>
              </w:numPr>
            </w:pPr>
            <w:r>
              <w:t>Contrôler le respect de la charte qualité</w:t>
            </w:r>
          </w:p>
          <w:p w:rsidR="00987B6D" w:rsidRPr="00713D06" w:rsidRDefault="00987B6D" w:rsidP="007F343B">
            <w:pPr>
              <w:pStyle w:val="Paragraphedeliste"/>
              <w:tabs>
                <w:tab w:val="left" w:pos="175"/>
              </w:tabs>
              <w:ind w:left="175"/>
              <w:rPr>
                <w:rFonts w:ascii="Arial" w:hAnsi="Arial" w:cs="Arial"/>
              </w:rPr>
            </w:pPr>
          </w:p>
        </w:tc>
      </w:tr>
      <w:tr w:rsidR="00987B6D" w:rsidRPr="00781946" w:rsidTr="005C74F8">
        <w:tc>
          <w:tcPr>
            <w:tcW w:w="3261" w:type="dxa"/>
          </w:tcPr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Mettre en place un espace commercial attractif et fonctionnel</w:t>
            </w:r>
          </w:p>
          <w:p w:rsidR="00BC75C8" w:rsidRPr="00781946" w:rsidRDefault="00BC75C8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(C53)</w:t>
            </w:r>
          </w:p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4" w:type="dxa"/>
          </w:tcPr>
          <w:p w:rsidR="0069233E" w:rsidRDefault="0069233E" w:rsidP="0069233E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AE56EC">
              <w:rPr>
                <w:rFonts w:ascii="Arial" w:hAnsi="Arial" w:cs="Arial"/>
                <w:i/>
              </w:rPr>
              <w:t>Agencer la surface de vente</w:t>
            </w:r>
            <w:r>
              <w:rPr>
                <w:rFonts w:ascii="Arial" w:hAnsi="Arial" w:cs="Arial"/>
                <w:i/>
              </w:rPr>
              <w:t xml:space="preserve"> (C531)</w:t>
            </w:r>
          </w:p>
          <w:p w:rsidR="0069233E" w:rsidRPr="0069233E" w:rsidRDefault="0069233E" w:rsidP="0069233E">
            <w:pPr>
              <w:numPr>
                <w:ilvl w:val="0"/>
                <w:numId w:val="1"/>
              </w:numPr>
            </w:pPr>
            <w:r w:rsidRPr="0069233E">
              <w:t>Valoriser les actions commerciales dans l’espace d’accueil</w:t>
            </w:r>
          </w:p>
          <w:p w:rsidR="0069233E" w:rsidRDefault="0069233E" w:rsidP="0069233E">
            <w:pPr>
              <w:numPr>
                <w:ilvl w:val="0"/>
                <w:numId w:val="1"/>
              </w:numPr>
            </w:pPr>
            <w:r>
              <w:t>Mettre en place et promouvoir une offre promotionnelle par sa théâtralisation dans l’agence.</w:t>
            </w:r>
          </w:p>
          <w:p w:rsidR="0069233E" w:rsidRDefault="0069233E" w:rsidP="0069233E">
            <w:pPr>
              <w:numPr>
                <w:ilvl w:val="0"/>
                <w:numId w:val="1"/>
              </w:numPr>
            </w:pPr>
            <w:r>
              <w:t>Assurer la visibilité de l’offre de services.</w:t>
            </w:r>
          </w:p>
          <w:p w:rsidR="0069233E" w:rsidRPr="00AE56EC" w:rsidRDefault="0069233E" w:rsidP="0069233E">
            <w:pPr>
              <w:pStyle w:val="Paragraphedeliste"/>
              <w:tabs>
                <w:tab w:val="left" w:pos="175"/>
              </w:tabs>
              <w:ind w:left="175"/>
              <w:rPr>
                <w:rFonts w:ascii="Arial" w:hAnsi="Arial" w:cs="Arial"/>
                <w:i/>
              </w:rPr>
            </w:pPr>
          </w:p>
          <w:p w:rsidR="0069233E" w:rsidRPr="00AE56EC" w:rsidRDefault="0069233E" w:rsidP="0069233E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AE56EC">
              <w:rPr>
                <w:rFonts w:ascii="Arial" w:hAnsi="Arial" w:cs="Arial"/>
                <w:i/>
              </w:rPr>
              <w:t>Mettre en valeur les produits et assurer la visibilité des services</w:t>
            </w:r>
            <w:r>
              <w:rPr>
                <w:rFonts w:ascii="Arial" w:hAnsi="Arial" w:cs="Arial"/>
                <w:i/>
              </w:rPr>
              <w:t xml:space="preserve"> (C532)</w:t>
            </w:r>
          </w:p>
          <w:p w:rsidR="00987B6D" w:rsidRDefault="00987B6D" w:rsidP="005C74F8">
            <w:pPr>
              <w:numPr>
                <w:ilvl w:val="0"/>
                <w:numId w:val="1"/>
              </w:numPr>
            </w:pPr>
            <w:bookmarkStart w:id="0" w:name="_GoBack"/>
            <w:bookmarkEnd w:id="0"/>
            <w:r>
              <w:t>Agencer l’espace d’accueil</w:t>
            </w:r>
            <w:r w:rsidR="009D6D33">
              <w:t>.</w:t>
            </w:r>
          </w:p>
          <w:p w:rsidR="00987B6D" w:rsidRDefault="00987B6D" w:rsidP="005C74F8">
            <w:pPr>
              <w:numPr>
                <w:ilvl w:val="0"/>
                <w:numId w:val="1"/>
              </w:numPr>
            </w:pPr>
            <w:r>
              <w:t>Réaliser une vitrine</w:t>
            </w:r>
            <w:r w:rsidR="009D6D33">
              <w:t>.</w:t>
            </w:r>
          </w:p>
          <w:p w:rsidR="00987B6D" w:rsidRPr="00BC75C8" w:rsidRDefault="00987B6D" w:rsidP="005C74F8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t>Développer le marketing sensoriel dans le point de vente</w:t>
            </w:r>
            <w:r w:rsidR="009D6D33">
              <w:t>.</w:t>
            </w:r>
          </w:p>
          <w:p w:rsidR="00BC75C8" w:rsidRPr="00BC75C8" w:rsidRDefault="00BC75C8" w:rsidP="00BC75C8">
            <w:pPr>
              <w:ind w:left="720"/>
              <w:rPr>
                <w:rFonts w:ascii="Arial" w:hAnsi="Arial" w:cs="Arial"/>
              </w:rPr>
            </w:pPr>
          </w:p>
          <w:p w:rsidR="00BC75C8" w:rsidRPr="00BC75C8" w:rsidRDefault="00BC75C8" w:rsidP="00BC75C8">
            <w:pPr>
              <w:pStyle w:val="Paragraphedeliste"/>
              <w:numPr>
                <w:ilvl w:val="0"/>
                <w:numId w:val="3"/>
              </w:numPr>
              <w:tabs>
                <w:tab w:val="left" w:pos="175"/>
              </w:tabs>
              <w:ind w:left="175" w:hanging="283"/>
              <w:rPr>
                <w:rFonts w:ascii="Arial" w:hAnsi="Arial" w:cs="Arial"/>
                <w:i/>
              </w:rPr>
            </w:pPr>
            <w:r w:rsidRPr="00BC75C8">
              <w:rPr>
                <w:rFonts w:ascii="Arial" w:hAnsi="Arial" w:cs="Arial"/>
                <w:i/>
              </w:rPr>
              <w:t>Assurer la qualité de l’information sur le lieu de vente</w:t>
            </w:r>
            <w:r>
              <w:rPr>
                <w:rFonts w:ascii="Arial" w:hAnsi="Arial" w:cs="Arial"/>
                <w:i/>
              </w:rPr>
              <w:t xml:space="preserve"> (C533)</w:t>
            </w:r>
          </w:p>
          <w:p w:rsidR="00BC75C8" w:rsidRDefault="00BC75C8" w:rsidP="00BC75C8">
            <w:pPr>
              <w:numPr>
                <w:ilvl w:val="0"/>
                <w:numId w:val="1"/>
              </w:numPr>
            </w:pPr>
            <w:r>
              <w:t>Développer la  PLV (publicité sur le lieu de vente) et l’ILV (Information sur le lieu de vente).</w:t>
            </w:r>
          </w:p>
          <w:p w:rsidR="0072268C" w:rsidRPr="00781946" w:rsidRDefault="0072268C" w:rsidP="0072268C">
            <w:pPr>
              <w:ind w:left="720"/>
              <w:rPr>
                <w:rFonts w:ascii="Arial" w:hAnsi="Arial" w:cs="Arial"/>
              </w:rPr>
            </w:pPr>
          </w:p>
        </w:tc>
      </w:tr>
      <w:tr w:rsidR="00987B6D" w:rsidRPr="00781946" w:rsidTr="005C74F8">
        <w:tc>
          <w:tcPr>
            <w:tcW w:w="3261" w:type="dxa"/>
          </w:tcPr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Dynamiser l’offre de produits et de services</w:t>
            </w:r>
          </w:p>
          <w:p w:rsidR="009D6D33" w:rsidRPr="00781946" w:rsidRDefault="009D6D33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(C54)</w:t>
            </w:r>
          </w:p>
        </w:tc>
        <w:tc>
          <w:tcPr>
            <w:tcW w:w="7654" w:type="dxa"/>
          </w:tcPr>
          <w:p w:rsidR="00987B6D" w:rsidRDefault="00987B6D" w:rsidP="005C74F8">
            <w:pPr>
              <w:numPr>
                <w:ilvl w:val="0"/>
                <w:numId w:val="1"/>
              </w:numPr>
            </w:pPr>
            <w:r>
              <w:t xml:space="preserve">Organiser et/ou participer à une </w:t>
            </w:r>
            <w:r w:rsidRPr="00361E5A">
              <w:rPr>
                <w:b/>
              </w:rPr>
              <w:t>action de promotion des ventes</w:t>
            </w:r>
            <w:r>
              <w:t xml:space="preserve">  (liée à l’activité saisonnière, au plan d’action commerciale du réseau à un évènement particulier tel que l’anniversaire de l’agence …), mise en place d’un jeu concours, d’une tombola…</w:t>
            </w:r>
          </w:p>
          <w:p w:rsidR="00987B6D" w:rsidRDefault="00987B6D" w:rsidP="005C74F8">
            <w:pPr>
              <w:numPr>
                <w:ilvl w:val="0"/>
                <w:numId w:val="1"/>
              </w:numPr>
            </w:pPr>
            <w:r>
              <w:t xml:space="preserve">Réaliser une </w:t>
            </w:r>
            <w:r w:rsidRPr="00361E5A">
              <w:rPr>
                <w:b/>
              </w:rPr>
              <w:t>animation commerciale</w:t>
            </w:r>
            <w:r w:rsidR="009D6D33">
              <w:rPr>
                <w:b/>
              </w:rPr>
              <w:t>.</w:t>
            </w:r>
            <w:r>
              <w:t xml:space="preserve">  </w:t>
            </w:r>
          </w:p>
          <w:p w:rsidR="00987B6D" w:rsidRDefault="00987B6D" w:rsidP="005C74F8">
            <w:pPr>
              <w:numPr>
                <w:ilvl w:val="0"/>
                <w:numId w:val="1"/>
              </w:numPr>
            </w:pPr>
            <w:r>
              <w:t>Participer à l’organisation et à l’animation d’une foire commerciale, d’un salon, d’une journée portes ouvertes.</w:t>
            </w:r>
          </w:p>
          <w:p w:rsidR="00987B6D" w:rsidRDefault="00987B6D" w:rsidP="005C74F8">
            <w:pPr>
              <w:numPr>
                <w:ilvl w:val="0"/>
                <w:numId w:val="1"/>
              </w:numPr>
            </w:pPr>
            <w:r>
              <w:t>Réaliser une action de démonstration d’un service spécifique</w:t>
            </w:r>
            <w:r w:rsidR="00BC75C8">
              <w:t>.</w:t>
            </w:r>
          </w:p>
          <w:p w:rsidR="00987B6D" w:rsidRPr="00781946" w:rsidRDefault="00987B6D" w:rsidP="005C74F8">
            <w:pPr>
              <w:rPr>
                <w:rFonts w:ascii="Arial" w:hAnsi="Arial" w:cs="Arial"/>
              </w:rPr>
            </w:pPr>
          </w:p>
        </w:tc>
      </w:tr>
    </w:tbl>
    <w:p w:rsidR="00B94E39" w:rsidRDefault="00B94E39">
      <w:r>
        <w:br w:type="page"/>
      </w:r>
    </w:p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7654"/>
      </w:tblGrid>
      <w:tr w:rsidR="00987B6D" w:rsidRPr="00781946" w:rsidTr="005C74F8">
        <w:tc>
          <w:tcPr>
            <w:tcW w:w="3261" w:type="dxa"/>
          </w:tcPr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987B6D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81946">
              <w:rPr>
                <w:rFonts w:ascii="Arial" w:hAnsi="Arial" w:cs="Arial"/>
                <w:sz w:val="28"/>
                <w:szCs w:val="28"/>
              </w:rPr>
              <w:t>Rechercher et exploiter l’information nécessaire à l’activité commerciale</w:t>
            </w:r>
          </w:p>
          <w:p w:rsidR="009D6D33" w:rsidRPr="00781946" w:rsidRDefault="009D6D33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(C6)</w:t>
            </w:r>
          </w:p>
          <w:p w:rsidR="00987B6D" w:rsidRPr="00781946" w:rsidRDefault="00987B6D" w:rsidP="005C74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4" w:type="dxa"/>
          </w:tcPr>
          <w:p w:rsidR="00987B6D" w:rsidRPr="00361E5A" w:rsidRDefault="00987B6D" w:rsidP="005C74F8">
            <w:pPr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i/>
              </w:rPr>
            </w:pPr>
            <w:r w:rsidRPr="00361E5A">
              <w:rPr>
                <w:rFonts w:ascii="Arial" w:hAnsi="Arial" w:cs="Arial"/>
                <w:i/>
              </w:rPr>
              <w:t xml:space="preserve">Concevoir et mettre en </w:t>
            </w:r>
            <w:r w:rsidR="007D5F52" w:rsidRPr="00361E5A">
              <w:rPr>
                <w:rFonts w:ascii="Arial" w:hAnsi="Arial" w:cs="Arial"/>
                <w:i/>
              </w:rPr>
              <w:t>œuvre</w:t>
            </w:r>
            <w:r w:rsidRPr="00361E5A">
              <w:rPr>
                <w:rFonts w:ascii="Arial" w:hAnsi="Arial" w:cs="Arial"/>
                <w:i/>
              </w:rPr>
              <w:t xml:space="preserve"> des études commerciales</w:t>
            </w:r>
            <w:r w:rsidR="009D6D33">
              <w:rPr>
                <w:rFonts w:ascii="Arial" w:hAnsi="Arial" w:cs="Arial"/>
                <w:i/>
              </w:rPr>
              <w:t xml:space="preserve"> (C62)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>Délimiter la zone de chalandise par l’analyse du fichier clients</w:t>
            </w:r>
            <w:r w:rsidR="00346FC3">
              <w:t xml:space="preserve"> et a</w:t>
            </w:r>
            <w:r>
              <w:t>nalyser les caractéristiques et les potentialités de la zone de chalandise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>Réaliser une étude de la demande par une enquête quantitative ou qualitative en utilisant un logiciel approprié: enquête de satisfaction de la clientèle, enquête de notoriété du point de vente, enquête de besoin de la clientèle …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 xml:space="preserve">Réaliser une étude de la concurrence 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416D5">
              <w:t>Réaliser un diagnostic de la qualité de l’accueil</w:t>
            </w:r>
            <w:r w:rsidRPr="008416D5">
              <w:rPr>
                <w:rFonts w:ascii="Arial" w:hAnsi="Arial" w:cs="Arial"/>
              </w:rPr>
              <w:t xml:space="preserve"> 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>Vérifier les prix, établir une analyse comparative des prix par rapport à la concurrence (relevés de prix)</w:t>
            </w:r>
          </w:p>
          <w:p w:rsidR="00987B6D" w:rsidRDefault="00987B6D" w:rsidP="005C74F8">
            <w:pPr>
              <w:tabs>
                <w:tab w:val="left" w:pos="176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  <w:p w:rsidR="00987B6D" w:rsidRPr="00361E5A" w:rsidRDefault="00987B6D" w:rsidP="005C74F8">
            <w:pPr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i/>
              </w:rPr>
            </w:pPr>
            <w:r w:rsidRPr="00361E5A">
              <w:rPr>
                <w:rFonts w:ascii="Arial" w:hAnsi="Arial" w:cs="Arial"/>
                <w:i/>
              </w:rPr>
              <w:t>Enrichir et exploiter le système d’information commercial</w:t>
            </w:r>
            <w:r w:rsidR="009D6D33">
              <w:rPr>
                <w:rFonts w:ascii="Arial" w:hAnsi="Arial" w:cs="Arial"/>
                <w:i/>
              </w:rPr>
              <w:t xml:space="preserve"> (C63)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>Interroger, analyser la base de données clients et effectuer des ciblages pour des opérations commerciales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>Analyser et exploiter la segmentation de la clientèle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>Réaliser des actions pour mettre à jour et/ou enrichir la base de données clients et/ou  prospects</w:t>
            </w:r>
            <w:r w:rsidR="000122D6">
              <w:t>, enregistrement des rendez-vous.</w:t>
            </w:r>
          </w:p>
          <w:p w:rsidR="00987B6D" w:rsidRDefault="00987B6D" w:rsidP="005C74F8">
            <w:pPr>
              <w:pStyle w:val="Paragraphedeliste"/>
              <w:numPr>
                <w:ilvl w:val="0"/>
                <w:numId w:val="2"/>
              </w:numPr>
            </w:pPr>
            <w:r>
              <w:t>Evaluer les performances commerciales et financières de l’unité commerciale par l’analyse des tableaux de bord, des statistiques de vente, des réclamations clients ...</w:t>
            </w:r>
          </w:p>
          <w:p w:rsidR="000122D6" w:rsidRPr="000122D6" w:rsidRDefault="000122D6" w:rsidP="000122D6">
            <w:pPr>
              <w:pStyle w:val="Paragraphedeliste"/>
              <w:numPr>
                <w:ilvl w:val="0"/>
                <w:numId w:val="2"/>
              </w:numPr>
            </w:pPr>
            <w:r w:rsidRPr="000122D6">
              <w:t xml:space="preserve">Analyse et diagnostic du SIC : organisation des données, logiciels, procédures d’accès et de consultation des données (mise à jour, </w:t>
            </w:r>
            <w:r w:rsidR="00346FC3" w:rsidRPr="000122D6">
              <w:t>enrichissement,</w:t>
            </w:r>
            <w:r w:rsidRPr="000122D6">
              <w:t xml:space="preserve"> interrogation)</w:t>
            </w:r>
          </w:p>
          <w:p w:rsidR="00987B6D" w:rsidRPr="008416D5" w:rsidRDefault="00987B6D" w:rsidP="005C74F8">
            <w:pPr>
              <w:pStyle w:val="Paragraphedeliste"/>
            </w:pPr>
          </w:p>
          <w:p w:rsidR="00987B6D" w:rsidRPr="00C161B7" w:rsidRDefault="00987B6D" w:rsidP="005C74F8">
            <w:pPr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</w:rPr>
            </w:pPr>
            <w:r w:rsidRPr="00C161B7">
              <w:rPr>
                <w:rFonts w:ascii="Arial" w:hAnsi="Arial" w:cs="Arial"/>
                <w:i/>
              </w:rPr>
              <w:t>Organiser son activité ou celle de l’équipe commerciale</w:t>
            </w:r>
            <w:r>
              <w:rPr>
                <w:rFonts w:ascii="Arial" w:hAnsi="Arial" w:cs="Arial"/>
                <w:i/>
              </w:rPr>
              <w:t xml:space="preserve"> en utilisant les technologies de l’information</w:t>
            </w:r>
            <w:r w:rsidR="009D6D33">
              <w:rPr>
                <w:rFonts w:ascii="Arial" w:hAnsi="Arial" w:cs="Arial"/>
                <w:i/>
              </w:rPr>
              <w:t xml:space="preserve"> (C642)</w:t>
            </w:r>
          </w:p>
          <w:p w:rsidR="00987B6D" w:rsidRPr="009D6D33" w:rsidRDefault="00987B6D" w:rsidP="005C74F8">
            <w:pPr>
              <w:pStyle w:val="Paragraphedeliste"/>
              <w:numPr>
                <w:ilvl w:val="0"/>
                <w:numId w:val="2"/>
              </w:numPr>
            </w:pPr>
            <w:r w:rsidRPr="009D6D33">
              <w:t>Réaliser un planning de présence, de congé</w:t>
            </w:r>
          </w:p>
          <w:p w:rsidR="00987B6D" w:rsidRPr="009D6D33" w:rsidRDefault="00987B6D" w:rsidP="005C74F8">
            <w:pPr>
              <w:pStyle w:val="Paragraphedeliste"/>
              <w:numPr>
                <w:ilvl w:val="0"/>
                <w:numId w:val="2"/>
              </w:numPr>
            </w:pPr>
            <w:r w:rsidRPr="009D6D33">
              <w:t>Réaliser un recueil de procédures pour garantir une meilleure qualité du travail</w:t>
            </w:r>
          </w:p>
          <w:p w:rsidR="00987B6D" w:rsidRPr="000122D6" w:rsidRDefault="00987B6D" w:rsidP="005C74F8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D6D33">
              <w:t>Concevoir et /ou exploiter un tableau de bord</w:t>
            </w:r>
          </w:p>
          <w:p w:rsidR="000122D6" w:rsidRPr="000122D6" w:rsidRDefault="000122D6" w:rsidP="005C74F8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122D6">
              <w:t>Participation à l’organisation du travail de l’équipe : préparation de réunions, participation à la fixation des objectifs…</w:t>
            </w:r>
          </w:p>
        </w:tc>
      </w:tr>
    </w:tbl>
    <w:p w:rsidR="00141D78" w:rsidRDefault="00141D78" w:rsidP="004D49F3">
      <w:pPr>
        <w:pStyle w:val="Default"/>
      </w:pPr>
    </w:p>
    <w:sectPr w:rsidR="00141D78" w:rsidSect="001C5BAD">
      <w:footerReference w:type="default" r:id="rId7"/>
      <w:pgSz w:w="11906" w:h="16838"/>
      <w:pgMar w:top="567" w:right="624" w:bottom="62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4F8" w:rsidRDefault="005C74F8" w:rsidP="0072268C">
      <w:r>
        <w:separator/>
      </w:r>
    </w:p>
  </w:endnote>
  <w:endnote w:type="continuationSeparator" w:id="1">
    <w:p w:rsidR="005C74F8" w:rsidRDefault="005C74F8" w:rsidP="00722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68C" w:rsidRDefault="00C54172" w:rsidP="0072268C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10545"/>
      </w:tabs>
      <w:rPr>
        <w:rFonts w:ascii="Cambria" w:hAnsi="Cambria"/>
      </w:rPr>
    </w:pPr>
    <w:r>
      <w:rPr>
        <w:rFonts w:ascii="Cambria" w:hAnsi="Cambria"/>
      </w:rPr>
      <w:t>Février 2014</w:t>
    </w:r>
    <w:r w:rsidR="0072268C">
      <w:rPr>
        <w:rFonts w:ascii="Cambria" w:hAnsi="Cambria"/>
      </w:rPr>
      <w:tab/>
      <w:t xml:space="preserve">Page </w:t>
    </w:r>
    <w:r w:rsidR="00AA695C" w:rsidRPr="00AA695C">
      <w:fldChar w:fldCharType="begin"/>
    </w:r>
    <w:r w:rsidR="0069233E">
      <w:instrText xml:space="preserve"> PAGE   \* MERGEFORMAT </w:instrText>
    </w:r>
    <w:r w:rsidR="00AA695C" w:rsidRPr="00AA695C">
      <w:fldChar w:fldCharType="separate"/>
    </w:r>
    <w:r w:rsidR="003A6815" w:rsidRPr="003A6815">
      <w:rPr>
        <w:rFonts w:ascii="Cambria" w:hAnsi="Cambria"/>
        <w:noProof/>
      </w:rPr>
      <w:t>1</w:t>
    </w:r>
    <w:r w:rsidR="00AA695C">
      <w:rPr>
        <w:rFonts w:ascii="Cambria" w:hAnsi="Cambria"/>
        <w:noProof/>
      </w:rPr>
      <w:fldChar w:fldCharType="end"/>
    </w:r>
  </w:p>
  <w:p w:rsidR="0072268C" w:rsidRDefault="0072268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4F8" w:rsidRDefault="005C74F8" w:rsidP="0072268C">
      <w:r>
        <w:separator/>
      </w:r>
    </w:p>
  </w:footnote>
  <w:footnote w:type="continuationSeparator" w:id="1">
    <w:p w:rsidR="005C74F8" w:rsidRDefault="005C74F8" w:rsidP="00722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6B32"/>
      </v:shape>
    </w:pict>
  </w:numPicBullet>
  <w:abstractNum w:abstractNumId="0">
    <w:nsid w:val="074E598A"/>
    <w:multiLevelType w:val="hybridMultilevel"/>
    <w:tmpl w:val="2CB446E4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41C8F"/>
    <w:multiLevelType w:val="hybridMultilevel"/>
    <w:tmpl w:val="DB9A5E3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CE27D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F5692"/>
    <w:multiLevelType w:val="hybridMultilevel"/>
    <w:tmpl w:val="BF40B0BA"/>
    <w:lvl w:ilvl="0" w:tplc="040C0007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56EF4A44"/>
    <w:multiLevelType w:val="hybridMultilevel"/>
    <w:tmpl w:val="88CEF134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B6D"/>
    <w:rsid w:val="000122D6"/>
    <w:rsid w:val="00066951"/>
    <w:rsid w:val="0009320B"/>
    <w:rsid w:val="00112E52"/>
    <w:rsid w:val="00141D78"/>
    <w:rsid w:val="001718D9"/>
    <w:rsid w:val="001C5BAD"/>
    <w:rsid w:val="00206092"/>
    <w:rsid w:val="002208C0"/>
    <w:rsid w:val="00346FC3"/>
    <w:rsid w:val="003A6815"/>
    <w:rsid w:val="003C633F"/>
    <w:rsid w:val="004D49F3"/>
    <w:rsid w:val="005C74F8"/>
    <w:rsid w:val="00611813"/>
    <w:rsid w:val="0069233E"/>
    <w:rsid w:val="0072268C"/>
    <w:rsid w:val="00740C51"/>
    <w:rsid w:val="007D1F6D"/>
    <w:rsid w:val="007D5F52"/>
    <w:rsid w:val="007F343B"/>
    <w:rsid w:val="008D7425"/>
    <w:rsid w:val="00987B6D"/>
    <w:rsid w:val="009D6D33"/>
    <w:rsid w:val="00A9415D"/>
    <w:rsid w:val="00AA695C"/>
    <w:rsid w:val="00AE56EC"/>
    <w:rsid w:val="00B8402F"/>
    <w:rsid w:val="00B94E39"/>
    <w:rsid w:val="00BC75C8"/>
    <w:rsid w:val="00BE39A1"/>
    <w:rsid w:val="00BF0662"/>
    <w:rsid w:val="00C54172"/>
    <w:rsid w:val="00DF452A"/>
    <w:rsid w:val="00E90CA9"/>
    <w:rsid w:val="00EB366D"/>
    <w:rsid w:val="00F52EDF"/>
    <w:rsid w:val="00FF4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B6D"/>
    <w:rPr>
      <w:rFonts w:ascii="Times New Roman" w:eastAsia="Times New Roman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402F"/>
    <w:pPr>
      <w:spacing w:before="400" w:after="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8402F"/>
    <w:pPr>
      <w:spacing w:before="120" w:after="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8402F"/>
    <w:pPr>
      <w:spacing w:before="120" w:after="60"/>
      <w:contextualSpacing/>
      <w:outlineLvl w:val="2"/>
    </w:pPr>
    <w:rPr>
      <w:rFonts w:ascii="Cambria" w:hAnsi="Cambria"/>
      <w:smallCaps/>
      <w:color w:val="1F497D"/>
      <w:spacing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8402F"/>
    <w:pPr>
      <w:pBdr>
        <w:bottom w:val="single" w:sz="4" w:space="1" w:color="71A0DC"/>
      </w:pBdr>
      <w:spacing w:before="200" w:after="100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8402F"/>
    <w:pPr>
      <w:pBdr>
        <w:bottom w:val="single" w:sz="4" w:space="1" w:color="548DD4"/>
      </w:pBdr>
      <w:spacing w:before="200" w:after="100"/>
      <w:contextualSpacing/>
      <w:outlineLvl w:val="4"/>
    </w:pPr>
    <w:rPr>
      <w:rFonts w:ascii="Cambria" w:hAnsi="Cambria"/>
      <w:smallCaps/>
      <w:color w:val="3071C3"/>
      <w:spacing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8402F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/>
      <w:smallCaps/>
      <w:color w:val="938953"/>
      <w:spacing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8402F"/>
    <w:pPr>
      <w:pBdr>
        <w:bottom w:val="dotted" w:sz="8" w:space="1" w:color="938953"/>
      </w:pBdr>
      <w:spacing w:before="200" w:after="10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8402F"/>
    <w:pPr>
      <w:spacing w:before="200" w:after="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8402F"/>
    <w:pPr>
      <w:spacing w:before="200" w:after="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8402F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8402F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8402F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8402F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B8402F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B8402F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8402F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B8402F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B8402F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8402F"/>
    <w:rPr>
      <w:b/>
      <w:bCs/>
      <w:smallCaps/>
      <w:color w:val="1F497D"/>
      <w:spacing w:val="10"/>
      <w:sz w:val="18"/>
      <w:szCs w:val="18"/>
    </w:rPr>
  </w:style>
  <w:style w:type="paragraph" w:styleId="Titre">
    <w:name w:val="Title"/>
    <w:next w:val="Normal"/>
    <w:link w:val="TitreCar"/>
    <w:uiPriority w:val="10"/>
    <w:qFormat/>
    <w:rsid w:val="00B8402F"/>
    <w:pPr>
      <w:spacing w:after="160"/>
      <w:contextualSpacing/>
    </w:pPr>
    <w:rPr>
      <w:rFonts w:ascii="Cambria" w:eastAsia="Times New Roman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itreCar">
    <w:name w:val="Titre Car"/>
    <w:basedOn w:val="Policepardfaut"/>
    <w:link w:val="Titre"/>
    <w:uiPriority w:val="10"/>
    <w:rsid w:val="00B8402F"/>
    <w:rPr>
      <w:rFonts w:ascii="Cambria" w:eastAsia="Times New Roman" w:hAnsi="Cambria"/>
      <w:smallCaps/>
      <w:color w:val="17365D"/>
      <w:spacing w:val="5"/>
      <w:sz w:val="72"/>
      <w:szCs w:val="72"/>
      <w:lang w:val="en-US" w:eastAsia="en-US" w:bidi="en-US"/>
    </w:rPr>
  </w:style>
  <w:style w:type="paragraph" w:styleId="Sous-titre">
    <w:name w:val="Subtitle"/>
    <w:next w:val="Normal"/>
    <w:link w:val="Sous-titreCar"/>
    <w:uiPriority w:val="11"/>
    <w:qFormat/>
    <w:rsid w:val="00B8402F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Sous-titreCar">
    <w:name w:val="Sous-titre Car"/>
    <w:basedOn w:val="Policepardfaut"/>
    <w:link w:val="Sous-titre"/>
    <w:uiPriority w:val="11"/>
    <w:rsid w:val="00B8402F"/>
    <w:rPr>
      <w:smallCaps/>
      <w:color w:val="938953"/>
      <w:spacing w:val="5"/>
      <w:sz w:val="28"/>
      <w:szCs w:val="28"/>
      <w:lang w:val="en-US" w:eastAsia="en-US" w:bidi="en-US"/>
    </w:rPr>
  </w:style>
  <w:style w:type="character" w:styleId="lev">
    <w:name w:val="Strong"/>
    <w:uiPriority w:val="22"/>
    <w:qFormat/>
    <w:rsid w:val="00B8402F"/>
    <w:rPr>
      <w:b/>
      <w:bCs/>
      <w:spacing w:val="0"/>
    </w:rPr>
  </w:style>
  <w:style w:type="character" w:styleId="Accentuation">
    <w:name w:val="Emphasis"/>
    <w:uiPriority w:val="20"/>
    <w:qFormat/>
    <w:rsid w:val="00B8402F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Sansinterligne">
    <w:name w:val="No Spacing"/>
    <w:basedOn w:val="Normal"/>
    <w:uiPriority w:val="1"/>
    <w:qFormat/>
    <w:rsid w:val="00B8402F"/>
  </w:style>
  <w:style w:type="paragraph" w:styleId="Paragraphedeliste">
    <w:name w:val="List Paragraph"/>
    <w:basedOn w:val="Normal"/>
    <w:uiPriority w:val="34"/>
    <w:qFormat/>
    <w:rsid w:val="00B8402F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B8402F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B8402F"/>
    <w:rPr>
      <w:i/>
      <w:iCs/>
      <w:color w:val="5A5A5A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8402F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hAnsi="Cambria"/>
      <w:smallCaps/>
      <w:color w:val="365F9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8402F"/>
    <w:rPr>
      <w:rFonts w:ascii="Cambria" w:eastAsia="Times New Roman" w:hAnsi="Cambria" w:cs="Times New Roman"/>
      <w:smallCaps/>
      <w:color w:val="365F91"/>
      <w:sz w:val="20"/>
      <w:szCs w:val="20"/>
    </w:rPr>
  </w:style>
  <w:style w:type="character" w:styleId="Emphaseple">
    <w:name w:val="Subtle Emphasis"/>
    <w:uiPriority w:val="19"/>
    <w:qFormat/>
    <w:rsid w:val="00B8402F"/>
    <w:rPr>
      <w:smallCaps/>
      <w:dstrike w:val="0"/>
      <w:color w:val="5A5A5A"/>
      <w:vertAlign w:val="baseline"/>
    </w:rPr>
  </w:style>
  <w:style w:type="character" w:styleId="Emphaseintense">
    <w:name w:val="Intense Emphasis"/>
    <w:uiPriority w:val="21"/>
    <w:qFormat/>
    <w:rsid w:val="00B8402F"/>
    <w:rPr>
      <w:b/>
      <w:bCs/>
      <w:smallCaps/>
      <w:color w:val="4F81BD"/>
      <w:spacing w:val="40"/>
    </w:rPr>
  </w:style>
  <w:style w:type="character" w:styleId="Rfrenceple">
    <w:name w:val="Subtle Reference"/>
    <w:uiPriority w:val="31"/>
    <w:qFormat/>
    <w:rsid w:val="00B8402F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Rfrenceintense">
    <w:name w:val="Intense Reference"/>
    <w:uiPriority w:val="32"/>
    <w:qFormat/>
    <w:rsid w:val="00B8402F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itredulivre">
    <w:name w:val="Book Title"/>
    <w:uiPriority w:val="33"/>
    <w:qFormat/>
    <w:rsid w:val="00B8402F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8402F"/>
    <w:pPr>
      <w:outlineLvl w:val="9"/>
    </w:pPr>
  </w:style>
  <w:style w:type="paragraph" w:styleId="En-tte">
    <w:name w:val="header"/>
    <w:basedOn w:val="Normal"/>
    <w:link w:val="En-tteCar"/>
    <w:uiPriority w:val="99"/>
    <w:semiHidden/>
    <w:unhideWhenUsed/>
    <w:rsid w:val="007226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2268C"/>
    <w:rPr>
      <w:rFonts w:ascii="Times New Roman" w:eastAsia="Times New Roman" w:hAnsi="Times New Roman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226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2268C"/>
    <w:rPr>
      <w:rFonts w:ascii="Times New Roman" w:eastAsia="Times New Roman" w:hAnsi="Times New Roman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26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68C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4D49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B6D"/>
    <w:rPr>
      <w:rFonts w:ascii="Times New Roman" w:eastAsia="Times New Roman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402F"/>
    <w:pPr>
      <w:spacing w:before="400" w:after="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8402F"/>
    <w:pPr>
      <w:spacing w:before="120" w:after="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8402F"/>
    <w:pPr>
      <w:spacing w:before="120" w:after="60"/>
      <w:contextualSpacing/>
      <w:outlineLvl w:val="2"/>
    </w:pPr>
    <w:rPr>
      <w:rFonts w:ascii="Cambria" w:hAnsi="Cambria"/>
      <w:smallCaps/>
      <w:color w:val="1F497D"/>
      <w:spacing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8402F"/>
    <w:pPr>
      <w:pBdr>
        <w:bottom w:val="single" w:sz="4" w:space="1" w:color="71A0DC"/>
      </w:pBdr>
      <w:spacing w:before="200" w:after="100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8402F"/>
    <w:pPr>
      <w:pBdr>
        <w:bottom w:val="single" w:sz="4" w:space="1" w:color="548DD4"/>
      </w:pBdr>
      <w:spacing w:before="200" w:after="100"/>
      <w:contextualSpacing/>
      <w:outlineLvl w:val="4"/>
    </w:pPr>
    <w:rPr>
      <w:rFonts w:ascii="Cambria" w:hAnsi="Cambria"/>
      <w:smallCaps/>
      <w:color w:val="3071C3"/>
      <w:spacing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8402F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/>
      <w:smallCaps/>
      <w:color w:val="938953"/>
      <w:spacing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8402F"/>
    <w:pPr>
      <w:pBdr>
        <w:bottom w:val="dotted" w:sz="8" w:space="1" w:color="938953"/>
      </w:pBdr>
      <w:spacing w:before="200" w:after="10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8402F"/>
    <w:pPr>
      <w:spacing w:before="200" w:after="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8402F"/>
    <w:pPr>
      <w:spacing w:before="200" w:after="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8402F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8402F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B8402F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8402F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B8402F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B8402F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8402F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B8402F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B8402F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8402F"/>
    <w:rPr>
      <w:b/>
      <w:bCs/>
      <w:smallCaps/>
      <w:color w:val="1F497D"/>
      <w:spacing w:val="10"/>
      <w:sz w:val="18"/>
      <w:szCs w:val="18"/>
    </w:rPr>
  </w:style>
  <w:style w:type="paragraph" w:styleId="Titre">
    <w:name w:val="Title"/>
    <w:next w:val="Normal"/>
    <w:link w:val="TitreCar"/>
    <w:uiPriority w:val="10"/>
    <w:qFormat/>
    <w:rsid w:val="00B8402F"/>
    <w:pPr>
      <w:spacing w:after="160"/>
      <w:contextualSpacing/>
    </w:pPr>
    <w:rPr>
      <w:rFonts w:ascii="Cambria" w:eastAsia="Times New Roman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itreCar">
    <w:name w:val="Titre Car"/>
    <w:basedOn w:val="Policepardfaut"/>
    <w:link w:val="Titre"/>
    <w:uiPriority w:val="10"/>
    <w:rsid w:val="00B8402F"/>
    <w:rPr>
      <w:rFonts w:ascii="Cambria" w:eastAsia="Times New Roman" w:hAnsi="Cambria"/>
      <w:smallCaps/>
      <w:color w:val="17365D"/>
      <w:spacing w:val="5"/>
      <w:sz w:val="72"/>
      <w:szCs w:val="72"/>
      <w:lang w:val="en-US" w:eastAsia="en-US" w:bidi="en-US"/>
    </w:rPr>
  </w:style>
  <w:style w:type="paragraph" w:styleId="Sous-titre">
    <w:name w:val="Subtitle"/>
    <w:next w:val="Normal"/>
    <w:link w:val="Sous-titreCar"/>
    <w:uiPriority w:val="11"/>
    <w:qFormat/>
    <w:rsid w:val="00B8402F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Sous-titreCar">
    <w:name w:val="Sous-titre Car"/>
    <w:basedOn w:val="Policepardfaut"/>
    <w:link w:val="Sous-titre"/>
    <w:uiPriority w:val="11"/>
    <w:rsid w:val="00B8402F"/>
    <w:rPr>
      <w:smallCaps/>
      <w:color w:val="938953"/>
      <w:spacing w:val="5"/>
      <w:sz w:val="28"/>
      <w:szCs w:val="28"/>
      <w:lang w:val="en-US" w:eastAsia="en-US" w:bidi="en-US"/>
    </w:rPr>
  </w:style>
  <w:style w:type="character" w:styleId="lev">
    <w:name w:val="Strong"/>
    <w:uiPriority w:val="22"/>
    <w:qFormat/>
    <w:rsid w:val="00B8402F"/>
    <w:rPr>
      <w:b/>
      <w:bCs/>
      <w:spacing w:val="0"/>
    </w:rPr>
  </w:style>
  <w:style w:type="character" w:styleId="Accentuation">
    <w:name w:val="Emphasis"/>
    <w:uiPriority w:val="20"/>
    <w:qFormat/>
    <w:rsid w:val="00B8402F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Sansinterligne">
    <w:name w:val="No Spacing"/>
    <w:basedOn w:val="Normal"/>
    <w:uiPriority w:val="1"/>
    <w:qFormat/>
    <w:rsid w:val="00B8402F"/>
  </w:style>
  <w:style w:type="paragraph" w:styleId="Paragraphedeliste">
    <w:name w:val="List Paragraph"/>
    <w:basedOn w:val="Normal"/>
    <w:uiPriority w:val="34"/>
    <w:qFormat/>
    <w:rsid w:val="00B8402F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B8402F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B8402F"/>
    <w:rPr>
      <w:i/>
      <w:iCs/>
      <w:color w:val="5A5A5A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8402F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hAnsi="Cambria"/>
      <w:smallCaps/>
      <w:color w:val="365F9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8402F"/>
    <w:rPr>
      <w:rFonts w:ascii="Cambria" w:eastAsia="Times New Roman" w:hAnsi="Cambria" w:cs="Times New Roman"/>
      <w:smallCaps/>
      <w:color w:val="365F91"/>
      <w:sz w:val="20"/>
      <w:szCs w:val="20"/>
    </w:rPr>
  </w:style>
  <w:style w:type="character" w:styleId="Emphaseple">
    <w:name w:val="Subtle Emphasis"/>
    <w:uiPriority w:val="19"/>
    <w:qFormat/>
    <w:rsid w:val="00B8402F"/>
    <w:rPr>
      <w:smallCaps/>
      <w:dstrike w:val="0"/>
      <w:color w:val="5A5A5A"/>
      <w:vertAlign w:val="baseline"/>
    </w:rPr>
  </w:style>
  <w:style w:type="character" w:styleId="Emphaseintense">
    <w:name w:val="Intense Emphasis"/>
    <w:uiPriority w:val="21"/>
    <w:qFormat/>
    <w:rsid w:val="00B8402F"/>
    <w:rPr>
      <w:b/>
      <w:bCs/>
      <w:smallCaps/>
      <w:color w:val="4F81BD"/>
      <w:spacing w:val="40"/>
    </w:rPr>
  </w:style>
  <w:style w:type="character" w:styleId="Rfrenceple">
    <w:name w:val="Subtle Reference"/>
    <w:uiPriority w:val="31"/>
    <w:qFormat/>
    <w:rsid w:val="00B8402F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Rfrenceintense">
    <w:name w:val="Intense Reference"/>
    <w:uiPriority w:val="32"/>
    <w:qFormat/>
    <w:rsid w:val="00B8402F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itredulivre">
    <w:name w:val="Book Title"/>
    <w:uiPriority w:val="33"/>
    <w:qFormat/>
    <w:rsid w:val="00B8402F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8402F"/>
    <w:pPr>
      <w:outlineLvl w:val="9"/>
    </w:pPr>
  </w:style>
  <w:style w:type="paragraph" w:styleId="En-tte">
    <w:name w:val="header"/>
    <w:basedOn w:val="Normal"/>
    <w:link w:val="En-tteCar"/>
    <w:uiPriority w:val="99"/>
    <w:semiHidden/>
    <w:unhideWhenUsed/>
    <w:rsid w:val="007226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2268C"/>
    <w:rPr>
      <w:rFonts w:ascii="Times New Roman" w:eastAsia="Times New Roman" w:hAnsi="Times New Roman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226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2268C"/>
    <w:rPr>
      <w:rFonts w:ascii="Times New Roman" w:eastAsia="Times New Roman" w:hAnsi="Times New Roman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26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68C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4D49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2103</Words>
  <Characters>11572</Characters>
  <Application>Microsoft Office Word</Application>
  <DocSecurity>4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Camille SEE</Company>
  <LinksUpToDate>false</LinksUpToDate>
  <CharactersWithSpaces>13648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zinck</cp:lastModifiedBy>
  <cp:revision>2</cp:revision>
  <cp:lastPrinted>2014-02-19T21:21:00Z</cp:lastPrinted>
  <dcterms:created xsi:type="dcterms:W3CDTF">2014-03-18T07:21:00Z</dcterms:created>
  <dcterms:modified xsi:type="dcterms:W3CDTF">2014-03-18T07:21:00Z</dcterms:modified>
</cp:coreProperties>
</file>