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Bilan annuel GPB</w:t>
      </w:r>
    </w:p>
    <w:tbl>
      <w:tblPr>
        <w:tblStyle w:val="Grilledutableau"/>
        <w:tblW w:w="1044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980"/>
        <w:gridCol w:w="8459"/>
      </w:tblGrid>
      <w:tr>
        <w:trPr>
          <w:trHeight w:val="477" w:hRule="atLeast"/>
        </w:trPr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Nom GPB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4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Colmar-Guebwiller</w:t>
            </w:r>
          </w:p>
        </w:tc>
      </w:tr>
      <w:tr>
        <w:trPr>
          <w:trHeight w:val="451" w:hRule="atLeast"/>
        </w:trPr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Thème de l’année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459" w:type="dxa"/>
            <w:tcBorders/>
          </w:tcPr>
          <w:p>
            <w:pPr>
              <w:pStyle w:val="Heading2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Arial" w:ascii="Aptos" w:hAnsi="Aptos"/>
                <w:b w:val="false"/>
                <w:bCs/>
                <w:kern w:val="2"/>
                <w:sz w:val="24"/>
                <w:szCs w:val="24"/>
                <w:lang w:val="fr-FR" w:eastAsia="en-US" w:bidi="ar-SA"/>
              </w:rPr>
              <w:t>La bibliothérapie jeunesse, un levier favorisant le bien-être des adolescents et un climat scolaire apaisé</w:t>
            </w:r>
          </w:p>
        </w:tc>
      </w:tr>
      <w:tr>
        <w:trPr>
          <w:trHeight w:val="595" w:hRule="atLeast"/>
        </w:trPr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Coordonnateurs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4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Hélène Rouvet, Amélie Hecky</w:t>
            </w:r>
          </w:p>
        </w:tc>
      </w:tr>
      <w:tr>
        <w:trPr>
          <w:trHeight w:val="2156" w:hRule="atLeast"/>
        </w:trPr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Les intervenants et lieux visités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4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L’intervention de Perrine Pageot (Canopé Mulhouse) n’a pas pu être menée à bien.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Cs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 xml:space="preserve">Lieux visités : Collège Les Ménétriers, Ribeauvillé, </w:t>
            </w:r>
            <w:r>
              <w:rPr>
                <w:rFonts w:eastAsia="Aptos" w:cs="Arial" w:ascii="Arial" w:hAnsi="Arial"/>
                <w:bCs/>
                <w:kern w:val="2"/>
                <w:sz w:val="24"/>
                <w:szCs w:val="24"/>
                <w:lang w:val="fr-FR" w:eastAsia="en-US" w:bidi="ar-SA"/>
              </w:rPr>
              <w:t>Collège Matthias Grünewald, Guebwiller, Collège Alice Mosnier, Fortschwihr, Collège Jacques Prévert, Wintzenheim</w:t>
            </w:r>
          </w:p>
        </w:tc>
      </w:tr>
      <w:tr>
        <w:trPr>
          <w:trHeight w:val="3208" w:hRule="atLeast"/>
        </w:trPr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Synthèse des journées basée sur les CR réalisés par les collègues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4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Arial" w:ascii="Arial" w:hAnsi="Arial"/>
                <w:bCs/>
                <w:kern w:val="2"/>
                <w:sz w:val="24"/>
                <w:szCs w:val="24"/>
                <w:lang w:val="fr-FR" w:eastAsia="en-US" w:bidi="ar-SA"/>
              </w:rPr>
              <w:t>05/12/2024 : Familiarisation avec le thème, état de la question, choix du document de restitution et des ressources à produire, début de la tâche finale collective (étape 1 : établir les problématiques adolescentes dans lesquelles la bibliothérapie peut être un outil)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Arial" w:ascii="Arial" w:hAnsi="Arial"/>
                <w:bCs/>
                <w:kern w:val="2"/>
                <w:sz w:val="24"/>
                <w:szCs w:val="24"/>
                <w:lang w:val="fr-FR" w:eastAsia="en-US" w:bidi="ar-SA"/>
              </w:rPr>
              <w:t>10/01/2025 : Rencontre avec les CPE du bassin et Jonathan Anglaret autour du thème du CVL et CVC ; production de ressources pour la tâche finale collective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Arial" w:ascii="Arial" w:hAnsi="Arial"/>
                <w:bCs/>
                <w:kern w:val="2"/>
                <w:sz w:val="24"/>
                <w:szCs w:val="24"/>
                <w:lang w:val="fr-FR" w:eastAsia="en-US" w:bidi="ar-SA"/>
              </w:rPr>
              <w:t>25/02/2025 : Expérimentation de la bibliothérapie → divers ateliers ; production de ressources pour la tâche finale collective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Arial" w:ascii="Arial" w:hAnsi="Arial"/>
                <w:bCs/>
                <w:kern w:val="2"/>
                <w:sz w:val="24"/>
                <w:szCs w:val="24"/>
                <w:lang w:val="fr-FR" w:eastAsia="en-US" w:bidi="ar-SA"/>
              </w:rPr>
              <w:t>28/04/2025 : Production de ressources et finalisation de la tâche collective ; documents participatifs ; rédaction du bilan et organisation de l’année 2025-2026</w:t>
            </w:r>
          </w:p>
        </w:tc>
      </w:tr>
      <w:tr>
        <w:trPr>
          <w:trHeight w:val="3208" w:hRule="atLeast"/>
        </w:trPr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Productions : séances format Edubase ou sommaires des ressources produites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</w:tc>
        <w:tc>
          <w:tcPr>
            <w:tcW w:w="84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Ateliers de bibliothérapie à utiliser en séance :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Lire les émotions et libérer la parole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Débattre avec les livres de psychologie (société idéale/adolescence/mal-être)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Exercices d’écriture créative avec les self-help books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Lectures offertes et débat sur le thème de l’adolescence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Ressources produites :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banque d’ambiances sonores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corpus de textes sur les émotions (textes classiques)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trousse de secours littéraire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bibliographie sur la bibliothérapie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digipads (problématiques adolescentes + boite à idées</w:t>
            </w:r>
          </w:p>
        </w:tc>
      </w:tr>
      <w:tr>
        <w:trPr>
          <w:trHeight w:val="1419" w:hRule="atLeast"/>
        </w:trPr>
        <w:tc>
          <w:tcPr>
            <w:tcW w:w="19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Liens vers les productions</w:t>
            </w:r>
          </w:p>
        </w:tc>
        <w:tc>
          <w:tcPr>
            <w:tcW w:w="84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</w:rPr>
            </w:pPr>
            <w:bookmarkStart w:id="0" w:name="__DdeLink__179_1254934588"/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 xml:space="preserve">Bibliothérapie jeunesse, les problématiques adolescentes: </w:t>
            </w:r>
            <w:r>
              <w:rPr>
                <w:rStyle w:val="Hyperlink"/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https://digipad.app/p/1008100/63258e9896844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Bibliothérapie et bien-être scolaire : boite à idée, partages de pratiques de profs-docs incroyables 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24"/>
              </w:rPr>
            </w:pPr>
            <w:r>
              <w:rPr>
                <w:rStyle w:val="Hyperlink"/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https://digipad.app/p/1063822/1168bd0d8e017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>Boite à outils (ressources produites) 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ptos" w:hAnsi="Aptos" w:eastAsia="Aptos" w:cs=""/>
                <w:kern w:val="2"/>
                <w:sz w:val="24"/>
                <w:szCs w:val="24"/>
                <w:lang w:val="fr-FR" w:eastAsia="en-US" w:bidi="ar-SA"/>
              </w:rPr>
            </w:pPr>
            <w:hyperlink r:id="rId2">
              <w:bookmarkStart w:id="1" w:name="__DdeLink__193_102345228"/>
              <w:r>
                <w:rPr>
                  <w:rStyle w:val="Style"/>
                  <w:rFonts w:eastAsia="Aptos" w:cs=""/>
                  <w:kern w:val="2"/>
                  <w:sz w:val="24"/>
                  <w:szCs w:val="24"/>
                  <w:lang w:val="fr-FR" w:eastAsia="en-US" w:bidi="ar-SA"/>
                </w:rPr>
                <w:t>https://filesender.renater.fr/?s=download&amp;token=f434a72a-b91e-4f03-a66a-8fee2f13e8e0</w:t>
              </w:r>
            </w:hyperlink>
            <w:bookmarkEnd w:id="1"/>
            <w:r>
              <w:rPr>
                <w:rFonts w:eastAsia="Aptos" w:cs=""/>
                <w:kern w:val="2"/>
                <w:sz w:val="24"/>
                <w:szCs w:val="24"/>
                <w:lang w:val="fr-FR" w:eastAsia="en-US" w:bidi="ar-SA"/>
              </w:rPr>
              <w:t xml:space="preserve"> (valable jusqu’au 02/08/2025)</w:t>
            </w:r>
            <w:bookmarkEnd w:id="0"/>
          </w:p>
        </w:tc>
      </w:tr>
    </w:tbl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w="11906" w:h="16838"/>
      <w:pgMar w:left="720" w:right="720" w:gutter="0" w:header="0" w:top="142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ptos">
    <w:charset w:val="01"/>
    <w:family w:val="roman"/>
    <w:pitch w:val="variable"/>
  </w:font>
  <w:font w:name="Aptos Display">
    <w:charset w:val="01"/>
    <w:family w:val="roman"/>
    <w:pitch w:val="variable"/>
  </w:font>
  <w:font w:name="Tahoma">
    <w:charset w:val="01"/>
    <w:family w:val="auto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fr-FR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Titre1Car"/>
    <w:uiPriority w:val="9"/>
    <w:qFormat/>
    <w:rsid w:val="00181f24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181f24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181f24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181f24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181f24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181f24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181f24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181f24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181f24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sid w:val="00181f2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Titre2Car" w:customStyle="1">
    <w:name w:val="Titre 2 Car"/>
    <w:basedOn w:val="DefaultParagraphFont"/>
    <w:uiPriority w:val="9"/>
    <w:semiHidden/>
    <w:qFormat/>
    <w:rsid w:val="00181f24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Titre3Car" w:customStyle="1">
    <w:name w:val="Titre 3 Car"/>
    <w:basedOn w:val="DefaultParagraphFont"/>
    <w:uiPriority w:val="9"/>
    <w:semiHidden/>
    <w:qFormat/>
    <w:rsid w:val="00181f24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Titre4Car" w:customStyle="1">
    <w:name w:val="Titre 4 Car"/>
    <w:basedOn w:val="DefaultParagraphFont"/>
    <w:uiPriority w:val="9"/>
    <w:semiHidden/>
    <w:qFormat/>
    <w:rsid w:val="00181f24"/>
    <w:rPr>
      <w:rFonts w:eastAsia="" w:cs="" w:cstheme="majorBidi" w:eastAsiaTheme="majorEastAsia"/>
      <w:i/>
      <w:iCs/>
      <w:color w:themeColor="accent1" w:themeShade="bf" w:val="0F4761"/>
    </w:rPr>
  </w:style>
  <w:style w:type="character" w:styleId="Titre5Car" w:customStyle="1">
    <w:name w:val="Titre 5 Car"/>
    <w:basedOn w:val="DefaultParagraphFont"/>
    <w:uiPriority w:val="9"/>
    <w:semiHidden/>
    <w:qFormat/>
    <w:rsid w:val="00181f24"/>
    <w:rPr>
      <w:rFonts w:eastAsia="" w:cs="" w:cstheme="majorBidi" w:eastAsiaTheme="majorEastAsia"/>
      <w:color w:themeColor="accent1" w:themeShade="bf" w:val="0F4761"/>
    </w:rPr>
  </w:style>
  <w:style w:type="character" w:styleId="Titre6Car" w:customStyle="1">
    <w:name w:val="Titre 6 Car"/>
    <w:basedOn w:val="DefaultParagraphFont"/>
    <w:uiPriority w:val="9"/>
    <w:semiHidden/>
    <w:qFormat/>
    <w:rsid w:val="00181f24"/>
    <w:rPr>
      <w:rFonts w:eastAsia="" w:cs="" w:cstheme="majorBidi" w:eastAsiaTheme="majorEastAsia"/>
      <w:i/>
      <w:iCs/>
      <w:color w:themeColor="text1" w:themeTint="a6" w:val="595959"/>
    </w:rPr>
  </w:style>
  <w:style w:type="character" w:styleId="Titre7Car" w:customStyle="1">
    <w:name w:val="Titre 7 Car"/>
    <w:basedOn w:val="DefaultParagraphFont"/>
    <w:uiPriority w:val="9"/>
    <w:semiHidden/>
    <w:qFormat/>
    <w:rsid w:val="00181f24"/>
    <w:rPr>
      <w:rFonts w:eastAsia="" w:cs="" w:cstheme="majorBidi" w:eastAsiaTheme="majorEastAsia"/>
      <w:color w:themeColor="text1" w:themeTint="a6" w:val="595959"/>
    </w:rPr>
  </w:style>
  <w:style w:type="character" w:styleId="Titre8Car" w:customStyle="1">
    <w:name w:val="Titre 8 Car"/>
    <w:basedOn w:val="DefaultParagraphFont"/>
    <w:uiPriority w:val="9"/>
    <w:semiHidden/>
    <w:qFormat/>
    <w:rsid w:val="00181f24"/>
    <w:rPr>
      <w:rFonts w:eastAsia="" w:cs="" w:cstheme="majorBidi" w:eastAsiaTheme="majorEastAsia"/>
      <w:i/>
      <w:iCs/>
      <w:color w:themeColor="text1" w:themeTint="d8" w:val="272727"/>
    </w:rPr>
  </w:style>
  <w:style w:type="character" w:styleId="Titre9Car" w:customStyle="1">
    <w:name w:val="Titre 9 Car"/>
    <w:basedOn w:val="DefaultParagraphFont"/>
    <w:uiPriority w:val="9"/>
    <w:semiHidden/>
    <w:qFormat/>
    <w:rsid w:val="00181f24"/>
    <w:rPr>
      <w:rFonts w:eastAsia="" w:cs="" w:cstheme="majorBidi" w:eastAsiaTheme="majorEastAsia"/>
      <w:color w:themeColor="text1" w:themeTint="d8" w:val="272727"/>
    </w:rPr>
  </w:style>
  <w:style w:type="character" w:styleId="TitreCar" w:customStyle="1">
    <w:name w:val="Titre Car"/>
    <w:basedOn w:val="DefaultParagraphFont"/>
    <w:uiPriority w:val="10"/>
    <w:qFormat/>
    <w:rsid w:val="00181f24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ous-titreCar" w:customStyle="1">
    <w:name w:val="Sous-titre Car"/>
    <w:basedOn w:val="DefaultParagraphFont"/>
    <w:uiPriority w:val="11"/>
    <w:qFormat/>
    <w:rsid w:val="00181f24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ationCar" w:customStyle="1">
    <w:name w:val="Citation Car"/>
    <w:basedOn w:val="DefaultParagraphFont"/>
    <w:link w:val="Quote"/>
    <w:uiPriority w:val="29"/>
    <w:qFormat/>
    <w:rsid w:val="00181f24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181f24"/>
    <w:rPr>
      <w:i/>
      <w:iCs/>
      <w:color w:themeColor="accent1" w:themeShade="bf" w:val="0F4761"/>
    </w:rPr>
  </w:style>
  <w:style w:type="character" w:styleId="CitationintenseCar" w:customStyle="1">
    <w:name w:val="Citation intense Car"/>
    <w:basedOn w:val="DefaultParagraphFont"/>
    <w:link w:val="IntenseQuote"/>
    <w:uiPriority w:val="30"/>
    <w:qFormat/>
    <w:rsid w:val="00181f24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181f24"/>
    <w:rPr>
      <w:b/>
      <w:bCs/>
      <w:smallCaps/>
      <w:color w:themeColor="accent1" w:themeShade="bf" w:val="0F4761"/>
      <w:spacing w:val="5"/>
    </w:rPr>
  </w:style>
  <w:style w:type="character" w:styleId="TextedebullesCar">
    <w:name w:val="Texte de bulles Car"/>
    <w:qFormat/>
    <w:rPr>
      <w:rFonts w:ascii="Tahoma" w:hAnsi="Tahoma" w:eastAsia="Times New Roman" w:cs="Tahoma"/>
      <w:color w:val="000000"/>
      <w:sz w:val="16"/>
      <w:szCs w:val="16"/>
    </w:rPr>
  </w:style>
  <w:style w:type="character" w:styleId="PieddepageCar">
    <w:name w:val="Pied de page C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En-tteCar">
    <w:name w:val="En-tête Ca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"/>
    </w:rPr>
  </w:style>
  <w:style w:type="paragraph" w:styleId="Title">
    <w:name w:val="Title"/>
    <w:basedOn w:val="Normal"/>
    <w:next w:val="Normal"/>
    <w:link w:val="TitreCar"/>
    <w:uiPriority w:val="10"/>
    <w:qFormat/>
    <w:rsid w:val="00181f24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181f24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181f24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181f24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CitationintenseCar"/>
    <w:uiPriority w:val="30"/>
    <w:qFormat/>
    <w:rsid w:val="00181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81f2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ilesender.renater.fr/?s=download&amp;token=f434a72a-b91e-4f03-a66a-8fee2f13e8e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Collabora_Office/24.04.14.3$Linux_X86_64 LibreOffice_project/54d8f210e7016c92953f55a6d1624e360fe0f876</Application>
  <AppVersion>15.0000</AppVersion>
  <Pages>1</Pages>
  <Words>309</Words>
  <Characters>1988</Characters>
  <CharactersWithSpaces>2255</CharactersWithSpaces>
  <Paragraphs>33</Paragraphs>
  <Company>Academie Grand Est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2025-04-25T06:40:00Z</dcterms:created>
  <dc:creator>Julie Dupuy</dc:creator>
  <dc:description/>
  <dc:language>fr-FR</dc:language>
  <cp:lastModifiedBy/>
  <dcterms:modified xsi:type="dcterms:W3CDTF">2025-07-03T12:12:07Z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