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BD4" w:rsidRPr="00B53E97" w:rsidRDefault="007C27E2">
      <w:pPr>
        <w:jc w:val="center"/>
        <w:rPr>
          <w:rFonts w:ascii="Calibri" w:hAnsi="Calibri" w:cs="Calibri"/>
          <w:b/>
        </w:rPr>
      </w:pPr>
      <w:r w:rsidRPr="00B53E97">
        <w:rPr>
          <w:rFonts w:ascii="Calibri" w:hAnsi="Calibri" w:cs="Calibri"/>
          <w:noProof/>
        </w:rPr>
        <mc:AlternateContent>
          <mc:Choice Requires="wps">
            <w:drawing>
              <wp:anchor distT="0" distB="0" distL="0" distR="0" simplePos="0" relativeHeight="2" behindDoc="1" locked="0" layoutInCell="1" allowOverlap="1" wp14:anchorId="38A65BD4">
                <wp:simplePos x="0" y="0"/>
                <wp:positionH relativeFrom="column">
                  <wp:posOffset>-28575</wp:posOffset>
                </wp:positionH>
                <wp:positionV relativeFrom="paragraph">
                  <wp:posOffset>-482600</wp:posOffset>
                </wp:positionV>
                <wp:extent cx="262255" cy="357505"/>
                <wp:effectExtent l="0" t="0" r="24765" b="10160"/>
                <wp:wrapNone/>
                <wp:docPr id="1" name="Zone de texte 3"/>
                <wp:cNvGraphicFramePr/>
                <a:graphic xmlns:a="http://schemas.openxmlformats.org/drawingml/2006/main">
                  <a:graphicData uri="http://schemas.microsoft.com/office/word/2010/wordprocessingShape">
                    <wps:wsp>
                      <wps:cNvSpPr/>
                      <wps:spPr>
                        <a:xfrm>
                          <a:off x="0" y="0"/>
                          <a:ext cx="261720" cy="35676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rsidR="00A91BD4" w:rsidRDefault="00A91BD4">
                            <w:pPr>
                              <w:pStyle w:val="Contenudecadre"/>
                            </w:pPr>
                          </w:p>
                        </w:txbxContent>
                      </wps:txbx>
                      <wps:bodyPr>
                        <a:spAutoFit/>
                      </wps:bodyPr>
                    </wps:wsp>
                  </a:graphicData>
                </a:graphic>
              </wp:anchor>
            </w:drawing>
          </mc:Choice>
          <mc:Fallback>
            <w:pict>
              <v:rect id="shape_0" ID="Zone de texte 3" fillcolor="white" stroked="t" style="position:absolute;margin-left:-2.25pt;margin-top:-38pt;width:20.55pt;height:28.05pt" wp14:anchorId="38A65BD4">
                <w10:wrap type="none"/>
                <v:fill o:detectmouseclick="t" type="solid" color2="black"/>
                <v:stroke color="white" weight="9360" joinstyle="miter" endcap="flat"/>
                <v:textbox>
                  <w:txbxContent>
                    <w:p>
                      <w:pPr>
                        <w:pStyle w:val="Contenudecadre"/>
                        <w:rPr/>
                      </w:pPr>
                      <w:r>
                        <w:rPr/>
                      </w:r>
                    </w:p>
                  </w:txbxContent>
                </v:textbox>
              </v:rect>
            </w:pict>
          </mc:Fallback>
        </mc:AlternateContent>
      </w:r>
      <w:r w:rsidRPr="00B53E97">
        <w:rPr>
          <w:rFonts w:ascii="Calibri" w:hAnsi="Calibri" w:cs="Calibri"/>
          <w:noProof/>
        </w:rPr>
        <mc:AlternateContent>
          <mc:Choice Requires="wps">
            <w:drawing>
              <wp:anchor distT="0" distB="0" distL="0" distR="0" simplePos="0" relativeHeight="3" behindDoc="0" locked="0" layoutInCell="1" allowOverlap="1" wp14:anchorId="49FFA39A">
                <wp:simplePos x="0" y="0"/>
                <wp:positionH relativeFrom="column">
                  <wp:posOffset>2919730</wp:posOffset>
                </wp:positionH>
                <wp:positionV relativeFrom="paragraph">
                  <wp:posOffset>-471170</wp:posOffset>
                </wp:positionV>
                <wp:extent cx="2878455" cy="2223770"/>
                <wp:effectExtent l="0" t="0" r="24130" b="19050"/>
                <wp:wrapNone/>
                <wp:docPr id="3" name="Rectangle à coins arrondis 7"/>
                <wp:cNvGraphicFramePr/>
                <a:graphic xmlns:a="http://schemas.openxmlformats.org/drawingml/2006/main">
                  <a:graphicData uri="http://schemas.microsoft.com/office/word/2010/wordprocessingShape">
                    <wps:wsp>
                      <wps:cNvSpPr/>
                      <wps:spPr>
                        <a:xfrm>
                          <a:off x="0" y="0"/>
                          <a:ext cx="2877840" cy="2223000"/>
                        </a:xfrm>
                        <a:prstGeom prst="roundRect">
                          <a:avLst>
                            <a:gd name="adj" fmla="val 16667"/>
                          </a:avLst>
                        </a:prstGeom>
                        <a:ln/>
                      </wps:spPr>
                      <wps:style>
                        <a:lnRef idx="2">
                          <a:schemeClr val="dk1"/>
                        </a:lnRef>
                        <a:fillRef idx="1">
                          <a:schemeClr val="lt1"/>
                        </a:fillRef>
                        <a:effectRef idx="0">
                          <a:schemeClr val="dk1"/>
                        </a:effectRef>
                        <a:fontRef idx="minor"/>
                      </wps:style>
                      <wps:txbx>
                        <w:txbxContent>
                          <w:p w:rsidR="00A91BD4" w:rsidRDefault="007C27E2">
                            <w:pPr>
                              <w:pStyle w:val="Contenudecadre"/>
                              <w:spacing w:line="360" w:lineRule="auto"/>
                              <w:jc w:val="center"/>
                              <w:rPr>
                                <w:color w:val="000000"/>
                                <w:sz w:val="28"/>
                                <w:szCs w:val="28"/>
                              </w:rPr>
                            </w:pPr>
                            <w:r>
                              <w:rPr>
                                <w:rFonts w:ascii="Arial" w:hAnsi="Arial" w:cs="Arial"/>
                                <w:b/>
                                <w:color w:val="000000"/>
                                <w:sz w:val="28"/>
                                <w:szCs w:val="28"/>
                              </w:rPr>
                              <w:t xml:space="preserve">Cahier des charges </w:t>
                            </w:r>
                          </w:p>
                          <w:p w:rsidR="00A91BD4" w:rsidRDefault="007C27E2">
                            <w:pPr>
                              <w:pStyle w:val="Contenudecadre"/>
                              <w:spacing w:line="360" w:lineRule="auto"/>
                              <w:jc w:val="center"/>
                              <w:rPr>
                                <w:color w:val="000000"/>
                                <w:sz w:val="28"/>
                                <w:szCs w:val="28"/>
                              </w:rPr>
                            </w:pPr>
                            <w:proofErr w:type="gramStart"/>
                            <w:r>
                              <w:rPr>
                                <w:rFonts w:ascii="Arial" w:hAnsi="Arial" w:cs="Arial"/>
                                <w:b/>
                                <w:color w:val="000000"/>
                                <w:sz w:val="28"/>
                                <w:szCs w:val="28"/>
                              </w:rPr>
                              <w:t>et</w:t>
                            </w:r>
                            <w:proofErr w:type="gramEnd"/>
                            <w:r>
                              <w:rPr>
                                <w:rFonts w:ascii="Arial" w:hAnsi="Arial" w:cs="Arial"/>
                                <w:b/>
                                <w:color w:val="000000"/>
                                <w:sz w:val="28"/>
                                <w:szCs w:val="28"/>
                              </w:rPr>
                              <w:t xml:space="preserve"> bulletin d’inscription des Rencontres de journalistes 2023</w:t>
                            </w:r>
                          </w:p>
                          <w:p w:rsidR="00A91BD4" w:rsidRDefault="007C27E2">
                            <w:pPr>
                              <w:pStyle w:val="Contenudecadre"/>
                              <w:spacing w:line="360" w:lineRule="auto"/>
                              <w:jc w:val="center"/>
                              <w:rPr>
                                <w:color w:val="000000"/>
                                <w:sz w:val="28"/>
                                <w:szCs w:val="28"/>
                              </w:rPr>
                            </w:pPr>
                            <w:r>
                              <w:rPr>
                                <w:rFonts w:ascii="Arial" w:hAnsi="Arial" w:cs="Arial"/>
                                <w:b/>
                                <w:color w:val="000000"/>
                                <w:sz w:val="28"/>
                                <w:szCs w:val="28"/>
                              </w:rPr>
                              <w:t>« Esprit critique et journalisme »</w:t>
                            </w:r>
                          </w:p>
                          <w:p w:rsidR="00A91BD4" w:rsidRDefault="00A91BD4">
                            <w:pPr>
                              <w:pStyle w:val="Contenudecadre"/>
                              <w:spacing w:line="360" w:lineRule="auto"/>
                              <w:jc w:val="center"/>
                              <w:rPr>
                                <w:rFonts w:ascii="Arial" w:hAnsi="Arial" w:cs="Arial"/>
                                <w:sz w:val="28"/>
                              </w:rPr>
                            </w:pPr>
                          </w:p>
                        </w:txbxContent>
                      </wps:txbx>
                      <wps:bodyPr anchor="ctr">
                        <a:noAutofit/>
                      </wps:bodyPr>
                    </wps:wsp>
                  </a:graphicData>
                </a:graphic>
              </wp:anchor>
            </w:drawing>
          </mc:Choice>
          <mc:Fallback>
            <w:pict/>
          </mc:Fallback>
        </mc:AlternateContent>
      </w:r>
      <w:r w:rsidRPr="00B53E97">
        <w:rPr>
          <w:rFonts w:ascii="Calibri" w:hAnsi="Calibri" w:cs="Calibri"/>
          <w:noProof/>
        </w:rPr>
        <w:drawing>
          <wp:anchor distT="0" distB="0" distL="0" distR="0" simplePos="0" relativeHeight="4" behindDoc="1" locked="0" layoutInCell="1" allowOverlap="1">
            <wp:simplePos x="0" y="0"/>
            <wp:positionH relativeFrom="column">
              <wp:posOffset>0</wp:posOffset>
            </wp:positionH>
            <wp:positionV relativeFrom="paragraph">
              <wp:posOffset>-115570</wp:posOffset>
            </wp:positionV>
            <wp:extent cx="1382395" cy="965200"/>
            <wp:effectExtent l="0" t="0" r="0" b="0"/>
            <wp:wrapNone/>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8"/>
                    <pic:cNvPicPr>
                      <a:picLocks noChangeAspect="1" noChangeArrowheads="1"/>
                    </pic:cNvPicPr>
                  </pic:nvPicPr>
                  <pic:blipFill>
                    <a:blip r:embed="rId6"/>
                    <a:stretch>
                      <a:fillRect/>
                    </a:stretch>
                  </pic:blipFill>
                  <pic:spPr bwMode="auto">
                    <a:xfrm>
                      <a:off x="0" y="0"/>
                      <a:ext cx="1382395" cy="965200"/>
                    </a:xfrm>
                    <a:prstGeom prst="rect">
                      <a:avLst/>
                    </a:prstGeom>
                  </pic:spPr>
                </pic:pic>
              </a:graphicData>
            </a:graphic>
          </wp:anchor>
        </w:drawing>
      </w:r>
      <w:r w:rsidRPr="00B53E97">
        <w:rPr>
          <w:rFonts w:ascii="Calibri" w:hAnsi="Calibri" w:cs="Calibri"/>
        </w:rPr>
        <w:br/>
      </w:r>
      <w:r w:rsidRPr="00B53E97">
        <w:rPr>
          <w:noProof/>
        </w:rPr>
        <w:drawing>
          <wp:anchor distT="0" distB="0" distL="0" distR="0" simplePos="0" relativeHeight="8" behindDoc="0" locked="0" layoutInCell="1" allowOverlap="1">
            <wp:simplePos x="0" y="0"/>
            <wp:positionH relativeFrom="column">
              <wp:posOffset>1502410</wp:posOffset>
            </wp:positionH>
            <wp:positionV relativeFrom="paragraph">
              <wp:posOffset>266700</wp:posOffset>
            </wp:positionV>
            <wp:extent cx="1111885" cy="356235"/>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7"/>
                    <a:stretch>
                      <a:fillRect/>
                    </a:stretch>
                  </pic:blipFill>
                  <pic:spPr bwMode="auto">
                    <a:xfrm>
                      <a:off x="0" y="0"/>
                      <a:ext cx="1111885" cy="356235"/>
                    </a:xfrm>
                    <a:prstGeom prst="rect">
                      <a:avLst/>
                    </a:prstGeom>
                  </pic:spPr>
                </pic:pic>
              </a:graphicData>
            </a:graphic>
          </wp:anchor>
        </w:drawing>
      </w:r>
      <w:r w:rsidRPr="00B53E97">
        <w:rPr>
          <w:rFonts w:ascii="Calibri" w:hAnsi="Calibri" w:cs="Calibri"/>
          <w:b/>
        </w:rPr>
        <w:t xml:space="preserve">  </w:t>
      </w:r>
    </w:p>
    <w:p w:rsidR="00A91BD4" w:rsidRPr="00B53E97" w:rsidRDefault="00A91BD4">
      <w:pPr>
        <w:ind w:left="4820"/>
        <w:jc w:val="center"/>
        <w:rPr>
          <w:rFonts w:ascii="Calibri" w:hAnsi="Calibri" w:cs="Calibri"/>
          <w:b/>
        </w:rPr>
      </w:pPr>
    </w:p>
    <w:p w:rsidR="00A91BD4" w:rsidRPr="00B53E97" w:rsidRDefault="00A91BD4">
      <w:pPr>
        <w:ind w:left="4820"/>
        <w:jc w:val="center"/>
        <w:rPr>
          <w:rFonts w:ascii="Calibri" w:hAnsi="Calibri" w:cs="Calibri"/>
          <w:b/>
        </w:rPr>
      </w:pPr>
    </w:p>
    <w:p w:rsidR="00A91BD4" w:rsidRPr="00B53E97" w:rsidRDefault="00A91BD4">
      <w:pPr>
        <w:ind w:left="4820"/>
        <w:jc w:val="center"/>
        <w:rPr>
          <w:rFonts w:ascii="Calibri" w:hAnsi="Calibri" w:cs="Calibri"/>
          <w:b/>
        </w:rPr>
      </w:pPr>
    </w:p>
    <w:p w:rsidR="00A91BD4" w:rsidRPr="00B53E97" w:rsidRDefault="00A91BD4">
      <w:pPr>
        <w:ind w:left="4820"/>
        <w:jc w:val="center"/>
        <w:rPr>
          <w:rFonts w:ascii="Calibri" w:hAnsi="Calibri" w:cs="Calibri"/>
          <w:b/>
        </w:rPr>
      </w:pPr>
    </w:p>
    <w:p w:rsidR="00A91BD4" w:rsidRPr="00B53E97" w:rsidRDefault="00A91BD4">
      <w:pPr>
        <w:ind w:left="4820"/>
        <w:jc w:val="center"/>
        <w:rPr>
          <w:rFonts w:ascii="Calibri" w:hAnsi="Calibri" w:cs="Calibri"/>
          <w:b/>
        </w:rPr>
      </w:pPr>
    </w:p>
    <w:p w:rsidR="00A91BD4" w:rsidRPr="00B53E97" w:rsidRDefault="00A91BD4">
      <w:pPr>
        <w:ind w:left="4820"/>
        <w:jc w:val="center"/>
        <w:rPr>
          <w:rFonts w:ascii="Calibri" w:hAnsi="Calibri" w:cs="Calibri"/>
          <w:b/>
        </w:rPr>
      </w:pPr>
    </w:p>
    <w:p w:rsidR="00A91BD4" w:rsidRPr="00B53E97" w:rsidRDefault="00A91BD4">
      <w:pPr>
        <w:ind w:left="4820"/>
        <w:jc w:val="center"/>
        <w:rPr>
          <w:rFonts w:ascii="Calibri" w:hAnsi="Calibri" w:cs="Calibri"/>
          <w:b/>
        </w:rPr>
      </w:pPr>
    </w:p>
    <w:p w:rsidR="00A91BD4" w:rsidRPr="00B53E97" w:rsidRDefault="00A91BD4">
      <w:pPr>
        <w:ind w:left="4820"/>
        <w:jc w:val="center"/>
        <w:rPr>
          <w:rFonts w:ascii="Calibri" w:hAnsi="Calibri" w:cs="Calibri"/>
          <w:b/>
        </w:rPr>
      </w:pPr>
    </w:p>
    <w:p w:rsidR="00A91BD4" w:rsidRPr="00B53E97" w:rsidRDefault="00A91BD4">
      <w:pPr>
        <w:ind w:left="4820"/>
        <w:jc w:val="center"/>
        <w:rPr>
          <w:rFonts w:ascii="Calibri" w:hAnsi="Calibri" w:cs="Calibri"/>
          <w:b/>
        </w:rPr>
      </w:pPr>
    </w:p>
    <w:p w:rsidR="00A91BD4" w:rsidRPr="00B53E97" w:rsidRDefault="00A91BD4">
      <w:pPr>
        <w:jc w:val="both"/>
        <w:rPr>
          <w:rFonts w:ascii="Arial Narrow" w:eastAsia="Times New Roman" w:hAnsi="Arial Narrow"/>
          <w:b/>
          <w:sz w:val="20"/>
          <w:szCs w:val="20"/>
          <w:lang w:eastAsia="ar-SA"/>
        </w:rPr>
      </w:pPr>
    </w:p>
    <w:p w:rsidR="00A91BD4" w:rsidRPr="00B53E97" w:rsidRDefault="00A91BD4">
      <w:pPr>
        <w:jc w:val="both"/>
        <w:rPr>
          <w:rFonts w:ascii="Arial" w:hAnsi="Arial" w:cs="Arial"/>
          <w:iCs/>
          <w:sz w:val="20"/>
          <w:szCs w:val="20"/>
        </w:rPr>
      </w:pPr>
    </w:p>
    <w:p w:rsidR="00A91BD4" w:rsidRPr="00B53E97" w:rsidRDefault="007C27E2">
      <w:pPr>
        <w:jc w:val="both"/>
        <w:rPr>
          <w:rFonts w:ascii="Arial" w:hAnsi="Arial" w:cs="Arial"/>
          <w:iCs/>
          <w:sz w:val="20"/>
          <w:szCs w:val="20"/>
        </w:rPr>
      </w:pPr>
      <w:r w:rsidRPr="00B53E97">
        <w:rPr>
          <w:rFonts w:ascii="Arial" w:hAnsi="Arial" w:cs="Arial"/>
          <w:iCs/>
          <w:sz w:val="20"/>
          <w:szCs w:val="20"/>
        </w:rPr>
        <w:t xml:space="preserve">Les Rencontres de journalistes « Esprit critique et journalisme » s’adressent </w:t>
      </w:r>
      <w:r w:rsidRPr="00B53E97">
        <w:rPr>
          <w:rFonts w:ascii="Arial" w:hAnsi="Arial" w:cs="Arial"/>
          <w:iCs/>
          <w:sz w:val="20"/>
          <w:szCs w:val="20"/>
        </w:rPr>
        <w:t xml:space="preserve">aux </w:t>
      </w:r>
      <w:r w:rsidRPr="00B53E97">
        <w:rPr>
          <w:rFonts w:ascii="Arial" w:hAnsi="Arial" w:cs="Arial"/>
          <w:iCs/>
          <w:sz w:val="20"/>
          <w:szCs w:val="20"/>
        </w:rPr>
        <w:t>élèves du second degré</w:t>
      </w:r>
      <w:r w:rsidRPr="00B53E97">
        <w:rPr>
          <w:rFonts w:ascii="Arial" w:hAnsi="Arial" w:cs="Arial"/>
          <w:iCs/>
          <w:sz w:val="20"/>
          <w:szCs w:val="20"/>
        </w:rPr>
        <w:t xml:space="preserve"> </w:t>
      </w:r>
      <w:r w:rsidRPr="00B53E97">
        <w:rPr>
          <w:rFonts w:ascii="Arial" w:hAnsi="Arial" w:cs="Arial"/>
          <w:iCs/>
          <w:sz w:val="20"/>
          <w:szCs w:val="20"/>
        </w:rPr>
        <w:t>et ont pour objectif de leur faire comprendre le système des médias, de former leur jugement critique, de développer leur goût pour l'actualité et se forger leur identité de citoyen. Pour comprendre le monde qui les entoure, les élèves doivent plus que jam</w:t>
      </w:r>
      <w:r w:rsidRPr="00B53E97">
        <w:rPr>
          <w:rFonts w:ascii="Arial" w:hAnsi="Arial" w:cs="Arial"/>
          <w:iCs/>
          <w:sz w:val="20"/>
          <w:szCs w:val="20"/>
        </w:rPr>
        <w:t xml:space="preserve">ais apprendre à s'informer en exerçant leur esprit critique. Ces Rencontres permettent de distinguer les différentes sources, de comprendre les contextes de fabrication et de diffusion de l'information, de connaître les usages et les effets des images, de </w:t>
      </w:r>
      <w:r w:rsidRPr="00B53E97">
        <w:rPr>
          <w:rFonts w:ascii="Arial" w:hAnsi="Arial" w:cs="Arial"/>
          <w:iCs/>
          <w:sz w:val="20"/>
          <w:szCs w:val="20"/>
        </w:rPr>
        <w:t>savoir déconstruire les stéréotypes. Elles s’organisent autour de deux grandes thématiques au choix des établissements.</w:t>
      </w:r>
    </w:p>
    <w:p w:rsidR="00A91BD4" w:rsidRPr="00B53E97" w:rsidRDefault="007C27E2">
      <w:pPr>
        <w:pStyle w:val="NormalWeb"/>
        <w:spacing w:before="300" w:beforeAutospacing="0" w:after="300" w:afterAutospacing="0" w:line="408" w:lineRule="atLeast"/>
        <w:rPr>
          <w:rFonts w:ascii="Arial" w:hAnsi="Arial" w:cs="Arial"/>
          <w:sz w:val="20"/>
          <w:szCs w:val="20"/>
        </w:rPr>
      </w:pPr>
      <w:r w:rsidRPr="00B53E97">
        <w:rPr>
          <w:rStyle w:val="lev"/>
          <w:rFonts w:ascii="Arial" w:hAnsi="Arial" w:cs="Arial"/>
          <w:sz w:val="20"/>
          <w:szCs w:val="20"/>
        </w:rPr>
        <w:t xml:space="preserve">Les deux thématiques proposées </w:t>
      </w:r>
    </w:p>
    <w:p w:rsidR="00A91BD4" w:rsidRPr="00B53E97" w:rsidRDefault="007C27E2">
      <w:pPr>
        <w:pStyle w:val="NormalWeb"/>
        <w:numPr>
          <w:ilvl w:val="0"/>
          <w:numId w:val="1"/>
        </w:numPr>
        <w:spacing w:before="300" w:beforeAutospacing="0" w:afterAutospacing="0"/>
        <w:rPr>
          <w:rFonts w:ascii="Arial" w:hAnsi="Arial" w:cs="Arial"/>
          <w:sz w:val="20"/>
          <w:szCs w:val="20"/>
        </w:rPr>
      </w:pPr>
      <w:r w:rsidRPr="00B53E97">
        <w:rPr>
          <w:rFonts w:ascii="Arial" w:hAnsi="Arial" w:cs="Arial"/>
          <w:sz w:val="20"/>
          <w:szCs w:val="20"/>
        </w:rPr>
        <w:t>Comprendre le fonctionnement du monde médiatique et les processus de construction de l’information</w:t>
      </w:r>
    </w:p>
    <w:p w:rsidR="00A91BD4" w:rsidRPr="00B53E97" w:rsidRDefault="007C27E2">
      <w:pPr>
        <w:pStyle w:val="NormalWeb"/>
        <w:numPr>
          <w:ilvl w:val="0"/>
          <w:numId w:val="1"/>
        </w:numPr>
        <w:spacing w:before="300" w:beforeAutospacing="0" w:afterAutospacing="0"/>
        <w:rPr>
          <w:rFonts w:ascii="Arial" w:hAnsi="Arial" w:cs="Arial"/>
          <w:sz w:val="20"/>
          <w:szCs w:val="20"/>
        </w:rPr>
      </w:pPr>
      <w:r w:rsidRPr="00B53E97">
        <w:rPr>
          <w:rFonts w:ascii="Arial" w:hAnsi="Arial" w:cs="Arial"/>
          <w:sz w:val="20"/>
          <w:szCs w:val="20"/>
        </w:rPr>
        <w:t>Comprendre et lire d</w:t>
      </w:r>
      <w:r w:rsidRPr="00B53E97">
        <w:rPr>
          <w:rFonts w:ascii="Arial" w:hAnsi="Arial" w:cs="Arial"/>
          <w:sz w:val="20"/>
          <w:szCs w:val="20"/>
        </w:rPr>
        <w:t xml:space="preserve">es images médiatiques : photo de presse ou dessin de presse. </w:t>
      </w:r>
    </w:p>
    <w:p w:rsidR="00A91BD4" w:rsidRPr="00B53E97" w:rsidRDefault="007C27E2">
      <w:pPr>
        <w:pStyle w:val="NormalWeb"/>
        <w:spacing w:before="300" w:beforeAutospacing="0" w:afterAutospacing="0"/>
        <w:rPr>
          <w:u w:val="single"/>
        </w:rPr>
      </w:pPr>
      <w:r w:rsidRPr="00B53E97">
        <w:rPr>
          <w:rFonts w:ascii="Arial" w:hAnsi="Arial" w:cs="Arial"/>
          <w:sz w:val="20"/>
          <w:szCs w:val="20"/>
          <w:u w:val="single"/>
        </w:rPr>
        <w:t>Organisation de la rencontre</w:t>
      </w:r>
    </w:p>
    <w:p w:rsidR="00A91BD4" w:rsidRPr="00B53E97" w:rsidRDefault="00A91BD4">
      <w:pPr>
        <w:jc w:val="both"/>
        <w:rPr>
          <w:rFonts w:ascii="Arial" w:hAnsi="Arial" w:cs="Arial"/>
          <w:iCs/>
          <w:sz w:val="20"/>
          <w:szCs w:val="20"/>
        </w:rPr>
      </w:pPr>
    </w:p>
    <w:p w:rsidR="00A91BD4" w:rsidRPr="00B53E97" w:rsidRDefault="007C27E2">
      <w:pPr>
        <w:jc w:val="both"/>
        <w:rPr>
          <w:rFonts w:ascii="Arial" w:hAnsi="Arial" w:cs="Arial"/>
          <w:sz w:val="20"/>
          <w:szCs w:val="20"/>
        </w:rPr>
      </w:pPr>
      <w:r w:rsidRPr="00B53E97">
        <w:rPr>
          <w:rFonts w:ascii="Arial" w:hAnsi="Arial" w:cs="Arial"/>
          <w:sz w:val="20"/>
          <w:szCs w:val="20"/>
        </w:rPr>
        <w:t>Le journaliste se rend dans une classe pour y mener un dialogue avec les élèves à propos de la thématique choisie. Il prend appui sur son expéri</w:t>
      </w:r>
      <w:r w:rsidRPr="00B53E97">
        <w:rPr>
          <w:rFonts w:ascii="Arial" w:hAnsi="Arial" w:cs="Arial"/>
          <w:sz w:val="20"/>
          <w:szCs w:val="20"/>
        </w:rPr>
        <w:t xml:space="preserve">ence de journaliste et sur sa conception du journalisme. </w:t>
      </w:r>
    </w:p>
    <w:p w:rsidR="00A91BD4" w:rsidRPr="00B53E97" w:rsidRDefault="007C27E2">
      <w:pPr>
        <w:jc w:val="both"/>
        <w:rPr>
          <w:rFonts w:ascii="Arial" w:hAnsi="Arial" w:cs="Arial"/>
          <w:sz w:val="20"/>
          <w:szCs w:val="20"/>
        </w:rPr>
      </w:pPr>
      <w:r w:rsidRPr="00B53E97">
        <w:rPr>
          <w:rFonts w:ascii="Arial" w:hAnsi="Arial" w:cs="Arial"/>
          <w:iCs/>
          <w:sz w:val="20"/>
          <w:szCs w:val="20"/>
        </w:rPr>
        <w:t>La rencontre avec un journaliste est un moment privilégié qu’il convient de préparer et d’organiser en respectant le cahier des charges pour que cette rencontre représente un véritable dialogue entr</w:t>
      </w:r>
      <w:r w:rsidRPr="00B53E97">
        <w:rPr>
          <w:rFonts w:ascii="Arial" w:hAnsi="Arial" w:cs="Arial"/>
          <w:iCs/>
          <w:sz w:val="20"/>
          <w:szCs w:val="20"/>
        </w:rPr>
        <w:t>e le</w:t>
      </w:r>
      <w:r w:rsidRPr="00B53E97">
        <w:rPr>
          <w:rFonts w:ascii="Arial" w:hAnsi="Arial" w:cs="Arial"/>
          <w:sz w:val="20"/>
          <w:szCs w:val="20"/>
        </w:rPr>
        <w:t xml:space="preserve"> journaliste, dessinateur de presse, professionnel des médias, de l’information et les élèves. La rencontre se coconstruit et se prépare en amont avec l’enseignant et les équipes pédagogiques et administratives de l’établissement. </w:t>
      </w:r>
    </w:p>
    <w:p w:rsidR="00A91BD4" w:rsidRPr="00B53E97" w:rsidRDefault="00A91BD4">
      <w:pPr>
        <w:jc w:val="both"/>
        <w:rPr>
          <w:rFonts w:ascii="Arial" w:hAnsi="Arial" w:cs="Arial"/>
          <w:sz w:val="20"/>
          <w:szCs w:val="20"/>
        </w:rPr>
      </w:pPr>
      <w:bookmarkStart w:id="0" w:name="_Hlk89090109"/>
      <w:bookmarkEnd w:id="0"/>
    </w:p>
    <w:p w:rsidR="00A91BD4" w:rsidRPr="00B53E97" w:rsidRDefault="00A91BD4">
      <w:pPr>
        <w:jc w:val="both"/>
        <w:rPr>
          <w:rFonts w:ascii="Arial" w:hAnsi="Arial" w:cs="Arial"/>
          <w:sz w:val="20"/>
          <w:szCs w:val="20"/>
        </w:rPr>
      </w:pPr>
    </w:p>
    <w:p w:rsidR="00A91BD4" w:rsidRPr="00B53E97" w:rsidRDefault="007C27E2">
      <w:pPr>
        <w:jc w:val="both"/>
        <w:rPr>
          <w:rFonts w:ascii="Arial" w:hAnsi="Arial" w:cs="Arial"/>
          <w:sz w:val="20"/>
          <w:szCs w:val="20"/>
          <w:u w:val="single"/>
        </w:rPr>
      </w:pPr>
      <w:r w:rsidRPr="00B53E97">
        <w:rPr>
          <w:rFonts w:ascii="Arial" w:hAnsi="Arial" w:cs="Arial"/>
          <w:sz w:val="20"/>
          <w:szCs w:val="20"/>
          <w:u w:val="single"/>
        </w:rPr>
        <w:t xml:space="preserve">Le </w:t>
      </w:r>
      <w:r w:rsidRPr="00B53E97">
        <w:rPr>
          <w:rFonts w:ascii="Arial" w:hAnsi="Arial" w:cs="Arial"/>
          <w:sz w:val="20"/>
          <w:szCs w:val="20"/>
          <w:u w:val="single"/>
        </w:rPr>
        <w:t>dispositif</w:t>
      </w:r>
    </w:p>
    <w:p w:rsidR="00A91BD4" w:rsidRPr="00B53E97" w:rsidRDefault="00A91BD4">
      <w:pPr>
        <w:jc w:val="both"/>
        <w:rPr>
          <w:rFonts w:ascii="Arial" w:hAnsi="Arial" w:cs="Arial"/>
          <w:sz w:val="20"/>
          <w:szCs w:val="20"/>
          <w:u w:val="single"/>
        </w:rPr>
      </w:pPr>
    </w:p>
    <w:p w:rsidR="00A91BD4" w:rsidRPr="00B53E97" w:rsidRDefault="007C27E2">
      <w:pPr>
        <w:jc w:val="both"/>
        <w:rPr>
          <w:rFonts w:ascii="Arial" w:hAnsi="Arial" w:cs="Arial"/>
          <w:sz w:val="20"/>
          <w:szCs w:val="20"/>
        </w:rPr>
      </w:pPr>
      <w:r w:rsidRPr="00B53E97">
        <w:rPr>
          <w:rFonts w:ascii="Arial" w:hAnsi="Arial" w:cs="Arial"/>
          <w:sz w:val="20"/>
          <w:szCs w:val="20"/>
        </w:rPr>
        <w:t>L’a</w:t>
      </w:r>
      <w:r w:rsidRPr="00B53E97">
        <w:rPr>
          <w:rFonts w:ascii="Arial" w:hAnsi="Arial" w:cs="Arial"/>
          <w:sz w:val="20"/>
          <w:szCs w:val="20"/>
        </w:rPr>
        <w:t>cadémie, avec le soutien du GIP-</w:t>
      </w:r>
      <w:proofErr w:type="spellStart"/>
      <w:r w:rsidRPr="00B53E97">
        <w:rPr>
          <w:rFonts w:ascii="Arial" w:hAnsi="Arial" w:cs="Arial"/>
          <w:sz w:val="20"/>
          <w:szCs w:val="20"/>
        </w:rPr>
        <w:t>Acmisa</w:t>
      </w:r>
      <w:proofErr w:type="spellEnd"/>
      <w:r w:rsidRPr="00B53E97">
        <w:rPr>
          <w:rFonts w:ascii="Arial" w:hAnsi="Arial" w:cs="Arial"/>
          <w:sz w:val="20"/>
          <w:szCs w:val="20"/>
        </w:rPr>
        <w:t xml:space="preserve">*, organise les </w:t>
      </w:r>
      <w:r w:rsidRPr="00B53E97">
        <w:rPr>
          <w:rFonts w:ascii="Arial" w:hAnsi="Arial" w:cs="Arial"/>
          <w:i/>
          <w:sz w:val="20"/>
          <w:szCs w:val="20"/>
        </w:rPr>
        <w:t xml:space="preserve">Rencontres de journalistes </w:t>
      </w:r>
      <w:r w:rsidRPr="00B53E97">
        <w:rPr>
          <w:rFonts w:ascii="Arial" w:hAnsi="Arial" w:cs="Arial"/>
          <w:sz w:val="20"/>
          <w:szCs w:val="20"/>
        </w:rPr>
        <w:t>qui complètent l’opération nationale de la Semaine de la presse et des médias à l’Ecole (SPME)</w:t>
      </w:r>
      <w:r w:rsidRPr="00B53E97">
        <w:rPr>
          <w:rFonts w:ascii="Arial" w:hAnsi="Arial" w:cs="Arial"/>
          <w:sz w:val="20"/>
          <w:szCs w:val="20"/>
        </w:rPr>
        <w:t xml:space="preserve">. </w:t>
      </w:r>
    </w:p>
    <w:p w:rsidR="00A91BD4" w:rsidRPr="00B53E97" w:rsidRDefault="007C27E2">
      <w:pPr>
        <w:jc w:val="both"/>
        <w:rPr>
          <w:rFonts w:ascii="Arial" w:hAnsi="Arial" w:cs="Arial"/>
          <w:i/>
          <w:iCs/>
          <w:sz w:val="20"/>
          <w:szCs w:val="20"/>
        </w:rPr>
      </w:pPr>
      <w:r w:rsidRPr="00B53E97">
        <w:rPr>
          <w:rFonts w:ascii="Arial" w:hAnsi="Arial" w:cs="Arial"/>
          <w:sz w:val="20"/>
          <w:szCs w:val="20"/>
        </w:rPr>
        <w:t xml:space="preserve">Les Rencontres de journalistes 2023 auront lieu </w:t>
      </w:r>
      <w:r w:rsidRPr="00B53E97">
        <w:rPr>
          <w:rFonts w:ascii="Arial" w:hAnsi="Arial" w:cs="Arial"/>
          <w:b/>
          <w:sz w:val="20"/>
          <w:szCs w:val="20"/>
        </w:rPr>
        <w:t>du 27 mars au 6 avril 2023</w:t>
      </w:r>
      <w:r w:rsidRPr="00B53E97">
        <w:rPr>
          <w:rFonts w:ascii="Arial" w:hAnsi="Arial" w:cs="Arial"/>
          <w:b/>
          <w:bCs/>
          <w:sz w:val="20"/>
          <w:szCs w:val="20"/>
        </w:rPr>
        <w:t xml:space="preserve">. </w:t>
      </w:r>
      <w:r w:rsidRPr="00B53E97">
        <w:rPr>
          <w:rFonts w:ascii="Arial" w:hAnsi="Arial" w:cs="Arial"/>
          <w:sz w:val="20"/>
          <w:szCs w:val="20"/>
        </w:rPr>
        <w:t>Les inscriptions</w:t>
      </w:r>
      <w:r w:rsidRPr="00B53E97">
        <w:rPr>
          <w:rFonts w:ascii="Arial" w:hAnsi="Arial" w:cs="Arial"/>
          <w:i/>
          <w:iCs/>
          <w:sz w:val="20"/>
          <w:szCs w:val="20"/>
        </w:rPr>
        <w:t xml:space="preserve"> </w:t>
      </w:r>
      <w:r w:rsidRPr="00B53E97">
        <w:rPr>
          <w:rFonts w:ascii="Arial" w:hAnsi="Arial" w:cs="Arial"/>
          <w:sz w:val="20"/>
          <w:szCs w:val="20"/>
        </w:rPr>
        <w:t xml:space="preserve">se dérouleront </w:t>
      </w:r>
      <w:r w:rsidRPr="00B53E97">
        <w:rPr>
          <w:rFonts w:ascii="Arial" w:hAnsi="Arial" w:cs="Arial"/>
          <w:sz w:val="20"/>
          <w:szCs w:val="20"/>
        </w:rPr>
        <w:t xml:space="preserve">jusqu’au </w:t>
      </w:r>
      <w:r w:rsidRPr="00B53E97">
        <w:rPr>
          <w:rFonts w:ascii="Arial" w:hAnsi="Arial" w:cs="Arial"/>
          <w:b/>
          <w:bCs/>
          <w:sz w:val="20"/>
          <w:szCs w:val="20"/>
        </w:rPr>
        <w:t>9 février 2023</w:t>
      </w:r>
      <w:r w:rsidRPr="00B53E97">
        <w:rPr>
          <w:rFonts w:ascii="Arial" w:hAnsi="Arial" w:cs="Arial"/>
          <w:sz w:val="20"/>
          <w:szCs w:val="20"/>
        </w:rPr>
        <w:t xml:space="preserve"> </w:t>
      </w:r>
      <w:r w:rsidRPr="00B53E97">
        <w:rPr>
          <w:rFonts w:ascii="Arial" w:hAnsi="Arial" w:cs="Arial"/>
          <w:sz w:val="20"/>
          <w:szCs w:val="20"/>
        </w:rPr>
        <w:t>par courrier électronique uniquement</w:t>
      </w:r>
      <w:r w:rsidRPr="00B53E97">
        <w:rPr>
          <w:rFonts w:ascii="Arial" w:hAnsi="Arial" w:cs="Arial"/>
          <w:sz w:val="20"/>
          <w:szCs w:val="20"/>
        </w:rPr>
        <w:t xml:space="preserve"> adressé à </w:t>
      </w:r>
      <w:hyperlink r:id="rId8">
        <w:r w:rsidRPr="00B53E97">
          <w:rPr>
            <w:rStyle w:val="LienInternet"/>
            <w:rFonts w:ascii="Arial" w:hAnsi="Arial" w:cs="Arial"/>
            <w:sz w:val="20"/>
            <w:szCs w:val="20"/>
          </w:rPr>
          <w:t>ce.actions-culturelles@ac-strasbourg.fr</w:t>
        </w:r>
      </w:hyperlink>
      <w:r w:rsidRPr="00B53E97">
        <w:rPr>
          <w:rFonts w:ascii="Arial" w:hAnsi="Arial" w:cs="Arial"/>
          <w:sz w:val="20"/>
          <w:szCs w:val="20"/>
          <w:u w:val="single"/>
        </w:rPr>
        <w:t xml:space="preserve"> </w:t>
      </w:r>
      <w:r w:rsidRPr="00B53E97">
        <w:rPr>
          <w:rFonts w:ascii="Arial" w:hAnsi="Arial" w:cs="Arial"/>
          <w:b/>
          <w:sz w:val="20"/>
          <w:szCs w:val="20"/>
        </w:rPr>
        <w:t>(un bulletin par rencontre).</w:t>
      </w:r>
      <w:r w:rsidRPr="00B53E97">
        <w:rPr>
          <w:rFonts w:ascii="Arial" w:hAnsi="Arial" w:cs="Arial"/>
          <w:sz w:val="20"/>
          <w:szCs w:val="20"/>
        </w:rPr>
        <w:t xml:space="preserve"> </w:t>
      </w:r>
    </w:p>
    <w:p w:rsidR="00A91BD4" w:rsidRPr="00B53E97" w:rsidRDefault="00A91BD4">
      <w:pPr>
        <w:jc w:val="both"/>
        <w:rPr>
          <w:rFonts w:ascii="Arial" w:hAnsi="Arial" w:cs="Arial"/>
          <w:sz w:val="20"/>
          <w:szCs w:val="20"/>
        </w:rPr>
      </w:pPr>
    </w:p>
    <w:p w:rsidR="00A91BD4" w:rsidRPr="00B53E97" w:rsidRDefault="007C27E2">
      <w:pPr>
        <w:jc w:val="both"/>
        <w:rPr>
          <w:rFonts w:ascii="Arial" w:hAnsi="Arial" w:cs="Arial"/>
          <w:sz w:val="20"/>
          <w:szCs w:val="20"/>
        </w:rPr>
      </w:pPr>
      <w:r w:rsidRPr="00B53E97">
        <w:rPr>
          <w:rFonts w:ascii="Arial" w:hAnsi="Arial" w:cs="Arial"/>
          <w:sz w:val="20"/>
          <w:szCs w:val="20"/>
        </w:rPr>
        <w:t xml:space="preserve">D’une </w:t>
      </w:r>
      <w:r w:rsidRPr="00B53E97">
        <w:rPr>
          <w:rFonts w:ascii="Arial" w:hAnsi="Arial" w:cs="Arial"/>
          <w:b/>
          <w:sz w:val="20"/>
          <w:szCs w:val="20"/>
        </w:rPr>
        <w:t xml:space="preserve">durée de </w:t>
      </w:r>
      <w:proofErr w:type="gramStart"/>
      <w:r w:rsidRPr="00B53E97">
        <w:rPr>
          <w:rFonts w:ascii="Arial" w:hAnsi="Arial" w:cs="Arial"/>
          <w:b/>
          <w:sz w:val="20"/>
          <w:szCs w:val="20"/>
        </w:rPr>
        <w:t>d</w:t>
      </w:r>
      <w:r w:rsidRPr="00B53E97">
        <w:rPr>
          <w:rFonts w:ascii="Arial" w:hAnsi="Arial" w:cs="Arial"/>
          <w:b/>
          <w:sz w:val="20"/>
          <w:szCs w:val="20"/>
        </w:rPr>
        <w:t>eux heures maximum</w:t>
      </w:r>
      <w:proofErr w:type="gramEnd"/>
      <w:r w:rsidRPr="00B53E97">
        <w:rPr>
          <w:rFonts w:ascii="Arial" w:hAnsi="Arial" w:cs="Arial"/>
          <w:sz w:val="20"/>
          <w:szCs w:val="20"/>
        </w:rPr>
        <w:t xml:space="preserve">, </w:t>
      </w:r>
      <w:r w:rsidRPr="00B53E97">
        <w:rPr>
          <w:rFonts w:ascii="Arial" w:hAnsi="Arial" w:cs="Arial"/>
          <w:sz w:val="20"/>
          <w:szCs w:val="20"/>
        </w:rPr>
        <w:t>la rencontre</w:t>
      </w:r>
      <w:r w:rsidRPr="00B53E97">
        <w:rPr>
          <w:rFonts w:ascii="Arial" w:hAnsi="Arial" w:cs="Arial"/>
          <w:sz w:val="20"/>
          <w:szCs w:val="20"/>
        </w:rPr>
        <w:t xml:space="preserve"> concerne nécessairement une classe ou un groupe constitué. Afin de permettre des échanges personnalisés et de qualité, les regroupements de classes ne sont pas autorisés, sauf exception dans le cas de regroupement de deux d</w:t>
      </w:r>
      <w:r w:rsidRPr="00B53E97">
        <w:rPr>
          <w:rFonts w:ascii="Arial" w:hAnsi="Arial" w:cs="Arial"/>
          <w:sz w:val="20"/>
          <w:szCs w:val="20"/>
        </w:rPr>
        <w:t>emi-groupes.</w:t>
      </w:r>
    </w:p>
    <w:p w:rsidR="00A91BD4" w:rsidRPr="00B53E97" w:rsidRDefault="007C27E2">
      <w:pPr>
        <w:jc w:val="both"/>
        <w:rPr>
          <w:rFonts w:ascii="Arial" w:hAnsi="Arial" w:cs="Arial"/>
          <w:i/>
          <w:iCs/>
          <w:sz w:val="20"/>
          <w:szCs w:val="20"/>
        </w:rPr>
      </w:pPr>
      <w:r w:rsidRPr="00B53E97">
        <w:rPr>
          <w:rFonts w:ascii="Arial" w:hAnsi="Arial" w:cs="Arial"/>
          <w:sz w:val="20"/>
          <w:szCs w:val="20"/>
        </w:rPr>
        <w:t xml:space="preserve">Chaque journaliste peut effectuer </w:t>
      </w:r>
      <w:r w:rsidRPr="00B53E97">
        <w:rPr>
          <w:rFonts w:ascii="Arial" w:hAnsi="Arial" w:cs="Arial"/>
          <w:b/>
          <w:sz w:val="20"/>
          <w:szCs w:val="20"/>
        </w:rPr>
        <w:t>au maximum</w:t>
      </w:r>
      <w:r w:rsidRPr="00B53E97">
        <w:rPr>
          <w:rFonts w:ascii="Arial" w:hAnsi="Arial" w:cs="Arial"/>
          <w:sz w:val="20"/>
          <w:szCs w:val="20"/>
        </w:rPr>
        <w:t xml:space="preserve"> deux rencontres pour deux classes sur une demi-journée.</w:t>
      </w:r>
    </w:p>
    <w:p w:rsidR="00A91BD4" w:rsidRPr="00B53E97" w:rsidRDefault="00A91BD4">
      <w:pPr>
        <w:ind w:firstLine="708"/>
        <w:jc w:val="both"/>
        <w:rPr>
          <w:rFonts w:ascii="Arial" w:hAnsi="Arial" w:cs="Arial"/>
          <w:sz w:val="20"/>
          <w:szCs w:val="20"/>
        </w:rPr>
      </w:pPr>
    </w:p>
    <w:p w:rsidR="00A91BD4" w:rsidRPr="00B53E97" w:rsidRDefault="007C27E2">
      <w:pPr>
        <w:jc w:val="both"/>
        <w:rPr>
          <w:rFonts w:ascii="Arial" w:hAnsi="Arial" w:cs="Arial"/>
          <w:sz w:val="20"/>
          <w:szCs w:val="20"/>
          <w:u w:val="single"/>
        </w:rPr>
      </w:pPr>
      <w:r w:rsidRPr="00B53E97">
        <w:br w:type="page"/>
      </w:r>
    </w:p>
    <w:p w:rsidR="00A91BD4" w:rsidRPr="00B53E97" w:rsidRDefault="007C27E2">
      <w:pPr>
        <w:jc w:val="both"/>
        <w:rPr>
          <w:rFonts w:ascii="Arial" w:hAnsi="Arial" w:cs="Arial"/>
          <w:sz w:val="20"/>
          <w:szCs w:val="20"/>
          <w:u w:val="single"/>
        </w:rPr>
      </w:pPr>
      <w:r w:rsidRPr="00B53E97">
        <w:rPr>
          <w:rFonts w:ascii="Arial" w:hAnsi="Arial" w:cs="Arial"/>
          <w:sz w:val="20"/>
          <w:szCs w:val="20"/>
          <w:u w:val="single"/>
        </w:rPr>
        <w:lastRenderedPageBreak/>
        <w:t>Préparation des rencontres</w:t>
      </w:r>
    </w:p>
    <w:p w:rsidR="00A91BD4" w:rsidRPr="00B53E97" w:rsidRDefault="00A91BD4">
      <w:pPr>
        <w:jc w:val="both"/>
        <w:rPr>
          <w:rFonts w:ascii="Arial" w:hAnsi="Arial" w:cs="Arial"/>
          <w:sz w:val="20"/>
          <w:szCs w:val="20"/>
          <w:u w:val="single"/>
        </w:rPr>
      </w:pPr>
    </w:p>
    <w:p w:rsidR="00A91BD4" w:rsidRPr="00B53E97" w:rsidRDefault="007C27E2">
      <w:pPr>
        <w:jc w:val="both"/>
        <w:rPr>
          <w:rFonts w:ascii="Arial" w:hAnsi="Arial" w:cs="Arial"/>
          <w:sz w:val="20"/>
          <w:szCs w:val="20"/>
        </w:rPr>
      </w:pPr>
      <w:r w:rsidRPr="00B53E97">
        <w:rPr>
          <w:rFonts w:ascii="Arial" w:hAnsi="Arial" w:cs="Arial"/>
          <w:sz w:val="20"/>
          <w:szCs w:val="20"/>
        </w:rPr>
        <w:t xml:space="preserve">La rencontre se fonde sur </w:t>
      </w:r>
      <w:r w:rsidRPr="00B53E97">
        <w:rPr>
          <w:rFonts w:ascii="Arial" w:hAnsi="Arial" w:cs="Arial"/>
          <w:bCs/>
          <w:sz w:val="20"/>
          <w:szCs w:val="20"/>
        </w:rPr>
        <w:t xml:space="preserve">la construction de l’esprit critique et sur une thématique proposée au choix de </w:t>
      </w:r>
      <w:r w:rsidRPr="00B53E97">
        <w:rPr>
          <w:rFonts w:ascii="Arial" w:hAnsi="Arial" w:cs="Arial"/>
          <w:bCs/>
          <w:sz w:val="20"/>
          <w:szCs w:val="20"/>
        </w:rPr>
        <w:t>l’établissement.</w:t>
      </w:r>
    </w:p>
    <w:p w:rsidR="00A91BD4" w:rsidRPr="00B53E97" w:rsidRDefault="007C27E2">
      <w:pPr>
        <w:jc w:val="both"/>
        <w:rPr>
          <w:rFonts w:ascii="Arial" w:hAnsi="Arial" w:cs="Arial"/>
          <w:sz w:val="20"/>
          <w:szCs w:val="20"/>
        </w:rPr>
      </w:pPr>
      <w:r w:rsidRPr="00B53E97">
        <w:rPr>
          <w:rFonts w:ascii="Arial" w:hAnsi="Arial" w:cs="Arial"/>
          <w:sz w:val="20"/>
          <w:szCs w:val="20"/>
        </w:rPr>
        <w:t xml:space="preserve">En amont de la rencontre, l’équipe pédagogique aura pris soin de consulter le guide pratique des rencontres avec des professionnels des médias et de l’information en milieu scolaire </w:t>
      </w:r>
      <w:r w:rsidRPr="00B53E97">
        <w:rPr>
          <w:rFonts w:ascii="Arial" w:hAnsi="Arial" w:cs="Arial"/>
          <w:sz w:val="20"/>
          <w:szCs w:val="20"/>
        </w:rPr>
        <w:t xml:space="preserve">disponible à cette adresse : </w:t>
      </w:r>
      <w:hyperlink r:id="rId9">
        <w:r w:rsidRPr="00B53E97">
          <w:rPr>
            <w:rStyle w:val="LienInternet"/>
            <w:rFonts w:ascii="Arial" w:hAnsi="Arial" w:cs="Arial"/>
            <w:sz w:val="20"/>
            <w:szCs w:val="20"/>
          </w:rPr>
          <w:t>https://www.clemi.fr/fileadmin/user_upload/Guide_pratique_CLEMI_interventions_de_professionnels_de_l_information_en_milieu_scolai</w:t>
        </w:r>
        <w:r w:rsidRPr="00B53E97">
          <w:rPr>
            <w:rStyle w:val="LienInternet"/>
            <w:rFonts w:ascii="Arial" w:hAnsi="Arial" w:cs="Arial"/>
            <w:sz w:val="20"/>
            <w:szCs w:val="20"/>
          </w:rPr>
          <w:t>re.pdf</w:t>
        </w:r>
      </w:hyperlink>
      <w:r w:rsidRPr="00B53E97">
        <w:rPr>
          <w:rFonts w:ascii="Arial" w:hAnsi="Arial" w:cs="Arial"/>
          <w:sz w:val="20"/>
          <w:szCs w:val="20"/>
        </w:rPr>
        <w:t xml:space="preserve"> </w:t>
      </w:r>
    </w:p>
    <w:p w:rsidR="00A91BD4" w:rsidRPr="00B53E97" w:rsidRDefault="007C27E2">
      <w:pPr>
        <w:jc w:val="both"/>
        <w:rPr>
          <w:rFonts w:ascii="Arial" w:hAnsi="Arial" w:cs="Arial"/>
          <w:sz w:val="20"/>
          <w:szCs w:val="20"/>
        </w:rPr>
      </w:pPr>
      <w:r w:rsidRPr="00B53E97">
        <w:rPr>
          <w:rFonts w:ascii="Arial" w:hAnsi="Arial" w:cs="Arial"/>
          <w:sz w:val="20"/>
          <w:szCs w:val="20"/>
        </w:rPr>
        <w:t>Dans le courrier d’acceptation de la demande sera fourni le contact du journaliste attribué à l’établissement. L’équipe pédagogique doit contacter le journaliste au sujet de la thématique choisie et des points qui seront abordés lors de la rencontr</w:t>
      </w:r>
      <w:r w:rsidRPr="00B53E97">
        <w:rPr>
          <w:rFonts w:ascii="Arial" w:hAnsi="Arial" w:cs="Arial"/>
          <w:sz w:val="20"/>
          <w:szCs w:val="20"/>
        </w:rPr>
        <w:t xml:space="preserve">e. Ces échanges sont primordiaux avant la rencontre afin que le journaliste prenne connaissance de la démarche de l’enseignant. </w:t>
      </w:r>
    </w:p>
    <w:p w:rsidR="00A91BD4" w:rsidRPr="00B53E97" w:rsidRDefault="00A91BD4">
      <w:pPr>
        <w:jc w:val="both"/>
        <w:rPr>
          <w:rFonts w:ascii="Arial" w:hAnsi="Arial" w:cs="Arial"/>
          <w:sz w:val="20"/>
          <w:szCs w:val="20"/>
          <w:u w:val="single"/>
        </w:rPr>
      </w:pPr>
    </w:p>
    <w:p w:rsidR="00A91BD4" w:rsidRPr="00B53E97" w:rsidRDefault="00A91BD4">
      <w:pPr>
        <w:jc w:val="both"/>
        <w:rPr>
          <w:rFonts w:ascii="Arial" w:hAnsi="Arial" w:cs="Arial"/>
          <w:sz w:val="20"/>
          <w:szCs w:val="20"/>
          <w:u w:val="single"/>
        </w:rPr>
      </w:pPr>
    </w:p>
    <w:p w:rsidR="00A91BD4" w:rsidRPr="00B53E97" w:rsidRDefault="007C27E2">
      <w:pPr>
        <w:jc w:val="both"/>
        <w:rPr>
          <w:rFonts w:ascii="Arial" w:hAnsi="Arial" w:cs="Arial"/>
          <w:sz w:val="20"/>
          <w:szCs w:val="20"/>
          <w:u w:val="single"/>
        </w:rPr>
      </w:pPr>
      <w:r w:rsidRPr="00B53E97">
        <w:rPr>
          <w:rFonts w:ascii="Arial" w:hAnsi="Arial" w:cs="Arial"/>
          <w:sz w:val="20"/>
          <w:szCs w:val="20"/>
          <w:u w:val="single"/>
        </w:rPr>
        <w:t xml:space="preserve">Modalités </w:t>
      </w:r>
    </w:p>
    <w:p w:rsidR="00A91BD4" w:rsidRPr="00B53E97" w:rsidRDefault="00A91BD4">
      <w:pPr>
        <w:jc w:val="both"/>
        <w:rPr>
          <w:rFonts w:ascii="Arial" w:hAnsi="Arial" w:cs="Arial"/>
          <w:sz w:val="20"/>
          <w:szCs w:val="20"/>
          <w:u w:val="single"/>
        </w:rPr>
      </w:pPr>
    </w:p>
    <w:p w:rsidR="00A91BD4" w:rsidRPr="00B53E97" w:rsidRDefault="007C27E2">
      <w:pPr>
        <w:jc w:val="both"/>
        <w:rPr>
          <w:rFonts w:ascii="Arial" w:hAnsi="Arial" w:cs="Arial"/>
          <w:sz w:val="20"/>
          <w:szCs w:val="20"/>
        </w:rPr>
      </w:pPr>
      <w:r w:rsidRPr="00B53E97">
        <w:rPr>
          <w:rFonts w:ascii="Arial" w:hAnsi="Arial" w:cs="Arial"/>
          <w:sz w:val="20"/>
          <w:szCs w:val="20"/>
        </w:rPr>
        <w:t xml:space="preserve">La rencontre peut avoir lieu dans une salle de classe mais le CDI est le lieu privilégié car les professeurs documentalistes jouent un rôle essentiel dans l’accès autonome et réfléchi des élèves à l’information. </w:t>
      </w:r>
    </w:p>
    <w:p w:rsidR="00A91BD4" w:rsidRPr="00B53E97" w:rsidRDefault="007C27E2">
      <w:pPr>
        <w:jc w:val="both"/>
        <w:rPr>
          <w:rFonts w:ascii="Arial" w:hAnsi="Arial" w:cs="Arial"/>
          <w:sz w:val="20"/>
          <w:szCs w:val="20"/>
        </w:rPr>
      </w:pPr>
      <w:r w:rsidRPr="00B53E97">
        <w:rPr>
          <w:rFonts w:ascii="Arial" w:hAnsi="Arial" w:cs="Arial"/>
          <w:sz w:val="20"/>
          <w:szCs w:val="20"/>
        </w:rPr>
        <w:t>En fonction du planning établi, il pourra ê</w:t>
      </w:r>
      <w:r w:rsidRPr="00B53E97">
        <w:rPr>
          <w:rFonts w:ascii="Arial" w:hAnsi="Arial" w:cs="Arial"/>
          <w:sz w:val="20"/>
          <w:szCs w:val="20"/>
        </w:rPr>
        <w:t>tre demandé aux collèges de recevoir à leurs frais le journaliste au restaurant scolaire.</w:t>
      </w:r>
    </w:p>
    <w:p w:rsidR="00A91BD4" w:rsidRPr="00B53E97" w:rsidRDefault="00A91BD4">
      <w:pPr>
        <w:jc w:val="both"/>
        <w:rPr>
          <w:rFonts w:ascii="Arial" w:hAnsi="Arial" w:cs="Arial"/>
          <w:sz w:val="20"/>
          <w:szCs w:val="20"/>
        </w:rPr>
      </w:pPr>
    </w:p>
    <w:p w:rsidR="00A91BD4" w:rsidRPr="00B53E97" w:rsidRDefault="007C27E2">
      <w:pPr>
        <w:jc w:val="both"/>
        <w:rPr>
          <w:rFonts w:ascii="Arial" w:hAnsi="Arial" w:cs="Arial"/>
          <w:sz w:val="20"/>
          <w:szCs w:val="20"/>
        </w:rPr>
      </w:pPr>
      <w:bookmarkStart w:id="1" w:name="page38R_mcid19"/>
      <w:bookmarkEnd w:id="1"/>
      <w:r w:rsidRPr="00B53E97">
        <w:rPr>
          <w:rFonts w:ascii="Arial" w:hAnsi="Arial" w:cs="Arial"/>
          <w:sz w:val="20"/>
          <w:szCs w:val="20"/>
        </w:rPr>
        <w:t>A l’issue des rencontres, les professeurs complèteront obligatoirement le questionnaire-bilan mis en</w:t>
      </w:r>
      <w:r w:rsidRPr="00B53E97">
        <w:rPr>
          <w:rFonts w:ascii="Arial" w:hAnsi="Arial" w:cs="Arial"/>
          <w:sz w:val="20"/>
          <w:szCs w:val="20"/>
        </w:rPr>
        <w:br/>
      </w:r>
      <w:proofErr w:type="gramStart"/>
      <w:r w:rsidRPr="00B53E97">
        <w:rPr>
          <w:rFonts w:ascii="Arial" w:hAnsi="Arial" w:cs="Arial"/>
          <w:sz w:val="20"/>
          <w:szCs w:val="20"/>
        </w:rPr>
        <w:t>ligne accompagné</w:t>
      </w:r>
      <w:proofErr w:type="gramEnd"/>
      <w:r w:rsidRPr="00B53E97">
        <w:rPr>
          <w:rFonts w:ascii="Arial" w:hAnsi="Arial" w:cs="Arial"/>
          <w:sz w:val="20"/>
          <w:szCs w:val="20"/>
        </w:rPr>
        <w:t xml:space="preserve"> éventuellement de comptes rendus ou travaux d’é</w:t>
      </w:r>
      <w:r w:rsidRPr="00B53E97">
        <w:rPr>
          <w:rFonts w:ascii="Arial" w:hAnsi="Arial" w:cs="Arial"/>
          <w:sz w:val="20"/>
          <w:szCs w:val="20"/>
        </w:rPr>
        <w:t xml:space="preserve">lèves, photographies etc. </w:t>
      </w:r>
    </w:p>
    <w:p w:rsidR="00A91BD4" w:rsidRPr="00B53E97" w:rsidRDefault="00A91BD4">
      <w:pPr>
        <w:jc w:val="both"/>
        <w:rPr>
          <w:rFonts w:ascii="Arial" w:hAnsi="Arial" w:cs="Arial"/>
          <w:sz w:val="20"/>
          <w:szCs w:val="20"/>
        </w:rPr>
      </w:pPr>
    </w:p>
    <w:p w:rsidR="00A91BD4" w:rsidRPr="00B53E97" w:rsidRDefault="007C27E2">
      <w:pPr>
        <w:jc w:val="both"/>
        <w:rPr>
          <w:rFonts w:ascii="Arial" w:hAnsi="Arial" w:cs="Arial"/>
          <w:sz w:val="20"/>
          <w:szCs w:val="20"/>
        </w:rPr>
      </w:pPr>
      <w:bookmarkStart w:id="2" w:name="page38R_mcid23"/>
      <w:bookmarkEnd w:id="2"/>
      <w:r w:rsidRPr="00B53E97">
        <w:rPr>
          <w:rFonts w:ascii="Arial" w:hAnsi="Arial" w:cs="Arial"/>
          <w:sz w:val="20"/>
          <w:szCs w:val="20"/>
        </w:rPr>
        <w:t>Chaque rencontre devra être recensée sur la plateforme ADAGE.</w:t>
      </w: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ind w:firstLine="708"/>
        <w:jc w:val="both"/>
        <w:rPr>
          <w:rFonts w:ascii="Arial" w:hAnsi="Arial" w:cs="Arial"/>
          <w:b/>
          <w:sz w:val="20"/>
          <w:szCs w:val="20"/>
        </w:rPr>
      </w:pPr>
    </w:p>
    <w:p w:rsidR="00A91BD4" w:rsidRPr="00B53E97" w:rsidRDefault="00A91BD4">
      <w:pPr>
        <w:ind w:firstLine="708"/>
        <w:jc w:val="both"/>
        <w:rPr>
          <w:rFonts w:ascii="Arial" w:hAnsi="Arial" w:cs="Arial"/>
          <w:b/>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bookmarkStart w:id="3" w:name="_Hlk89090161"/>
      <w:bookmarkEnd w:id="3"/>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Narrow" w:hAnsi="Arial Narrow"/>
          <w:sz w:val="22"/>
          <w:szCs w:val="22"/>
        </w:rPr>
      </w:pPr>
    </w:p>
    <w:p w:rsidR="00A91BD4" w:rsidRPr="00B53E97" w:rsidRDefault="007C27E2">
      <w:pPr>
        <w:jc w:val="both"/>
        <w:rPr>
          <w:rFonts w:ascii="Arial" w:eastAsia="Times New Roman" w:hAnsi="Arial" w:cs="Arial"/>
          <w:sz w:val="28"/>
          <w:szCs w:val="28"/>
          <w:lang w:eastAsia="ar-SA"/>
        </w:rPr>
      </w:pPr>
      <w:r w:rsidRPr="00B53E97">
        <w:rPr>
          <w:rFonts w:ascii="Arial" w:eastAsia="Times New Roman" w:hAnsi="Arial" w:cs="Arial"/>
          <w:sz w:val="28"/>
          <w:szCs w:val="28"/>
          <w:lang w:eastAsia="ar-SA"/>
        </w:rPr>
        <w:tab/>
      </w: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A91BD4">
      <w:pPr>
        <w:jc w:val="both"/>
        <w:rPr>
          <w:rFonts w:ascii="Arial" w:eastAsia="Times New Roman" w:hAnsi="Arial" w:cs="Arial"/>
          <w:sz w:val="28"/>
          <w:szCs w:val="28"/>
          <w:lang w:eastAsia="ar-SA"/>
        </w:rPr>
      </w:pPr>
    </w:p>
    <w:p w:rsidR="00A91BD4" w:rsidRPr="00B53E97" w:rsidRDefault="007C27E2">
      <w:pPr>
        <w:jc w:val="both"/>
        <w:rPr>
          <w:rFonts w:ascii="Arial" w:hAnsi="Arial" w:cs="Arial"/>
          <w:i/>
          <w:iCs/>
          <w:sz w:val="16"/>
          <w:szCs w:val="16"/>
        </w:rPr>
      </w:pPr>
      <w:r w:rsidRPr="00B53E97">
        <w:rPr>
          <w:rFonts w:ascii="Arial" w:hAnsi="Arial" w:cs="Arial"/>
          <w:sz w:val="16"/>
          <w:szCs w:val="16"/>
        </w:rPr>
        <w:t xml:space="preserve">* </w:t>
      </w:r>
      <w:r w:rsidRPr="00B53E97">
        <w:rPr>
          <w:rFonts w:ascii="Arial" w:hAnsi="Arial" w:cs="Arial"/>
          <w:i/>
          <w:iCs/>
          <w:sz w:val="16"/>
          <w:szCs w:val="16"/>
        </w:rPr>
        <w:t xml:space="preserve">Les membres actuels du </w:t>
      </w:r>
      <w:proofErr w:type="spellStart"/>
      <w:r w:rsidRPr="00B53E97">
        <w:rPr>
          <w:rFonts w:ascii="Arial" w:hAnsi="Arial" w:cs="Arial"/>
          <w:i/>
          <w:iCs/>
          <w:sz w:val="16"/>
          <w:szCs w:val="16"/>
        </w:rPr>
        <w:t>Gip-Acmisa</w:t>
      </w:r>
      <w:proofErr w:type="spellEnd"/>
      <w:r w:rsidRPr="00B53E97">
        <w:rPr>
          <w:rFonts w:ascii="Arial" w:hAnsi="Arial" w:cs="Arial"/>
          <w:i/>
          <w:iCs/>
          <w:sz w:val="16"/>
          <w:szCs w:val="16"/>
        </w:rPr>
        <w:t xml:space="preserve"> sont l’académie de Strasbourg, la DRAC Grand Est, la Collectivité européenne d’</w:t>
      </w:r>
      <w:proofErr w:type="spellStart"/>
      <w:r w:rsidRPr="00B53E97">
        <w:rPr>
          <w:rFonts w:ascii="Arial" w:hAnsi="Arial" w:cs="Arial"/>
          <w:i/>
          <w:iCs/>
          <w:sz w:val="16"/>
          <w:szCs w:val="16"/>
        </w:rPr>
        <w:t>AlsaceA</w:t>
      </w:r>
      <w:proofErr w:type="spellEnd"/>
      <w:r w:rsidRPr="00B53E97">
        <w:rPr>
          <w:rFonts w:ascii="Arial" w:hAnsi="Arial" w:cs="Arial"/>
          <w:i/>
          <w:iCs/>
          <w:sz w:val="16"/>
          <w:szCs w:val="16"/>
        </w:rPr>
        <w:t xml:space="preserve">, la Ville de Colmar, la Ville de Strasbourg, la Ville de Mulhouse, l’Eurométropole de Strasbourg et le Crédit Mutuel Enseignant, </w:t>
      </w:r>
    </w:p>
    <w:p w:rsidR="00A91BD4" w:rsidRPr="00B53E97" w:rsidRDefault="007C27E2">
      <w:pPr>
        <w:jc w:val="both"/>
        <w:rPr>
          <w:rFonts w:ascii="Arial" w:hAnsi="Arial" w:cs="Arial"/>
          <w:sz w:val="16"/>
          <w:szCs w:val="16"/>
        </w:rPr>
      </w:pPr>
      <w:r w:rsidRPr="00B53E97">
        <w:rPr>
          <w:rFonts w:ascii="Arial" w:hAnsi="Arial" w:cs="Arial"/>
          <w:i/>
          <w:iCs/>
          <w:sz w:val="16"/>
          <w:szCs w:val="16"/>
        </w:rPr>
        <w:t>La Ré</w:t>
      </w:r>
      <w:r w:rsidRPr="00B53E97">
        <w:rPr>
          <w:rFonts w:ascii="Arial" w:hAnsi="Arial" w:cs="Arial"/>
          <w:i/>
          <w:iCs/>
          <w:sz w:val="16"/>
          <w:szCs w:val="16"/>
        </w:rPr>
        <w:t xml:space="preserve">gion Grand Est </w:t>
      </w:r>
      <w:proofErr w:type="spellStart"/>
      <w:r w:rsidRPr="00B53E97">
        <w:rPr>
          <w:rFonts w:ascii="Arial" w:hAnsi="Arial" w:cs="Arial"/>
          <w:i/>
          <w:iCs/>
          <w:sz w:val="16"/>
          <w:szCs w:val="16"/>
        </w:rPr>
        <w:t>est</w:t>
      </w:r>
      <w:proofErr w:type="spellEnd"/>
      <w:r w:rsidRPr="00B53E97">
        <w:rPr>
          <w:rFonts w:ascii="Arial" w:hAnsi="Arial" w:cs="Arial"/>
          <w:i/>
          <w:iCs/>
          <w:sz w:val="16"/>
          <w:szCs w:val="16"/>
        </w:rPr>
        <w:t xml:space="preserve"> partenaire du </w:t>
      </w:r>
      <w:proofErr w:type="spellStart"/>
      <w:r w:rsidRPr="00B53E97">
        <w:rPr>
          <w:rFonts w:ascii="Arial" w:hAnsi="Arial" w:cs="Arial"/>
          <w:i/>
          <w:iCs/>
          <w:sz w:val="16"/>
          <w:szCs w:val="16"/>
        </w:rPr>
        <w:t>Gip-Acmisa</w:t>
      </w:r>
      <w:proofErr w:type="spellEnd"/>
      <w:r w:rsidRPr="00B53E97">
        <w:rPr>
          <w:rFonts w:ascii="Arial" w:hAnsi="Arial" w:cs="Arial"/>
          <w:i/>
          <w:iCs/>
          <w:sz w:val="16"/>
          <w:szCs w:val="16"/>
        </w:rPr>
        <w:t xml:space="preserve"> </w:t>
      </w:r>
      <w:r w:rsidRPr="00B53E97">
        <w:rPr>
          <w:rFonts w:ascii="Arial" w:eastAsia="Times New Roman" w:hAnsi="Arial" w:cs="Arial"/>
          <w:sz w:val="28"/>
          <w:szCs w:val="28"/>
          <w:lang w:eastAsia="ar-SA"/>
        </w:rPr>
        <w:tab/>
      </w:r>
      <w:r w:rsidRPr="00B53E97">
        <w:br w:type="page"/>
      </w:r>
    </w:p>
    <w:p w:rsidR="00A91BD4" w:rsidRPr="00B53E97" w:rsidRDefault="00A91BD4">
      <w:pPr>
        <w:jc w:val="both"/>
      </w:pPr>
    </w:p>
    <w:p w:rsidR="00A91BD4" w:rsidRPr="00B53E97" w:rsidRDefault="00A91BD4">
      <w:pPr>
        <w:ind w:left="5664" w:firstLine="708"/>
        <w:rPr>
          <w:rFonts w:ascii="Arial Narrow" w:hAnsi="Arial Narrow"/>
          <w:b/>
          <w:bCs/>
          <w:szCs w:val="20"/>
          <w:u w:val="single"/>
        </w:rPr>
      </w:pPr>
    </w:p>
    <w:p w:rsidR="00A91BD4" w:rsidRPr="00B53E97" w:rsidRDefault="00A91BD4">
      <w:pPr>
        <w:ind w:left="5664" w:firstLine="708"/>
        <w:rPr>
          <w:rFonts w:ascii="Arial Narrow" w:hAnsi="Arial Narrow"/>
          <w:b/>
          <w:bCs/>
          <w:szCs w:val="20"/>
          <w:u w:val="single"/>
        </w:rPr>
      </w:pPr>
    </w:p>
    <w:p w:rsidR="00A91BD4" w:rsidRPr="00B53E97" w:rsidRDefault="007C27E2">
      <w:pPr>
        <w:ind w:left="5664" w:firstLine="6"/>
        <w:jc w:val="center"/>
        <w:rPr>
          <w:rFonts w:ascii="Arial Narrow" w:hAnsi="Arial Narrow"/>
          <w:b/>
          <w:bCs/>
          <w:szCs w:val="20"/>
          <w:u w:val="single"/>
        </w:rPr>
      </w:pPr>
      <w:r w:rsidRPr="00B53E97">
        <w:rPr>
          <w:rFonts w:ascii="Arial Narrow" w:hAnsi="Arial Narrow"/>
          <w:b/>
          <w:bCs/>
          <w:szCs w:val="20"/>
          <w:u w:val="single"/>
        </w:rPr>
        <w:t>Bulletin d’inscription Rencontres de journalistes 2023</w:t>
      </w:r>
    </w:p>
    <w:p w:rsidR="00A91BD4" w:rsidRPr="00B53E97" w:rsidRDefault="007C27E2">
      <w:pPr>
        <w:ind w:left="5664"/>
        <w:jc w:val="center"/>
        <w:rPr>
          <w:rFonts w:ascii="Arial Narrow" w:hAnsi="Arial Narrow"/>
          <w:szCs w:val="20"/>
        </w:rPr>
      </w:pPr>
      <w:r w:rsidRPr="00B53E97">
        <w:rPr>
          <w:rFonts w:ascii="Arial Narrow" w:hAnsi="Arial Narrow"/>
          <w:noProof/>
          <w:szCs w:val="20"/>
        </w:rPr>
        <w:drawing>
          <wp:anchor distT="0" distB="0" distL="0" distR="0" simplePos="0" relativeHeight="5" behindDoc="1" locked="0" layoutInCell="1" allowOverlap="1">
            <wp:simplePos x="0" y="0"/>
            <wp:positionH relativeFrom="column">
              <wp:posOffset>-457835</wp:posOffset>
            </wp:positionH>
            <wp:positionV relativeFrom="paragraph">
              <wp:posOffset>-785495</wp:posOffset>
            </wp:positionV>
            <wp:extent cx="1704340" cy="1189990"/>
            <wp:effectExtent l="0" t="0" r="0" b="0"/>
            <wp:wrapNone/>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9"/>
                    <pic:cNvPicPr>
                      <a:picLocks noChangeAspect="1" noChangeArrowheads="1"/>
                    </pic:cNvPicPr>
                  </pic:nvPicPr>
                  <pic:blipFill>
                    <a:blip r:embed="rId6"/>
                    <a:stretch>
                      <a:fillRect/>
                    </a:stretch>
                  </pic:blipFill>
                  <pic:spPr bwMode="auto">
                    <a:xfrm>
                      <a:off x="0" y="0"/>
                      <a:ext cx="1704340" cy="1189990"/>
                    </a:xfrm>
                    <a:prstGeom prst="rect">
                      <a:avLst/>
                    </a:prstGeom>
                  </pic:spPr>
                </pic:pic>
              </a:graphicData>
            </a:graphic>
          </wp:anchor>
        </w:drawing>
      </w:r>
    </w:p>
    <w:p w:rsidR="00A91BD4" w:rsidRPr="00B53E97" w:rsidRDefault="00A91BD4">
      <w:pPr>
        <w:jc w:val="both"/>
        <w:rPr>
          <w:rFonts w:ascii="Arial Narrow" w:hAnsi="Arial Narrow"/>
          <w:szCs w:val="20"/>
        </w:rPr>
      </w:pPr>
    </w:p>
    <w:p w:rsidR="00A91BD4" w:rsidRPr="00B53E97" w:rsidRDefault="00A91BD4">
      <w:pPr>
        <w:jc w:val="both"/>
        <w:rPr>
          <w:rFonts w:ascii="Arial Narrow" w:hAnsi="Arial Narrow"/>
          <w:szCs w:val="20"/>
        </w:rPr>
      </w:pPr>
    </w:p>
    <w:p w:rsidR="00A91BD4" w:rsidRPr="00B53E97" w:rsidRDefault="007C27E2">
      <w:pPr>
        <w:jc w:val="both"/>
        <w:rPr>
          <w:rFonts w:ascii="Arial" w:hAnsi="Arial" w:cs="Arial"/>
          <w:b/>
          <w:bCs/>
          <w:sz w:val="20"/>
          <w:szCs w:val="20"/>
        </w:rPr>
      </w:pPr>
      <w:bookmarkStart w:id="4" w:name="page41R_mcid10"/>
      <w:bookmarkEnd w:id="4"/>
      <w:r w:rsidRPr="00B53E97">
        <w:rPr>
          <w:rFonts w:ascii="Arial" w:hAnsi="Arial" w:cs="Arial"/>
          <w:b/>
          <w:bCs/>
          <w:sz w:val="20"/>
          <w:szCs w:val="20"/>
        </w:rPr>
        <w:t>IMPORTANT : si vous désirez déposer plusieurs projets, vous devez remplir ce</w:t>
      </w:r>
      <w:r w:rsidRPr="00B53E97">
        <w:rPr>
          <w:rFonts w:ascii="Arial" w:hAnsi="Arial" w:cs="Arial"/>
          <w:b/>
          <w:bCs/>
          <w:sz w:val="20"/>
          <w:szCs w:val="20"/>
        </w:rPr>
        <w:br/>
        <w:t>formulaire plusieurs fois.</w:t>
      </w:r>
    </w:p>
    <w:p w:rsidR="00A91BD4" w:rsidRPr="00B53E97" w:rsidRDefault="007C27E2">
      <w:pPr>
        <w:jc w:val="both"/>
        <w:rPr>
          <w:rFonts w:ascii="Arial" w:hAnsi="Arial" w:cs="Arial"/>
          <w:sz w:val="20"/>
          <w:szCs w:val="20"/>
        </w:rPr>
      </w:pPr>
      <w:bookmarkStart w:id="5" w:name="page41R_mcid11"/>
      <w:bookmarkStart w:id="6" w:name="page41R_mcid12"/>
      <w:bookmarkEnd w:id="5"/>
      <w:bookmarkEnd w:id="6"/>
      <w:r w:rsidRPr="00B53E97">
        <w:rPr>
          <w:rFonts w:ascii="Arial" w:hAnsi="Arial" w:cs="Arial"/>
          <w:sz w:val="20"/>
          <w:szCs w:val="20"/>
        </w:rPr>
        <w:br/>
        <w:t>Chaque bulletin est à remplir électronique</w:t>
      </w:r>
      <w:r w:rsidRPr="00B53E97">
        <w:rPr>
          <w:rFonts w:ascii="Arial" w:hAnsi="Arial" w:cs="Arial"/>
          <w:sz w:val="20"/>
          <w:szCs w:val="20"/>
        </w:rPr>
        <w:t>ment, afin de faciliter le traitement des informations, et à</w:t>
      </w:r>
      <w:r w:rsidRPr="00B53E97">
        <w:rPr>
          <w:rFonts w:ascii="Arial" w:hAnsi="Arial" w:cs="Arial"/>
          <w:sz w:val="20"/>
          <w:szCs w:val="20"/>
        </w:rPr>
        <w:br/>
        <w:t>adresser à</w:t>
      </w:r>
      <w:bookmarkStart w:id="7" w:name="page41R_mcid13"/>
      <w:bookmarkEnd w:id="7"/>
      <w:r w:rsidRPr="00B53E97">
        <w:rPr>
          <w:rFonts w:ascii="Arial" w:hAnsi="Arial" w:cs="Arial"/>
          <w:sz w:val="20"/>
          <w:szCs w:val="20"/>
        </w:rPr>
        <w:t xml:space="preserve"> </w:t>
      </w:r>
      <w:hyperlink r:id="rId10">
        <w:r w:rsidRPr="00B53E97">
          <w:rPr>
            <w:rStyle w:val="LienInternet"/>
            <w:rFonts w:ascii="Arial" w:hAnsi="Arial" w:cs="Arial"/>
            <w:sz w:val="20"/>
            <w:szCs w:val="20"/>
          </w:rPr>
          <w:t>ce.actions-culturelles@ac-strasbourg.fr</w:t>
        </w:r>
      </w:hyperlink>
      <w:r w:rsidRPr="00B53E97">
        <w:rPr>
          <w:rFonts w:ascii="Arial" w:hAnsi="Arial" w:cs="Arial"/>
          <w:sz w:val="20"/>
          <w:szCs w:val="20"/>
        </w:rPr>
        <w:t xml:space="preserve"> avant le </w:t>
      </w:r>
      <w:r>
        <w:rPr>
          <w:rFonts w:ascii="Arial" w:hAnsi="Arial" w:cs="Arial"/>
          <w:sz w:val="20"/>
          <w:szCs w:val="20"/>
        </w:rPr>
        <w:t>09/02/</w:t>
      </w:r>
      <w:r w:rsidRPr="00B53E97">
        <w:rPr>
          <w:rFonts w:ascii="Arial" w:hAnsi="Arial" w:cs="Arial"/>
          <w:sz w:val="20"/>
          <w:szCs w:val="20"/>
        </w:rPr>
        <w:t>2023.</w:t>
      </w:r>
    </w:p>
    <w:p w:rsidR="00A91BD4" w:rsidRPr="00B53E97" w:rsidRDefault="00A91BD4">
      <w:pPr>
        <w:jc w:val="both"/>
        <w:rPr>
          <w:rFonts w:ascii="Arial Narrow" w:hAnsi="Arial Narrow"/>
          <w:szCs w:val="20"/>
        </w:rPr>
      </w:pPr>
    </w:p>
    <w:p w:rsidR="00A91BD4" w:rsidRPr="00B53E97" w:rsidRDefault="007C27E2">
      <w:pPr>
        <w:pBdr>
          <w:top w:val="single" w:sz="4" w:space="1" w:color="000000"/>
          <w:left w:val="single" w:sz="4" w:space="4" w:color="000000"/>
          <w:bottom w:val="single" w:sz="4" w:space="10" w:color="000000"/>
          <w:right w:val="single" w:sz="4" w:space="4" w:color="000000"/>
        </w:pBdr>
        <w:jc w:val="both"/>
        <w:rPr>
          <w:rFonts w:ascii="Arial" w:hAnsi="Arial" w:cs="Arial"/>
          <w:sz w:val="20"/>
          <w:szCs w:val="20"/>
        </w:rPr>
      </w:pPr>
      <w:r w:rsidRPr="00B53E97">
        <w:rPr>
          <w:rFonts w:ascii="Arial" w:hAnsi="Arial" w:cs="Arial"/>
          <w:sz w:val="20"/>
          <w:szCs w:val="20"/>
        </w:rPr>
        <w:t>Nom de l’établissement :</w:t>
      </w:r>
    </w:p>
    <w:p w:rsidR="00A91BD4" w:rsidRPr="00B53E97" w:rsidRDefault="007C27E2">
      <w:pPr>
        <w:pBdr>
          <w:top w:val="single" w:sz="4" w:space="1" w:color="000000"/>
          <w:left w:val="single" w:sz="4" w:space="4" w:color="000000"/>
          <w:bottom w:val="single" w:sz="4" w:space="10" w:color="000000"/>
          <w:right w:val="single" w:sz="4" w:space="4" w:color="000000"/>
        </w:pBdr>
        <w:jc w:val="both"/>
        <w:rPr>
          <w:rFonts w:ascii="Arial" w:hAnsi="Arial" w:cs="Arial"/>
          <w:sz w:val="20"/>
          <w:szCs w:val="20"/>
        </w:rPr>
      </w:pPr>
      <w:r w:rsidRPr="00B53E97">
        <w:rPr>
          <w:rFonts w:ascii="Arial" w:hAnsi="Arial" w:cs="Arial"/>
          <w:sz w:val="20"/>
          <w:szCs w:val="20"/>
        </w:rPr>
        <w:t xml:space="preserve"> …………………………………………………………………………………………………….…..…..</w:t>
      </w:r>
    </w:p>
    <w:p w:rsidR="00A91BD4" w:rsidRPr="00B53E97" w:rsidRDefault="007C27E2">
      <w:pPr>
        <w:pBdr>
          <w:top w:val="single" w:sz="4" w:space="1" w:color="000000"/>
          <w:left w:val="single" w:sz="4" w:space="4" w:color="000000"/>
          <w:bottom w:val="single" w:sz="4" w:space="10" w:color="000000"/>
          <w:right w:val="single" w:sz="4" w:space="4" w:color="000000"/>
        </w:pBdr>
        <w:jc w:val="both"/>
        <w:rPr>
          <w:rFonts w:ascii="Arial" w:hAnsi="Arial" w:cs="Arial"/>
          <w:sz w:val="20"/>
          <w:szCs w:val="20"/>
        </w:rPr>
      </w:pPr>
      <w:r w:rsidRPr="00B53E97">
        <w:rPr>
          <w:rFonts w:ascii="Arial" w:hAnsi="Arial" w:cs="Arial"/>
          <w:noProof/>
          <w:sz w:val="20"/>
          <w:szCs w:val="20"/>
        </w:rPr>
        <mc:AlternateContent>
          <mc:Choice Requires="wps">
            <w:drawing>
              <wp:anchor distT="0" distB="0" distL="0" distR="0" simplePos="0" relativeHeight="9" behindDoc="0" locked="0" layoutInCell="1" allowOverlap="1">
                <wp:simplePos x="0" y="0"/>
                <wp:positionH relativeFrom="column">
                  <wp:posOffset>21590</wp:posOffset>
                </wp:positionH>
                <wp:positionV relativeFrom="paragraph">
                  <wp:posOffset>27305</wp:posOffset>
                </wp:positionV>
                <wp:extent cx="139065" cy="139065"/>
                <wp:effectExtent l="0" t="0" r="0" b="0"/>
                <wp:wrapNone/>
                <wp:docPr id="8" name="Forme3"/>
                <wp:cNvGraphicFramePr/>
                <a:graphic xmlns:a="http://schemas.openxmlformats.org/drawingml/2006/main">
                  <a:graphicData uri="http://schemas.microsoft.com/office/word/2010/wordprocessingShape">
                    <wps:wsp>
                      <wps:cNvSpPr/>
                      <wps:spPr>
                        <a:xfrm>
                          <a:off x="0" y="0"/>
                          <a:ext cx="138600" cy="13860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Forme3" fillcolor="white" stroked="t" style="position:absolute;margin-left:1.7pt;margin-top:2.15pt;width:10.85pt;height:10.85pt">
                <w10:wrap type="none"/>
                <v:fill o:detectmouseclick="t" color2="black"/>
                <v:stroke color="black" joinstyle="round" endcap="flat"/>
              </v:rect>
            </w:pict>
          </mc:Fallback>
        </mc:AlternateContent>
      </w:r>
      <w:r w:rsidRPr="00B53E97">
        <w:rPr>
          <w:rFonts w:ascii="Arial" w:hAnsi="Arial" w:cs="Arial"/>
          <w:noProof/>
          <w:sz w:val="20"/>
          <w:szCs w:val="20"/>
        </w:rPr>
        <mc:AlternateContent>
          <mc:Choice Requires="wps">
            <w:drawing>
              <wp:anchor distT="0" distB="0" distL="0" distR="0" simplePos="0" relativeHeight="10" behindDoc="0" locked="0" layoutInCell="1" allowOverlap="1">
                <wp:simplePos x="0" y="0"/>
                <wp:positionH relativeFrom="column">
                  <wp:posOffset>1139825</wp:posOffset>
                </wp:positionH>
                <wp:positionV relativeFrom="paragraph">
                  <wp:posOffset>24130</wp:posOffset>
                </wp:positionV>
                <wp:extent cx="139065" cy="139065"/>
                <wp:effectExtent l="0" t="0" r="0" b="0"/>
                <wp:wrapNone/>
                <wp:docPr id="9" name="Forme3_0"/>
                <wp:cNvGraphicFramePr/>
                <a:graphic xmlns:a="http://schemas.openxmlformats.org/drawingml/2006/main">
                  <a:graphicData uri="http://schemas.microsoft.com/office/word/2010/wordprocessingShape">
                    <wps:wsp>
                      <wps:cNvSpPr/>
                      <wps:spPr>
                        <a:xfrm>
                          <a:off x="0" y="0"/>
                          <a:ext cx="138600" cy="13860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Forme3_0" fillcolor="white" stroked="t" style="position:absolute;margin-left:89.75pt;margin-top:1.9pt;width:10.85pt;height:10.85pt">
                <w10:wrap type="none"/>
                <v:fill o:detectmouseclick="t" color2="black"/>
                <v:stroke color="black" joinstyle="round" endcap="flat"/>
              </v:rect>
            </w:pict>
          </mc:Fallback>
        </mc:AlternateContent>
      </w:r>
      <w:r w:rsidRPr="00B53E97">
        <w:rPr>
          <w:rFonts w:ascii="Arial" w:hAnsi="Arial" w:cs="Arial"/>
          <w:sz w:val="20"/>
          <w:szCs w:val="20"/>
        </w:rPr>
        <w:t xml:space="preserve">      Collège</w:t>
      </w:r>
      <w:r w:rsidRPr="00B53E97">
        <w:rPr>
          <w:rFonts w:ascii="Arial" w:hAnsi="Arial" w:cs="Arial"/>
          <w:sz w:val="20"/>
          <w:szCs w:val="20"/>
        </w:rPr>
        <w:tab/>
      </w:r>
      <w:r w:rsidRPr="00B53E97">
        <w:rPr>
          <w:rFonts w:ascii="Arial" w:hAnsi="Arial" w:cs="Arial"/>
          <w:sz w:val="20"/>
          <w:szCs w:val="20"/>
        </w:rPr>
        <w:tab/>
        <w:t xml:space="preserve">Lycée </w:t>
      </w:r>
      <w:r w:rsidRPr="00B53E97">
        <w:rPr>
          <w:rFonts w:ascii="Arial" w:hAnsi="Arial" w:cs="Arial"/>
          <w:sz w:val="20"/>
          <w:szCs w:val="20"/>
        </w:rPr>
        <w:tab/>
      </w:r>
      <w:r w:rsidRPr="00B53E97">
        <w:rPr>
          <w:rFonts w:ascii="Arial" w:hAnsi="Arial" w:cs="Arial"/>
          <w:noProof/>
          <w:sz w:val="20"/>
          <w:szCs w:val="20"/>
        </w:rPr>
        <mc:AlternateContent>
          <mc:Choice Requires="wps">
            <w:drawing>
              <wp:anchor distT="0" distB="0" distL="0" distR="0" simplePos="0" relativeHeight="11" behindDoc="0" locked="0" layoutInCell="1" allowOverlap="1">
                <wp:simplePos x="0" y="0"/>
                <wp:positionH relativeFrom="column">
                  <wp:posOffset>2042795</wp:posOffset>
                </wp:positionH>
                <wp:positionV relativeFrom="paragraph">
                  <wp:posOffset>13335</wp:posOffset>
                </wp:positionV>
                <wp:extent cx="139065" cy="139065"/>
                <wp:effectExtent l="0" t="0" r="0" b="0"/>
                <wp:wrapNone/>
                <wp:docPr id="10" name="Forme3_1"/>
                <wp:cNvGraphicFramePr/>
                <a:graphic xmlns:a="http://schemas.openxmlformats.org/drawingml/2006/main">
                  <a:graphicData uri="http://schemas.microsoft.com/office/word/2010/wordprocessingShape">
                    <wps:wsp>
                      <wps:cNvSpPr/>
                      <wps:spPr>
                        <a:xfrm>
                          <a:off x="0" y="0"/>
                          <a:ext cx="138600" cy="13860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Forme3_1" fillcolor="white" stroked="t" style="position:absolute;margin-left:160.85pt;margin-top:1.05pt;width:10.85pt;height:10.85pt">
                <w10:wrap type="none"/>
                <v:fill o:detectmouseclick="t" color2="black"/>
                <v:stroke color="black" joinstyle="round" endcap="flat"/>
              </v:rect>
            </w:pict>
          </mc:Fallback>
        </mc:AlternateContent>
      </w:r>
      <w:r w:rsidRPr="00B53E97">
        <w:rPr>
          <w:rFonts w:ascii="Arial" w:hAnsi="Arial" w:cs="Arial"/>
          <w:sz w:val="20"/>
          <w:szCs w:val="20"/>
        </w:rPr>
        <w:tab/>
      </w:r>
      <w:r w:rsidRPr="00B53E97">
        <w:rPr>
          <w:rFonts w:ascii="Arial" w:hAnsi="Arial" w:cs="Arial"/>
          <w:noProof/>
          <w:sz w:val="20"/>
          <w:szCs w:val="20"/>
        </w:rPr>
        <mc:AlternateContent>
          <mc:Choice Requires="wps">
            <w:drawing>
              <wp:anchor distT="0" distB="0" distL="0" distR="0" simplePos="0" relativeHeight="12" behindDoc="0" locked="0" layoutInCell="1" allowOverlap="1">
                <wp:simplePos x="0" y="0"/>
                <wp:positionH relativeFrom="column">
                  <wp:posOffset>2928620</wp:posOffset>
                </wp:positionH>
                <wp:positionV relativeFrom="paragraph">
                  <wp:posOffset>19050</wp:posOffset>
                </wp:positionV>
                <wp:extent cx="139065" cy="139065"/>
                <wp:effectExtent l="0" t="0" r="0" b="0"/>
                <wp:wrapNone/>
                <wp:docPr id="11" name="Forme3_2"/>
                <wp:cNvGraphicFramePr/>
                <a:graphic xmlns:a="http://schemas.openxmlformats.org/drawingml/2006/main">
                  <a:graphicData uri="http://schemas.microsoft.com/office/word/2010/wordprocessingShape">
                    <wps:wsp>
                      <wps:cNvSpPr/>
                      <wps:spPr>
                        <a:xfrm>
                          <a:off x="0" y="0"/>
                          <a:ext cx="138600" cy="13860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Forme3_2" fillcolor="white" stroked="t" style="position:absolute;margin-left:230.6pt;margin-top:1.5pt;width:10.85pt;height:10.85pt">
                <w10:wrap type="none"/>
                <v:fill o:detectmouseclick="t" color2="black"/>
                <v:stroke color="black" joinstyle="round" endcap="flat"/>
              </v:rect>
            </w:pict>
          </mc:Fallback>
        </mc:AlternateContent>
      </w:r>
      <w:r w:rsidRPr="00B53E97">
        <w:rPr>
          <w:rFonts w:ascii="Arial" w:hAnsi="Arial" w:cs="Arial"/>
          <w:sz w:val="20"/>
          <w:szCs w:val="20"/>
        </w:rPr>
        <w:t>LP</w:t>
      </w:r>
      <w:r w:rsidRPr="00B53E97">
        <w:rPr>
          <w:rFonts w:ascii="Arial" w:hAnsi="Arial" w:cs="Arial"/>
          <w:sz w:val="20"/>
          <w:szCs w:val="20"/>
        </w:rPr>
        <w:tab/>
      </w:r>
      <w:r w:rsidRPr="00B53E97">
        <w:rPr>
          <w:rFonts w:ascii="Arial" w:hAnsi="Arial" w:cs="Arial"/>
          <w:sz w:val="20"/>
          <w:szCs w:val="20"/>
        </w:rPr>
        <w:tab/>
      </w:r>
      <w:r w:rsidRPr="00B53E97">
        <w:rPr>
          <w:noProof/>
        </w:rPr>
        <mc:AlternateContent>
          <mc:Choice Requires="wps">
            <w:drawing>
              <wp:anchor distT="0" distB="0" distL="0" distR="0" simplePos="0" relativeHeight="13" behindDoc="0" locked="0" layoutInCell="1" allowOverlap="1">
                <wp:simplePos x="0" y="0"/>
                <wp:positionH relativeFrom="column">
                  <wp:posOffset>3875405</wp:posOffset>
                </wp:positionH>
                <wp:positionV relativeFrom="paragraph">
                  <wp:posOffset>2540</wp:posOffset>
                </wp:positionV>
                <wp:extent cx="139065" cy="139065"/>
                <wp:effectExtent l="0" t="0" r="0" b="0"/>
                <wp:wrapNone/>
                <wp:docPr id="12" name="Forme3_3"/>
                <wp:cNvGraphicFramePr/>
                <a:graphic xmlns:a="http://schemas.openxmlformats.org/drawingml/2006/main">
                  <a:graphicData uri="http://schemas.microsoft.com/office/word/2010/wordprocessingShape">
                    <wps:wsp>
                      <wps:cNvSpPr/>
                      <wps:spPr>
                        <a:xfrm>
                          <a:off x="0" y="0"/>
                          <a:ext cx="138600" cy="13860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Forme3_3" fillcolor="white" stroked="t" style="position:absolute;margin-left:305.15pt;margin-top:0.2pt;width:10.85pt;height:10.85pt">
                <w10:wrap type="none"/>
                <v:fill o:detectmouseclick="t" color2="black"/>
                <v:stroke color="black" joinstyle="round" endcap="flat"/>
              </v:rect>
            </w:pict>
          </mc:Fallback>
        </mc:AlternateContent>
      </w:r>
      <w:r w:rsidRPr="00B53E97">
        <w:rPr>
          <w:rFonts w:ascii="Arial" w:hAnsi="Arial" w:cs="Arial"/>
          <w:sz w:val="20"/>
          <w:szCs w:val="20"/>
        </w:rPr>
        <w:t>67</w:t>
      </w:r>
      <w:r w:rsidRPr="00B53E97">
        <w:rPr>
          <w:rFonts w:ascii="Arial" w:hAnsi="Arial" w:cs="Arial"/>
          <w:sz w:val="20"/>
          <w:szCs w:val="20"/>
        </w:rPr>
        <w:tab/>
      </w:r>
      <w:r w:rsidRPr="00B53E97">
        <w:rPr>
          <w:rFonts w:ascii="Arial" w:hAnsi="Arial" w:cs="Arial"/>
          <w:sz w:val="20"/>
          <w:szCs w:val="20"/>
        </w:rPr>
        <w:tab/>
        <w:t>68</w:t>
      </w:r>
    </w:p>
    <w:p w:rsidR="00A91BD4" w:rsidRPr="00B53E97" w:rsidRDefault="00A91BD4">
      <w:pPr>
        <w:jc w:val="both"/>
        <w:rPr>
          <w:rFonts w:ascii="Arial Narrow" w:hAnsi="Arial Narrow"/>
          <w:sz w:val="20"/>
          <w:szCs w:val="20"/>
        </w:rPr>
      </w:pPr>
    </w:p>
    <w:p w:rsidR="00A91BD4" w:rsidRPr="00B53E97" w:rsidRDefault="00A91BD4">
      <w:pPr>
        <w:jc w:val="both"/>
        <w:rPr>
          <w:rFonts w:ascii="Arial Narrow" w:hAnsi="Arial Narrow"/>
          <w:sz w:val="20"/>
          <w:szCs w:val="20"/>
        </w:rPr>
      </w:pPr>
      <w:bookmarkStart w:id="8" w:name="_GoBack"/>
      <w:bookmarkEnd w:id="8"/>
    </w:p>
    <w:p w:rsidR="00A91BD4" w:rsidRPr="00B53E97" w:rsidRDefault="007C27E2">
      <w:pPr>
        <w:jc w:val="both"/>
        <w:rPr>
          <w:rFonts w:ascii="Arial" w:hAnsi="Arial" w:cs="Arial"/>
          <w:sz w:val="20"/>
          <w:szCs w:val="20"/>
        </w:rPr>
      </w:pPr>
      <w:proofErr w:type="gramStart"/>
      <w:r w:rsidRPr="00B53E97">
        <w:rPr>
          <w:rFonts w:ascii="Arial" w:hAnsi="Arial" w:cs="Arial"/>
          <w:sz w:val="20"/>
          <w:szCs w:val="20"/>
        </w:rPr>
        <w:t>souhaite</w:t>
      </w:r>
      <w:proofErr w:type="gramEnd"/>
      <w:r w:rsidRPr="00B53E97">
        <w:rPr>
          <w:rFonts w:ascii="Arial" w:hAnsi="Arial" w:cs="Arial"/>
          <w:sz w:val="20"/>
          <w:szCs w:val="20"/>
        </w:rPr>
        <w:t xml:space="preserve"> participer aux Rencontres de journalistes organisées par le </w:t>
      </w:r>
      <w:proofErr w:type="spellStart"/>
      <w:r w:rsidRPr="00B53E97">
        <w:rPr>
          <w:rFonts w:ascii="Arial" w:hAnsi="Arial" w:cs="Arial"/>
          <w:sz w:val="20"/>
          <w:szCs w:val="20"/>
        </w:rPr>
        <w:t>Gip-Acmisa</w:t>
      </w:r>
      <w:proofErr w:type="spellEnd"/>
      <w:r w:rsidRPr="00B53E97">
        <w:rPr>
          <w:rFonts w:ascii="Arial" w:hAnsi="Arial" w:cs="Arial"/>
          <w:sz w:val="20"/>
          <w:szCs w:val="20"/>
        </w:rPr>
        <w:t>, et s’engage à suivre le cahier des charges des rencontres ci-dessus dès notification de</w:t>
      </w:r>
      <w:r w:rsidRPr="00B53E97">
        <w:rPr>
          <w:rFonts w:ascii="Arial" w:hAnsi="Arial" w:cs="Arial"/>
          <w:sz w:val="20"/>
          <w:szCs w:val="20"/>
        </w:rPr>
        <w:t xml:space="preserve"> l’inscription par la délégation académique à l’action culturelle (</w:t>
      </w:r>
      <w:proofErr w:type="spellStart"/>
      <w:r w:rsidRPr="00B53E97">
        <w:rPr>
          <w:rFonts w:ascii="Arial" w:hAnsi="Arial" w:cs="Arial"/>
          <w:sz w:val="20"/>
          <w:szCs w:val="20"/>
        </w:rPr>
        <w:t>Daac</w:t>
      </w:r>
      <w:proofErr w:type="spellEnd"/>
      <w:r w:rsidRPr="00B53E97">
        <w:rPr>
          <w:rFonts w:ascii="Arial" w:hAnsi="Arial" w:cs="Arial"/>
          <w:sz w:val="20"/>
          <w:szCs w:val="20"/>
        </w:rPr>
        <w:t>).</w:t>
      </w:r>
    </w:p>
    <w:p w:rsidR="00A91BD4" w:rsidRPr="00B53E97" w:rsidRDefault="00A91BD4">
      <w:pPr>
        <w:jc w:val="both"/>
        <w:rPr>
          <w:rFonts w:ascii="Arial" w:hAnsi="Arial" w:cs="Arial"/>
          <w:sz w:val="20"/>
          <w:szCs w:val="20"/>
        </w:rPr>
      </w:pPr>
    </w:p>
    <w:tbl>
      <w:tblPr>
        <w:tblW w:w="9062" w:type="dxa"/>
        <w:tblLook w:val="04A0" w:firstRow="1" w:lastRow="0" w:firstColumn="1" w:lastColumn="0" w:noHBand="0" w:noVBand="1"/>
      </w:tblPr>
      <w:tblGrid>
        <w:gridCol w:w="3629"/>
        <w:gridCol w:w="3462"/>
        <w:gridCol w:w="1971"/>
      </w:tblGrid>
      <w:tr w:rsidR="00A91BD4" w:rsidRPr="00B53E97">
        <w:tc>
          <w:tcPr>
            <w:tcW w:w="906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91BD4" w:rsidRPr="00B53E97" w:rsidRDefault="007C27E2">
            <w:pPr>
              <w:jc w:val="center"/>
              <w:rPr>
                <w:rFonts w:ascii="Arial" w:hAnsi="Arial" w:cs="Arial"/>
                <w:b/>
                <w:sz w:val="20"/>
                <w:szCs w:val="20"/>
              </w:rPr>
            </w:pPr>
            <w:r w:rsidRPr="00B53E97">
              <w:rPr>
                <w:rFonts w:ascii="Arial" w:hAnsi="Arial" w:cs="Arial"/>
                <w:b/>
                <w:sz w:val="20"/>
                <w:szCs w:val="20"/>
              </w:rPr>
              <w:t>Coordonnées de la structure scolaire</w:t>
            </w:r>
          </w:p>
          <w:p w:rsidR="00A91BD4" w:rsidRPr="00B53E97" w:rsidRDefault="007C27E2">
            <w:pPr>
              <w:jc w:val="center"/>
              <w:rPr>
                <w:rFonts w:ascii="Arial" w:hAnsi="Arial" w:cs="Arial"/>
                <w:b/>
                <w:sz w:val="20"/>
                <w:szCs w:val="20"/>
              </w:rPr>
            </w:pPr>
            <w:r w:rsidRPr="00B53E97">
              <w:rPr>
                <w:rFonts w:ascii="Arial" w:hAnsi="Arial" w:cs="Arial"/>
                <w:b/>
                <w:sz w:val="20"/>
                <w:szCs w:val="20"/>
              </w:rPr>
              <w:t xml:space="preserve"> </w:t>
            </w:r>
          </w:p>
        </w:tc>
      </w:tr>
      <w:tr w:rsidR="00A91BD4" w:rsidRPr="00B53E97">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BD4" w:rsidRPr="00B53E97" w:rsidRDefault="007C27E2">
            <w:pPr>
              <w:rPr>
                <w:rFonts w:ascii="Arial" w:hAnsi="Arial" w:cs="Arial"/>
                <w:sz w:val="20"/>
                <w:szCs w:val="20"/>
              </w:rPr>
            </w:pPr>
            <w:r w:rsidRPr="00B53E97">
              <w:rPr>
                <w:rFonts w:ascii="Arial" w:hAnsi="Arial" w:cs="Arial"/>
                <w:sz w:val="20"/>
                <w:szCs w:val="20"/>
              </w:rPr>
              <w:t>Adresse :</w:t>
            </w:r>
          </w:p>
        </w:tc>
        <w:tc>
          <w:tcPr>
            <w:tcW w:w="5433" w:type="dxa"/>
            <w:gridSpan w:val="2"/>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r>
      <w:tr w:rsidR="00A91BD4" w:rsidRPr="00B53E97">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BD4" w:rsidRPr="00B53E97" w:rsidRDefault="007C27E2">
            <w:pPr>
              <w:rPr>
                <w:rFonts w:ascii="Arial" w:hAnsi="Arial" w:cs="Arial"/>
                <w:sz w:val="20"/>
                <w:szCs w:val="20"/>
              </w:rPr>
            </w:pPr>
            <w:r w:rsidRPr="00B53E97">
              <w:rPr>
                <w:rFonts w:ascii="Arial" w:hAnsi="Arial" w:cs="Arial"/>
                <w:sz w:val="20"/>
                <w:szCs w:val="20"/>
              </w:rPr>
              <w:t>Courriel académique :</w:t>
            </w:r>
          </w:p>
        </w:tc>
        <w:tc>
          <w:tcPr>
            <w:tcW w:w="5433" w:type="dxa"/>
            <w:gridSpan w:val="2"/>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r>
      <w:tr w:rsidR="00A91BD4" w:rsidRPr="00B53E97">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BD4" w:rsidRPr="00B53E97" w:rsidRDefault="007C27E2">
            <w:pPr>
              <w:rPr>
                <w:rFonts w:ascii="Arial" w:hAnsi="Arial" w:cs="Arial"/>
                <w:sz w:val="20"/>
                <w:szCs w:val="20"/>
              </w:rPr>
            </w:pPr>
            <w:r w:rsidRPr="00B53E97">
              <w:rPr>
                <w:rFonts w:ascii="Arial" w:hAnsi="Arial" w:cs="Arial"/>
                <w:sz w:val="20"/>
                <w:szCs w:val="20"/>
              </w:rPr>
              <w:t>Téléphone :</w:t>
            </w:r>
          </w:p>
        </w:tc>
        <w:tc>
          <w:tcPr>
            <w:tcW w:w="5433" w:type="dxa"/>
            <w:gridSpan w:val="2"/>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r>
      <w:tr w:rsidR="00A91BD4" w:rsidRPr="00B53E97">
        <w:tc>
          <w:tcPr>
            <w:tcW w:w="3628" w:type="dxa"/>
            <w:tcBorders>
              <w:top w:val="single" w:sz="4" w:space="0" w:color="000000"/>
              <w:bottom w:val="single" w:sz="4" w:space="0" w:color="000000"/>
            </w:tcBorders>
            <w:shd w:val="clear" w:color="auto" w:fill="auto"/>
          </w:tcPr>
          <w:p w:rsidR="00A91BD4" w:rsidRPr="00B53E97" w:rsidRDefault="00A91BD4">
            <w:pPr>
              <w:jc w:val="both"/>
              <w:rPr>
                <w:rFonts w:ascii="Arial" w:hAnsi="Arial" w:cs="Arial"/>
                <w:sz w:val="20"/>
                <w:szCs w:val="20"/>
              </w:rPr>
            </w:pPr>
          </w:p>
        </w:tc>
        <w:tc>
          <w:tcPr>
            <w:tcW w:w="5433" w:type="dxa"/>
            <w:gridSpan w:val="2"/>
            <w:tcBorders>
              <w:top w:val="single" w:sz="4" w:space="0" w:color="000000"/>
              <w:bottom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c>
          <w:tcPr>
            <w:tcW w:w="906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91BD4" w:rsidRPr="00B53E97" w:rsidRDefault="007C27E2">
            <w:pPr>
              <w:jc w:val="center"/>
              <w:rPr>
                <w:rFonts w:ascii="Arial" w:hAnsi="Arial" w:cs="Arial"/>
                <w:b/>
                <w:sz w:val="20"/>
                <w:szCs w:val="20"/>
              </w:rPr>
            </w:pPr>
            <w:r w:rsidRPr="00B53E97">
              <w:rPr>
                <w:rFonts w:ascii="Arial" w:hAnsi="Arial" w:cs="Arial"/>
                <w:b/>
                <w:sz w:val="20"/>
                <w:szCs w:val="20"/>
              </w:rPr>
              <w:t>Coordinateur de la rencontre</w:t>
            </w:r>
          </w:p>
          <w:p w:rsidR="00A91BD4" w:rsidRPr="00B53E97" w:rsidRDefault="00A91BD4">
            <w:pPr>
              <w:jc w:val="center"/>
              <w:rPr>
                <w:rFonts w:ascii="Arial" w:hAnsi="Arial" w:cs="Arial"/>
                <w:b/>
                <w:sz w:val="20"/>
                <w:szCs w:val="20"/>
              </w:rPr>
            </w:pPr>
          </w:p>
        </w:tc>
      </w:tr>
      <w:tr w:rsidR="00A91BD4" w:rsidRPr="00B53E97">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BD4" w:rsidRPr="00B53E97" w:rsidRDefault="007C27E2">
            <w:pPr>
              <w:rPr>
                <w:rFonts w:ascii="Arial" w:hAnsi="Arial" w:cs="Arial"/>
                <w:sz w:val="20"/>
                <w:szCs w:val="20"/>
              </w:rPr>
            </w:pPr>
            <w:r w:rsidRPr="00B53E97">
              <w:rPr>
                <w:rFonts w:ascii="Arial" w:hAnsi="Arial" w:cs="Arial"/>
                <w:sz w:val="20"/>
                <w:szCs w:val="20"/>
              </w:rPr>
              <w:t>Nom et prénom du professeur :</w:t>
            </w:r>
          </w:p>
        </w:tc>
        <w:tc>
          <w:tcPr>
            <w:tcW w:w="5433" w:type="dxa"/>
            <w:gridSpan w:val="2"/>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r>
      <w:tr w:rsidR="00A91BD4" w:rsidRPr="00B53E97">
        <w:trPr>
          <w:trHeight w:val="409"/>
        </w:trPr>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BD4" w:rsidRPr="00B53E97" w:rsidRDefault="007C27E2">
            <w:pPr>
              <w:rPr>
                <w:rFonts w:ascii="Arial" w:hAnsi="Arial" w:cs="Arial"/>
                <w:sz w:val="20"/>
                <w:szCs w:val="20"/>
              </w:rPr>
            </w:pPr>
            <w:r w:rsidRPr="00B53E97">
              <w:rPr>
                <w:rFonts w:ascii="Arial" w:hAnsi="Arial" w:cs="Arial"/>
                <w:sz w:val="20"/>
                <w:szCs w:val="20"/>
              </w:rPr>
              <w:t xml:space="preserve">Matière enseignée : </w:t>
            </w:r>
          </w:p>
        </w:tc>
        <w:tc>
          <w:tcPr>
            <w:tcW w:w="5433" w:type="dxa"/>
            <w:gridSpan w:val="2"/>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BD4" w:rsidRPr="00B53E97" w:rsidRDefault="007C27E2">
            <w:pPr>
              <w:rPr>
                <w:rFonts w:ascii="Arial" w:hAnsi="Arial" w:cs="Arial"/>
                <w:sz w:val="20"/>
                <w:szCs w:val="20"/>
              </w:rPr>
            </w:pPr>
            <w:r w:rsidRPr="00B53E97">
              <w:rPr>
                <w:rFonts w:ascii="Arial" w:hAnsi="Arial" w:cs="Arial"/>
                <w:sz w:val="20"/>
                <w:szCs w:val="20"/>
              </w:rPr>
              <w:t>Courriel académique du professeur :</w:t>
            </w:r>
          </w:p>
        </w:tc>
        <w:tc>
          <w:tcPr>
            <w:tcW w:w="5433" w:type="dxa"/>
            <w:gridSpan w:val="2"/>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r>
      <w:tr w:rsidR="00A91BD4" w:rsidRPr="00B53E97">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BD4" w:rsidRPr="00B53E97" w:rsidRDefault="007C27E2">
            <w:pPr>
              <w:rPr>
                <w:rFonts w:ascii="Arial" w:hAnsi="Arial" w:cs="Arial"/>
                <w:sz w:val="20"/>
                <w:szCs w:val="20"/>
              </w:rPr>
            </w:pPr>
            <w:r w:rsidRPr="00B53E97">
              <w:rPr>
                <w:rFonts w:ascii="Arial" w:hAnsi="Arial" w:cs="Arial"/>
                <w:sz w:val="20"/>
                <w:szCs w:val="20"/>
              </w:rPr>
              <w:t xml:space="preserve">Téléphone du </w:t>
            </w:r>
            <w:proofErr w:type="gramStart"/>
            <w:r w:rsidRPr="00B53E97">
              <w:rPr>
                <w:rFonts w:ascii="Arial" w:hAnsi="Arial" w:cs="Arial"/>
                <w:sz w:val="20"/>
                <w:szCs w:val="20"/>
              </w:rPr>
              <w:t>professeur  :</w:t>
            </w:r>
            <w:proofErr w:type="gramEnd"/>
            <w:r w:rsidRPr="00B53E97">
              <w:rPr>
                <w:rFonts w:ascii="Arial" w:hAnsi="Arial" w:cs="Arial"/>
                <w:sz w:val="20"/>
                <w:szCs w:val="20"/>
              </w:rPr>
              <w:t xml:space="preserve">  (obligatoire)</w:t>
            </w:r>
          </w:p>
        </w:tc>
        <w:tc>
          <w:tcPr>
            <w:tcW w:w="5433" w:type="dxa"/>
            <w:gridSpan w:val="2"/>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r>
      <w:tr w:rsidR="00A91BD4" w:rsidRPr="00B53E97">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BD4" w:rsidRPr="00B53E97" w:rsidRDefault="007C27E2">
            <w:pPr>
              <w:rPr>
                <w:rFonts w:ascii="Arial" w:hAnsi="Arial" w:cs="Arial"/>
                <w:sz w:val="20"/>
                <w:szCs w:val="20"/>
              </w:rPr>
            </w:pPr>
            <w:r w:rsidRPr="00B53E97">
              <w:rPr>
                <w:rFonts w:ascii="Arial" w:hAnsi="Arial" w:cs="Arial"/>
                <w:sz w:val="20"/>
                <w:szCs w:val="20"/>
              </w:rPr>
              <w:t>Classe concernée et effectif des élèves :</w:t>
            </w:r>
          </w:p>
        </w:tc>
        <w:tc>
          <w:tcPr>
            <w:tcW w:w="5433" w:type="dxa"/>
            <w:gridSpan w:val="2"/>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r>
      <w:tr w:rsidR="00A91BD4" w:rsidRPr="00B53E97">
        <w:tc>
          <w:tcPr>
            <w:tcW w:w="906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91BD4" w:rsidRPr="00B53E97" w:rsidRDefault="007C27E2">
            <w:pPr>
              <w:jc w:val="center"/>
            </w:pPr>
            <w:r w:rsidRPr="00B53E97">
              <w:rPr>
                <w:rFonts w:ascii="Arial" w:hAnsi="Arial" w:cs="Arial"/>
                <w:b/>
                <w:sz w:val="20"/>
                <w:szCs w:val="20"/>
              </w:rPr>
              <w:t xml:space="preserve">Thématique </w:t>
            </w:r>
            <w:r w:rsidRPr="00B53E97">
              <w:rPr>
                <w:rFonts w:ascii="Arial" w:hAnsi="Arial" w:cs="Arial"/>
                <w:b/>
                <w:sz w:val="20"/>
                <w:szCs w:val="20"/>
              </w:rPr>
              <w:t>choisie</w:t>
            </w:r>
            <w:r w:rsidRPr="00B53E97">
              <w:rPr>
                <w:rFonts w:ascii="Arial" w:hAnsi="Arial" w:cs="Arial"/>
                <w:b/>
                <w:sz w:val="20"/>
                <w:szCs w:val="20"/>
              </w:rPr>
              <w:t xml:space="preserve"> (ce choix sera respecté dans la mesure du possible)</w:t>
            </w:r>
          </w:p>
          <w:p w:rsidR="00A91BD4" w:rsidRPr="00B53E97" w:rsidRDefault="00A91BD4">
            <w:pPr>
              <w:jc w:val="both"/>
              <w:rPr>
                <w:rFonts w:ascii="Arial" w:hAnsi="Arial" w:cs="Arial"/>
                <w:sz w:val="20"/>
                <w:szCs w:val="20"/>
              </w:rPr>
            </w:pPr>
          </w:p>
        </w:tc>
      </w:tr>
      <w:tr w:rsidR="00A91BD4" w:rsidRPr="00B53E97">
        <w:tc>
          <w:tcPr>
            <w:tcW w:w="7090" w:type="dxa"/>
            <w:gridSpan w:val="2"/>
            <w:tcBorders>
              <w:top w:val="single" w:sz="4" w:space="0" w:color="000000"/>
              <w:left w:val="single" w:sz="4" w:space="0" w:color="000000"/>
              <w:bottom w:val="single" w:sz="4" w:space="0" w:color="000000"/>
            </w:tcBorders>
            <w:shd w:val="clear" w:color="auto" w:fill="auto"/>
          </w:tcPr>
          <w:p w:rsidR="00A91BD4" w:rsidRPr="00B53E97" w:rsidRDefault="007C27E2">
            <w:pPr>
              <w:jc w:val="both"/>
              <w:rPr>
                <w:rFonts w:ascii="Arial" w:hAnsi="Arial" w:cs="Arial"/>
                <w:sz w:val="20"/>
              </w:rPr>
            </w:pPr>
            <w:r w:rsidRPr="00B53E97">
              <w:rPr>
                <w:rFonts w:ascii="Arial" w:hAnsi="Arial" w:cs="Arial"/>
                <w:sz w:val="20"/>
              </w:rPr>
              <w:t xml:space="preserve">     Le fonctionnement du monde médiatique et les </w:t>
            </w:r>
            <w:r w:rsidRPr="00B53E97">
              <w:rPr>
                <w:rFonts w:ascii="Arial" w:hAnsi="Arial" w:cs="Arial"/>
                <w:sz w:val="20"/>
              </w:rPr>
              <w:t>processus de construction de l’information.</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tc>
      </w:tr>
      <w:tr w:rsidR="00A91BD4" w:rsidRPr="00B53E97">
        <w:tc>
          <w:tcPr>
            <w:tcW w:w="7090" w:type="dxa"/>
            <w:gridSpan w:val="2"/>
            <w:tcBorders>
              <w:top w:val="single" w:sz="4" w:space="0" w:color="000000"/>
              <w:left w:val="single" w:sz="4" w:space="0" w:color="000000"/>
              <w:bottom w:val="single" w:sz="4" w:space="0" w:color="000000"/>
            </w:tcBorders>
            <w:shd w:val="clear" w:color="auto" w:fill="auto"/>
          </w:tcPr>
          <w:p w:rsidR="00A91BD4" w:rsidRPr="00B53E97" w:rsidRDefault="007C27E2">
            <w:pPr>
              <w:jc w:val="both"/>
              <w:rPr>
                <w:rFonts w:ascii="Arial" w:hAnsi="Arial" w:cs="Arial"/>
                <w:sz w:val="20"/>
              </w:rPr>
            </w:pPr>
            <w:r w:rsidRPr="00B53E97">
              <w:rPr>
                <w:rFonts w:ascii="Arial" w:hAnsi="Arial" w:cs="Arial"/>
                <w:sz w:val="20"/>
              </w:rPr>
              <w:t xml:space="preserve">    </w:t>
            </w:r>
            <w:r w:rsidRPr="00B53E97">
              <w:rPr>
                <w:rFonts w:ascii="Arial" w:eastAsia="Times New Roman" w:hAnsi="Arial" w:cs="Arial"/>
                <w:sz w:val="20"/>
                <w:szCs w:val="20"/>
                <w:lang w:eastAsia="fr-FR"/>
              </w:rPr>
              <w:t>Comprendre et lire d</w:t>
            </w:r>
            <w:r w:rsidRPr="00B53E97">
              <w:rPr>
                <w:rFonts w:ascii="Arial" w:hAnsi="Arial" w:cs="Arial"/>
                <w:sz w:val="20"/>
                <w:szCs w:val="20"/>
              </w:rPr>
              <w:t xml:space="preserve">es images médiatiques : photo de presse ou dessin de presse.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tc>
      </w:tr>
    </w:tbl>
    <w:p w:rsidR="00A91BD4" w:rsidRPr="00B53E97" w:rsidRDefault="00A91BD4"/>
    <w:p w:rsidR="00A91BD4" w:rsidRPr="00B53E97" w:rsidRDefault="007C27E2">
      <w:r w:rsidRPr="00B53E97">
        <w:br w:type="page"/>
      </w:r>
    </w:p>
    <w:p w:rsidR="00A91BD4" w:rsidRPr="00B53E97" w:rsidRDefault="00A91BD4"/>
    <w:tbl>
      <w:tblPr>
        <w:tblW w:w="9061" w:type="dxa"/>
        <w:tblLook w:val="04A0" w:firstRow="1" w:lastRow="0" w:firstColumn="1" w:lastColumn="0" w:noHBand="0" w:noVBand="1"/>
      </w:tblPr>
      <w:tblGrid>
        <w:gridCol w:w="2518"/>
        <w:gridCol w:w="3271"/>
        <w:gridCol w:w="3272"/>
      </w:tblGrid>
      <w:tr w:rsidR="00A91BD4" w:rsidRPr="00B53E97">
        <w:tc>
          <w:tcPr>
            <w:tcW w:w="906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91BD4" w:rsidRPr="00B53E97" w:rsidRDefault="007C27E2">
            <w:pPr>
              <w:jc w:val="center"/>
              <w:rPr>
                <w:rFonts w:ascii="Arial" w:hAnsi="Arial" w:cs="Arial"/>
                <w:b/>
                <w:sz w:val="20"/>
                <w:szCs w:val="20"/>
              </w:rPr>
            </w:pPr>
            <w:r w:rsidRPr="00B53E97">
              <w:rPr>
                <w:rFonts w:ascii="sans-serif" w:hAnsi="sans-serif" w:cs="Arial"/>
                <w:b/>
                <w:sz w:val="22"/>
                <w:szCs w:val="22"/>
              </w:rPr>
              <w:t>Jour et créneau souhaités pour la rencontre*</w:t>
            </w:r>
            <w:bookmarkStart w:id="9" w:name="page60R_mcid3"/>
            <w:bookmarkStart w:id="10" w:name="page60R_mcid4"/>
            <w:bookmarkStart w:id="11" w:name="page60R_mcid5"/>
            <w:bookmarkEnd w:id="9"/>
            <w:bookmarkEnd w:id="10"/>
            <w:bookmarkEnd w:id="11"/>
            <w:r w:rsidRPr="00B53E97">
              <w:rPr>
                <w:rFonts w:ascii="Arial" w:hAnsi="Arial" w:cs="Arial"/>
                <w:b/>
                <w:sz w:val="20"/>
                <w:szCs w:val="20"/>
              </w:rPr>
              <w:br/>
            </w:r>
            <w:r w:rsidRPr="00B53E97">
              <w:rPr>
                <w:rFonts w:ascii="sans-serif" w:hAnsi="sans-serif" w:cs="Arial"/>
                <w:sz w:val="16"/>
                <w:szCs w:val="16"/>
              </w:rPr>
              <w:t>(Il est conseillé de proposer plusieurs créneaux. Dans ce cas</w:t>
            </w:r>
            <w:bookmarkStart w:id="12" w:name="page60R_mcid6"/>
            <w:bookmarkEnd w:id="12"/>
            <w:r w:rsidRPr="00B53E97">
              <w:rPr>
                <w:rFonts w:ascii="sans-serif" w:hAnsi="sans-serif" w:cs="Arial"/>
                <w:sz w:val="16"/>
                <w:szCs w:val="16"/>
              </w:rPr>
              <w:t>-</w:t>
            </w:r>
            <w:bookmarkStart w:id="13" w:name="page60R_mcid7"/>
            <w:bookmarkEnd w:id="13"/>
            <w:r w:rsidRPr="00B53E97">
              <w:rPr>
                <w:rFonts w:ascii="sans-serif" w:hAnsi="sans-serif" w:cs="Arial"/>
                <w:sz w:val="16"/>
                <w:szCs w:val="16"/>
              </w:rPr>
              <w:t>là, vous</w:t>
            </w:r>
            <w:bookmarkStart w:id="14" w:name="page60R_mcid8"/>
            <w:bookmarkEnd w:id="14"/>
            <w:r w:rsidRPr="00B53E97">
              <w:rPr>
                <w:rFonts w:ascii="Arial" w:hAnsi="Arial" w:cs="Arial"/>
                <w:sz w:val="16"/>
                <w:szCs w:val="16"/>
              </w:rPr>
              <w:t xml:space="preserve"> </w:t>
            </w:r>
            <w:r w:rsidRPr="00B53E97">
              <w:rPr>
                <w:rFonts w:ascii="sans-serif" w:hAnsi="sans-serif" w:cs="Arial"/>
                <w:sz w:val="16"/>
                <w:szCs w:val="16"/>
              </w:rPr>
              <w:t xml:space="preserve">pouvez numéroter les créneaux choisis </w:t>
            </w:r>
            <w:proofErr w:type="spellStart"/>
            <w:r w:rsidRPr="00B53E97">
              <w:rPr>
                <w:rFonts w:ascii="sans-serif" w:hAnsi="sans-serif" w:cs="Arial"/>
                <w:sz w:val="16"/>
                <w:szCs w:val="16"/>
              </w:rPr>
              <w:t>parordre</w:t>
            </w:r>
            <w:proofErr w:type="spellEnd"/>
            <w:r w:rsidRPr="00B53E97">
              <w:rPr>
                <w:rFonts w:ascii="sans-serif" w:hAnsi="sans-serif" w:cs="Arial"/>
                <w:sz w:val="16"/>
                <w:szCs w:val="16"/>
              </w:rPr>
              <w:t xml:space="preserve"> de préférence. Votre choix sera respecté dans la mesure du possible)</w:t>
            </w:r>
          </w:p>
          <w:p w:rsidR="00A91BD4" w:rsidRPr="00B53E97" w:rsidRDefault="00A91BD4">
            <w:pPr>
              <w:jc w:val="center"/>
              <w:rPr>
                <w:rFonts w:ascii="Arial" w:hAnsi="Arial" w:cs="Arial"/>
                <w:i/>
                <w:sz w:val="16"/>
                <w:szCs w:val="16"/>
              </w:rPr>
            </w:pPr>
          </w:p>
          <w:p w:rsidR="00A91BD4" w:rsidRPr="00B53E97" w:rsidRDefault="00A91BD4">
            <w:pPr>
              <w:rPr>
                <w:rFonts w:ascii="Arial" w:hAnsi="Arial" w:cs="Arial"/>
                <w:b/>
                <w:sz w:val="20"/>
                <w:szCs w:val="20"/>
              </w:rPr>
            </w:pPr>
          </w:p>
          <w:p w:rsidR="00A91BD4" w:rsidRPr="00B53E97" w:rsidRDefault="007C27E2">
            <w:pPr>
              <w:jc w:val="center"/>
              <w:rPr>
                <w:rFonts w:ascii="Arial" w:hAnsi="Arial" w:cs="Arial"/>
                <w:b/>
                <w:sz w:val="20"/>
                <w:szCs w:val="20"/>
              </w:rPr>
            </w:pPr>
            <w:r w:rsidRPr="00B53E97">
              <w:rPr>
                <w:rFonts w:ascii="Arial" w:hAnsi="Arial" w:cs="Arial"/>
                <w:b/>
                <w:sz w:val="20"/>
                <w:szCs w:val="20"/>
              </w:rPr>
              <w:t xml:space="preserve">                                                Matin                                                    Après-midi </w:t>
            </w:r>
          </w:p>
        </w:tc>
      </w:tr>
      <w:tr w:rsidR="00A91BD4" w:rsidRPr="00B53E97">
        <w:trPr>
          <w:trHeight w:val="475"/>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Lundi 27 mars 2023</w:t>
            </w:r>
          </w:p>
          <w:p w:rsidR="00A91BD4" w:rsidRPr="00B53E97" w:rsidRDefault="00A91BD4">
            <w:pPr>
              <w:jc w:val="both"/>
              <w:rPr>
                <w:rFonts w:ascii="Arial" w:hAnsi="Arial" w:cs="Arial"/>
                <w:sz w:val="20"/>
                <w:szCs w:val="20"/>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rPr>
          <w:trHeight w:val="475"/>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Mardi 28 mars 2022</w:t>
            </w:r>
          </w:p>
          <w:p w:rsidR="00A91BD4" w:rsidRPr="00B53E97" w:rsidRDefault="00A91BD4">
            <w:pPr>
              <w:jc w:val="both"/>
              <w:rPr>
                <w:rFonts w:ascii="Arial" w:hAnsi="Arial" w:cs="Arial"/>
                <w:sz w:val="20"/>
                <w:szCs w:val="20"/>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rPr>
          <w:trHeight w:val="475"/>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Mercredi 29 mars 2023</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rPr>
          <w:trHeight w:val="475"/>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Jeudi 30 mars 2023</w:t>
            </w:r>
          </w:p>
          <w:p w:rsidR="00A91BD4" w:rsidRPr="00B53E97" w:rsidRDefault="00A91BD4">
            <w:pPr>
              <w:jc w:val="both"/>
              <w:rPr>
                <w:rFonts w:ascii="Arial" w:hAnsi="Arial" w:cs="Arial"/>
                <w:sz w:val="20"/>
                <w:szCs w:val="20"/>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rPr>
          <w:trHeight w:val="475"/>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Vendredi 31 mars 2023</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rPr>
          <w:trHeight w:val="475"/>
        </w:trPr>
        <w:tc>
          <w:tcPr>
            <w:tcW w:w="2518"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Lundi 3 avril 2023</w:t>
            </w:r>
          </w:p>
        </w:tc>
        <w:tc>
          <w:tcPr>
            <w:tcW w:w="3271"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rPr>
          <w:trHeight w:val="475"/>
        </w:trPr>
        <w:tc>
          <w:tcPr>
            <w:tcW w:w="2518"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Mardi 4 avril 2023</w:t>
            </w:r>
          </w:p>
        </w:tc>
        <w:tc>
          <w:tcPr>
            <w:tcW w:w="3271"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rPr>
          <w:trHeight w:val="475"/>
        </w:trPr>
        <w:tc>
          <w:tcPr>
            <w:tcW w:w="2518"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Mercredi 5 avril 2023</w:t>
            </w:r>
          </w:p>
        </w:tc>
        <w:tc>
          <w:tcPr>
            <w:tcW w:w="3271"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r w:rsidR="00A91BD4" w:rsidRPr="00B53E97">
        <w:trPr>
          <w:trHeight w:val="475"/>
        </w:trPr>
        <w:tc>
          <w:tcPr>
            <w:tcW w:w="2518"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i/>
                <w:sz w:val="20"/>
                <w:szCs w:val="20"/>
              </w:rPr>
            </w:pPr>
          </w:p>
          <w:p w:rsidR="00A91BD4" w:rsidRPr="00B53E97" w:rsidRDefault="007C27E2">
            <w:pPr>
              <w:jc w:val="both"/>
              <w:rPr>
                <w:rFonts w:ascii="Arial" w:hAnsi="Arial" w:cs="Arial"/>
                <w:i/>
                <w:sz w:val="20"/>
                <w:szCs w:val="20"/>
              </w:rPr>
            </w:pPr>
            <w:r w:rsidRPr="00B53E97">
              <w:rPr>
                <w:rFonts w:ascii="Arial" w:hAnsi="Arial" w:cs="Arial"/>
                <w:i/>
                <w:sz w:val="20"/>
                <w:szCs w:val="20"/>
              </w:rPr>
              <w:t>Jeudi 6 avril 2023</w:t>
            </w:r>
          </w:p>
        </w:tc>
        <w:tc>
          <w:tcPr>
            <w:tcW w:w="3271"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p w:rsidR="00A91BD4" w:rsidRPr="00B53E97" w:rsidRDefault="00A91BD4">
            <w:pPr>
              <w:jc w:val="both"/>
              <w:rPr>
                <w:rFonts w:ascii="Arial" w:hAnsi="Arial" w:cs="Arial"/>
                <w:sz w:val="20"/>
                <w:szCs w:val="20"/>
              </w:rPr>
            </w:pPr>
          </w:p>
        </w:tc>
        <w:tc>
          <w:tcPr>
            <w:tcW w:w="3272" w:type="dxa"/>
            <w:tcBorders>
              <w:left w:val="single" w:sz="4" w:space="0" w:color="000000"/>
              <w:bottom w:val="single" w:sz="4" w:space="0" w:color="000000"/>
              <w:right w:val="single" w:sz="4" w:space="0" w:color="000000"/>
            </w:tcBorders>
            <w:shd w:val="clear" w:color="auto" w:fill="auto"/>
          </w:tcPr>
          <w:p w:rsidR="00A91BD4" w:rsidRPr="00B53E97" w:rsidRDefault="00A91BD4">
            <w:pPr>
              <w:jc w:val="both"/>
              <w:rPr>
                <w:rFonts w:ascii="Arial" w:hAnsi="Arial" w:cs="Arial"/>
                <w:sz w:val="20"/>
                <w:szCs w:val="20"/>
              </w:rPr>
            </w:pPr>
          </w:p>
        </w:tc>
      </w:tr>
    </w:tbl>
    <w:p w:rsidR="00A91BD4" w:rsidRPr="00B53E97" w:rsidRDefault="00A91BD4">
      <w:pPr>
        <w:jc w:val="both"/>
        <w:rPr>
          <w:rFonts w:ascii="Arial Narrow" w:hAnsi="Arial Narrow"/>
          <w:sz w:val="20"/>
          <w:szCs w:val="20"/>
        </w:rPr>
      </w:pPr>
    </w:p>
    <w:p w:rsidR="00A91BD4" w:rsidRPr="00B53E97" w:rsidRDefault="007C27E2">
      <w:pPr>
        <w:jc w:val="both"/>
        <w:rPr>
          <w:rFonts w:ascii="Arial" w:hAnsi="Arial" w:cs="Arial"/>
          <w:sz w:val="20"/>
          <w:szCs w:val="20"/>
        </w:rPr>
      </w:pPr>
      <w:r w:rsidRPr="00B53E97">
        <w:rPr>
          <w:rFonts w:ascii="Arial" w:hAnsi="Arial" w:cs="Arial"/>
          <w:sz w:val="20"/>
          <w:szCs w:val="20"/>
        </w:rPr>
        <w:t xml:space="preserve">Le journaliste sera rémunéré </w:t>
      </w:r>
      <w:r w:rsidRPr="00B53E97">
        <w:rPr>
          <w:rFonts w:ascii="Arial" w:hAnsi="Arial" w:cs="Arial"/>
          <w:sz w:val="20"/>
          <w:szCs w:val="20"/>
        </w:rPr>
        <w:t xml:space="preserve">par l’établissement qui recevra la dotation établie au tarif </w:t>
      </w:r>
      <w:r w:rsidRPr="00B53E97">
        <w:rPr>
          <w:rFonts w:ascii="Arial" w:hAnsi="Arial" w:cs="Arial"/>
          <w:sz w:val="20"/>
          <w:szCs w:val="20"/>
        </w:rPr>
        <w:t>fixé</w:t>
      </w:r>
      <w:r w:rsidRPr="00B53E97">
        <w:rPr>
          <w:rFonts w:ascii="Arial" w:hAnsi="Arial" w:cs="Arial"/>
          <w:sz w:val="20"/>
          <w:szCs w:val="20"/>
        </w:rPr>
        <w:t xml:space="preserve"> par le </w:t>
      </w:r>
      <w:proofErr w:type="spellStart"/>
      <w:r w:rsidRPr="00B53E97">
        <w:rPr>
          <w:rFonts w:ascii="Arial" w:hAnsi="Arial" w:cs="Arial"/>
          <w:sz w:val="20"/>
          <w:szCs w:val="20"/>
        </w:rPr>
        <w:t>Gip-Acmisa</w:t>
      </w:r>
      <w:proofErr w:type="spellEnd"/>
      <w:r w:rsidRPr="00B53E97">
        <w:rPr>
          <w:rFonts w:ascii="Arial" w:hAnsi="Arial" w:cs="Arial"/>
          <w:sz w:val="20"/>
          <w:szCs w:val="20"/>
        </w:rPr>
        <w:t xml:space="preserve">. Seuls les éventuels frais de restauration scolaire sont à la charge de l’établissement. </w:t>
      </w:r>
    </w:p>
    <w:p w:rsidR="00A91BD4" w:rsidRPr="00B53E97" w:rsidRDefault="00A91BD4">
      <w:pPr>
        <w:jc w:val="both"/>
        <w:rPr>
          <w:rFonts w:ascii="Arial Narrow" w:hAnsi="Arial Narrow"/>
          <w:sz w:val="20"/>
          <w:szCs w:val="20"/>
        </w:rPr>
      </w:pPr>
    </w:p>
    <w:p w:rsidR="00A91BD4" w:rsidRPr="00B53E97" w:rsidRDefault="00A91BD4">
      <w:pPr>
        <w:jc w:val="both"/>
        <w:rPr>
          <w:rFonts w:ascii="Arial" w:hAnsi="Arial" w:cs="Arial"/>
          <w:sz w:val="16"/>
          <w:szCs w:val="20"/>
        </w:rPr>
      </w:pPr>
    </w:p>
    <w:p w:rsidR="00A91BD4" w:rsidRPr="00B53E97" w:rsidRDefault="00A91BD4">
      <w:pPr>
        <w:jc w:val="both"/>
        <w:rPr>
          <w:rFonts w:ascii="Arial Narrow" w:hAnsi="Arial Narrow"/>
          <w:sz w:val="20"/>
          <w:szCs w:val="20"/>
        </w:rPr>
      </w:pPr>
    </w:p>
    <w:p w:rsidR="00A91BD4" w:rsidRPr="00B53E97" w:rsidRDefault="007C27E2">
      <w:pPr>
        <w:jc w:val="right"/>
        <w:rPr>
          <w:rFonts w:ascii="Arial" w:hAnsi="Arial" w:cs="Arial"/>
          <w:sz w:val="20"/>
          <w:szCs w:val="20"/>
        </w:rPr>
      </w:pPr>
      <w:r w:rsidRPr="00B53E97">
        <w:rPr>
          <w:rFonts w:ascii="Arial" w:hAnsi="Arial" w:cs="Arial"/>
          <w:sz w:val="20"/>
          <w:szCs w:val="20"/>
        </w:rPr>
        <w:t>À …</w:t>
      </w:r>
      <w:proofErr w:type="gramStart"/>
      <w:r w:rsidRPr="00B53E97">
        <w:rPr>
          <w:rFonts w:ascii="Arial" w:hAnsi="Arial" w:cs="Arial"/>
          <w:sz w:val="20"/>
          <w:szCs w:val="20"/>
        </w:rPr>
        <w:t>…….</w:t>
      </w:r>
      <w:proofErr w:type="gramEnd"/>
      <w:r w:rsidRPr="00B53E97">
        <w:rPr>
          <w:rFonts w:ascii="Arial" w:hAnsi="Arial" w:cs="Arial"/>
          <w:sz w:val="20"/>
          <w:szCs w:val="20"/>
        </w:rPr>
        <w:t>.…………….., le ……........................2023</w:t>
      </w:r>
    </w:p>
    <w:p w:rsidR="00A91BD4" w:rsidRPr="00B53E97" w:rsidRDefault="00A91BD4">
      <w:pPr>
        <w:ind w:left="6372"/>
        <w:jc w:val="both"/>
        <w:rPr>
          <w:rFonts w:ascii="Arial Narrow" w:hAnsi="Arial Narrow"/>
          <w:sz w:val="20"/>
          <w:szCs w:val="20"/>
        </w:rPr>
      </w:pPr>
    </w:p>
    <w:p w:rsidR="00A91BD4" w:rsidRPr="00B53E97" w:rsidRDefault="00A91BD4">
      <w:pPr>
        <w:jc w:val="both"/>
        <w:rPr>
          <w:rFonts w:ascii="Arial Narrow" w:hAnsi="Arial Narrow"/>
          <w:sz w:val="20"/>
          <w:szCs w:val="20"/>
        </w:rPr>
      </w:pPr>
    </w:p>
    <w:p w:rsidR="00A91BD4" w:rsidRDefault="007C27E2">
      <w:pPr>
        <w:ind w:left="6372"/>
        <w:jc w:val="both"/>
        <w:rPr>
          <w:rFonts w:ascii="Arial" w:hAnsi="Arial" w:cs="Arial"/>
          <w:sz w:val="20"/>
          <w:szCs w:val="20"/>
        </w:rPr>
      </w:pPr>
      <w:r w:rsidRPr="00B53E97">
        <w:rPr>
          <w:rFonts w:ascii="Arial" w:hAnsi="Arial" w:cs="Arial"/>
          <w:sz w:val="20"/>
          <w:szCs w:val="20"/>
        </w:rPr>
        <w:t>Le Chef d’établissement</w:t>
      </w:r>
    </w:p>
    <w:sectPr w:rsidR="00A91BD4">
      <w:pgSz w:w="11906" w:h="16838"/>
      <w:pgMar w:top="1417" w:right="1417" w:bottom="1258"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ns-serif">
    <w:altName w:val="Arial"/>
    <w:charset w:val="01"/>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C4B"/>
    <w:multiLevelType w:val="multilevel"/>
    <w:tmpl w:val="1F7AF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4F32A1"/>
    <w:multiLevelType w:val="multilevel"/>
    <w:tmpl w:val="F3CA490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D4"/>
    <w:rsid w:val="007C27E2"/>
    <w:rsid w:val="00A91BD4"/>
    <w:rsid w:val="00B53E9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4A98"/>
  <w15:docId w15:val="{27B379CB-C3B4-4679-B380-F67296EB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8A4"/>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semiHidden/>
    <w:qFormat/>
    <w:rsid w:val="005A68A4"/>
    <w:rPr>
      <w:rFonts w:ascii="Times New Roman" w:eastAsia="SimSun" w:hAnsi="Times New Roman" w:cs="Times New Roman"/>
      <w:sz w:val="24"/>
      <w:szCs w:val="24"/>
      <w:lang w:val="x-none" w:eastAsia="zh-CN"/>
    </w:rPr>
  </w:style>
  <w:style w:type="character" w:customStyle="1" w:styleId="En-tteCar">
    <w:name w:val="En-tête Car"/>
    <w:basedOn w:val="Policepardfaut"/>
    <w:uiPriority w:val="99"/>
    <w:qFormat/>
    <w:rsid w:val="00275279"/>
    <w:rPr>
      <w:rFonts w:ascii="Times New Roman" w:eastAsia="SimSun" w:hAnsi="Times New Roman" w:cs="Times New Roman"/>
      <w:sz w:val="24"/>
      <w:szCs w:val="24"/>
      <w:lang w:eastAsia="zh-CN"/>
    </w:rPr>
  </w:style>
  <w:style w:type="character" w:styleId="Marquedecommentaire">
    <w:name w:val="annotation reference"/>
    <w:basedOn w:val="Policepardfaut"/>
    <w:uiPriority w:val="99"/>
    <w:semiHidden/>
    <w:unhideWhenUsed/>
    <w:qFormat/>
    <w:rsid w:val="002F03C8"/>
    <w:rPr>
      <w:sz w:val="16"/>
      <w:szCs w:val="16"/>
    </w:rPr>
  </w:style>
  <w:style w:type="character" w:customStyle="1" w:styleId="CommentaireCar">
    <w:name w:val="Commentaire Car"/>
    <w:basedOn w:val="Policepardfaut"/>
    <w:link w:val="Commentaire"/>
    <w:uiPriority w:val="99"/>
    <w:semiHidden/>
    <w:qFormat/>
    <w:rsid w:val="002F03C8"/>
    <w:rPr>
      <w:rFonts w:ascii="Times New Roman" w:eastAsia="SimSun" w:hAnsi="Times New Roman" w:cs="Times New Roman"/>
      <w:sz w:val="20"/>
      <w:szCs w:val="20"/>
      <w:lang w:eastAsia="zh-CN"/>
    </w:rPr>
  </w:style>
  <w:style w:type="character" w:customStyle="1" w:styleId="ObjetducommentaireCar">
    <w:name w:val="Objet du commentaire Car"/>
    <w:basedOn w:val="CommentaireCar"/>
    <w:link w:val="Objetducommentaire"/>
    <w:uiPriority w:val="99"/>
    <w:semiHidden/>
    <w:qFormat/>
    <w:rsid w:val="002F03C8"/>
    <w:rPr>
      <w:rFonts w:ascii="Times New Roman" w:eastAsia="SimSun" w:hAnsi="Times New Roman" w:cs="Times New Roman"/>
      <w:b/>
      <w:bCs/>
      <w:sz w:val="20"/>
      <w:szCs w:val="20"/>
      <w:lang w:eastAsia="zh-CN"/>
    </w:rPr>
  </w:style>
  <w:style w:type="character" w:customStyle="1" w:styleId="TextedebullesCar">
    <w:name w:val="Texte de bulles Car"/>
    <w:basedOn w:val="Policepardfaut"/>
    <w:link w:val="Textedebulles"/>
    <w:uiPriority w:val="99"/>
    <w:semiHidden/>
    <w:qFormat/>
    <w:rsid w:val="002F03C8"/>
    <w:rPr>
      <w:rFonts w:ascii="Segoe UI" w:eastAsia="SimSun" w:hAnsi="Segoe UI" w:cs="Segoe UI"/>
      <w:sz w:val="18"/>
      <w:szCs w:val="18"/>
      <w:lang w:eastAsia="zh-CN"/>
    </w:rPr>
  </w:style>
  <w:style w:type="character" w:customStyle="1" w:styleId="LienInternet">
    <w:name w:val="Lien Internet"/>
    <w:basedOn w:val="Policepardfaut"/>
    <w:uiPriority w:val="99"/>
    <w:unhideWhenUsed/>
    <w:rsid w:val="005531EF"/>
    <w:rPr>
      <w:color w:val="0563C1" w:themeColor="hyperlink"/>
      <w:u w:val="single"/>
    </w:rPr>
  </w:style>
  <w:style w:type="character" w:styleId="Mentionnonrsolue">
    <w:name w:val="Unresolved Mention"/>
    <w:basedOn w:val="Policepardfaut"/>
    <w:uiPriority w:val="99"/>
    <w:semiHidden/>
    <w:unhideWhenUsed/>
    <w:qFormat/>
    <w:rsid w:val="002777A0"/>
    <w:rPr>
      <w:color w:val="605E5C"/>
      <w:shd w:val="clear" w:color="auto" w:fill="E1DFDD"/>
    </w:rPr>
  </w:style>
  <w:style w:type="character" w:styleId="lev">
    <w:name w:val="Strong"/>
    <w:basedOn w:val="Policepardfaut"/>
    <w:uiPriority w:val="22"/>
    <w:qFormat/>
    <w:rsid w:val="003B0BDD"/>
    <w:rPr>
      <w:b/>
      <w:bCs/>
    </w:rPr>
  </w:style>
  <w:style w:type="character" w:styleId="Accentuationlgre">
    <w:name w:val="Subtle Emphasis"/>
    <w:basedOn w:val="Policepardfaut"/>
    <w:uiPriority w:val="19"/>
    <w:qFormat/>
    <w:rsid w:val="00D038EE"/>
    <w:rPr>
      <w:i/>
      <w:iCs/>
      <w:color w:val="404040" w:themeColor="text1" w:themeTint="BF"/>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Pieddepage">
    <w:name w:val="footer"/>
    <w:basedOn w:val="Normal"/>
    <w:link w:val="PieddepageCar"/>
    <w:semiHidden/>
    <w:rsid w:val="005A68A4"/>
    <w:pPr>
      <w:tabs>
        <w:tab w:val="center" w:pos="4536"/>
        <w:tab w:val="right" w:pos="9072"/>
      </w:tabs>
    </w:pPr>
    <w:rPr>
      <w:lang w:val="x-none"/>
    </w:rPr>
  </w:style>
  <w:style w:type="paragraph" w:styleId="Paragraphedeliste">
    <w:name w:val="List Paragraph"/>
    <w:basedOn w:val="Normal"/>
    <w:uiPriority w:val="34"/>
    <w:qFormat/>
    <w:rsid w:val="0056080F"/>
    <w:pPr>
      <w:ind w:left="720"/>
      <w:contextualSpacing/>
    </w:pPr>
  </w:style>
  <w:style w:type="paragraph" w:styleId="En-tte">
    <w:name w:val="header"/>
    <w:basedOn w:val="Normal"/>
    <w:uiPriority w:val="99"/>
    <w:unhideWhenUsed/>
    <w:rsid w:val="00275279"/>
    <w:pPr>
      <w:tabs>
        <w:tab w:val="center" w:pos="4536"/>
        <w:tab w:val="right" w:pos="9072"/>
      </w:tabs>
    </w:pPr>
  </w:style>
  <w:style w:type="paragraph" w:styleId="Commentaire">
    <w:name w:val="annotation text"/>
    <w:basedOn w:val="Normal"/>
    <w:link w:val="CommentaireCar"/>
    <w:uiPriority w:val="99"/>
    <w:semiHidden/>
    <w:unhideWhenUsed/>
    <w:qFormat/>
    <w:rsid w:val="002F03C8"/>
    <w:rPr>
      <w:sz w:val="20"/>
      <w:szCs w:val="20"/>
    </w:rPr>
  </w:style>
  <w:style w:type="paragraph" w:styleId="Objetducommentaire">
    <w:name w:val="annotation subject"/>
    <w:basedOn w:val="Commentaire"/>
    <w:next w:val="Commentaire"/>
    <w:link w:val="ObjetducommentaireCar"/>
    <w:uiPriority w:val="99"/>
    <w:semiHidden/>
    <w:unhideWhenUsed/>
    <w:qFormat/>
    <w:rsid w:val="002F03C8"/>
    <w:rPr>
      <w:b/>
      <w:bCs/>
    </w:rPr>
  </w:style>
  <w:style w:type="paragraph" w:styleId="Textedebulles">
    <w:name w:val="Balloon Text"/>
    <w:basedOn w:val="Normal"/>
    <w:link w:val="TextedebullesCar"/>
    <w:uiPriority w:val="99"/>
    <w:semiHidden/>
    <w:unhideWhenUsed/>
    <w:qFormat/>
    <w:rsid w:val="002F03C8"/>
    <w:rPr>
      <w:rFonts w:ascii="Segoe UI" w:hAnsi="Segoe UI" w:cs="Segoe UI"/>
      <w:sz w:val="18"/>
      <w:szCs w:val="18"/>
    </w:rPr>
  </w:style>
  <w:style w:type="paragraph" w:styleId="NormalWeb">
    <w:name w:val="Normal (Web)"/>
    <w:basedOn w:val="Normal"/>
    <w:uiPriority w:val="99"/>
    <w:semiHidden/>
    <w:unhideWhenUsed/>
    <w:qFormat/>
    <w:rsid w:val="003B0BDD"/>
    <w:pPr>
      <w:spacing w:beforeAutospacing="1" w:afterAutospacing="1"/>
    </w:pPr>
    <w:rPr>
      <w:rFonts w:eastAsia="Times New Roman"/>
      <w:lang w:eastAsia="fr-FR"/>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e.actions-culturelles@ac-strasbourg.f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actions-culturelles@ac-strasbourg.fr" TargetMode="External"/><Relationship Id="rId4" Type="http://schemas.openxmlformats.org/officeDocument/2006/relationships/settings" Target="settings.xml"/><Relationship Id="rId9" Type="http://schemas.openxmlformats.org/officeDocument/2006/relationships/hyperlink" Target="https://www.clemi.fr/fileadmin/user_upload/Guide_pratique_CLEMI_interventions_de_professionnels_de_l_information_en_milieu_scolai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20342-6B79-46BC-8A3D-C5903FFD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1035</Words>
  <Characters>5695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Lemoine</dc:creator>
  <dc:description/>
  <cp:lastModifiedBy>Sophie Philippi</cp:lastModifiedBy>
  <cp:revision>4</cp:revision>
  <cp:lastPrinted>2021-10-14T09:44:00Z</cp:lastPrinted>
  <dcterms:created xsi:type="dcterms:W3CDTF">2022-02-25T09:43:00Z</dcterms:created>
  <dcterms:modified xsi:type="dcterms:W3CDTF">2023-01-09T11:58:00Z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