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0C385" w14:textId="77777777" w:rsidR="00316AF0" w:rsidRPr="00B46ECD" w:rsidRDefault="00B46ECD" w:rsidP="00B46ECD">
      <w:pPr>
        <w:jc w:val="center"/>
        <w:rPr>
          <w:b/>
          <w:lang w:val="fr-FR"/>
        </w:rPr>
      </w:pPr>
      <w:r w:rsidRPr="00B46ECD">
        <w:rPr>
          <w:b/>
          <w:lang w:val="fr-FR"/>
        </w:rPr>
        <w:t>Formation ETLV du 12/12/13</w:t>
      </w:r>
    </w:p>
    <w:p w14:paraId="2AB99EB5" w14:textId="77777777" w:rsidR="00B46ECD" w:rsidRPr="00B46ECD" w:rsidRDefault="00B46ECD" w:rsidP="00B46ECD">
      <w:pPr>
        <w:jc w:val="center"/>
        <w:rPr>
          <w:b/>
          <w:lang w:val="fr-FR"/>
        </w:rPr>
      </w:pPr>
    </w:p>
    <w:p w14:paraId="2E0A53FB" w14:textId="77777777" w:rsidR="00B46ECD" w:rsidRDefault="00B46ECD" w:rsidP="00B46ECD">
      <w:pPr>
        <w:jc w:val="both"/>
        <w:rPr>
          <w:lang w:val="fr-FR"/>
        </w:rPr>
      </w:pPr>
      <w:r w:rsidRPr="00B46ECD">
        <w:rPr>
          <w:lang w:val="fr-FR"/>
        </w:rPr>
        <w:t xml:space="preserve">Les séances présentées </w:t>
      </w:r>
      <w:r>
        <w:rPr>
          <w:lang w:val="fr-FR"/>
        </w:rPr>
        <w:t>sont les deux premières séances de l’année.</w:t>
      </w:r>
    </w:p>
    <w:p w14:paraId="5D448FEF" w14:textId="77777777" w:rsidR="00B46ECD" w:rsidRDefault="00B46ECD" w:rsidP="00B46ECD">
      <w:pPr>
        <w:jc w:val="both"/>
        <w:rPr>
          <w:lang w:val="fr-FR"/>
        </w:rPr>
      </w:pPr>
    </w:p>
    <w:p w14:paraId="2A52B62B" w14:textId="77777777" w:rsidR="00B46ECD" w:rsidRPr="00B46ECD" w:rsidRDefault="00B46ECD" w:rsidP="00B46ECD">
      <w:pPr>
        <w:jc w:val="both"/>
        <w:rPr>
          <w:b/>
        </w:rPr>
      </w:pPr>
      <w:r w:rsidRPr="00B46ECD">
        <w:rPr>
          <w:b/>
        </w:rPr>
        <w:t>Sequence 1: ETLV presentation.</w:t>
      </w:r>
    </w:p>
    <w:p w14:paraId="42234A24" w14:textId="77777777" w:rsidR="00B46ECD" w:rsidRPr="00B46ECD" w:rsidRDefault="00B46ECD" w:rsidP="00B46ECD">
      <w:pPr>
        <w:jc w:val="both"/>
        <w:rPr>
          <w:lang w:val="fr-FR"/>
        </w:rPr>
      </w:pPr>
      <w:r>
        <w:rPr>
          <w:lang w:val="fr-FR"/>
        </w:rPr>
        <w:t>L’ETLV est une matière encore nouvelle, il est donc nécessaire d’en expliquer le but dès le début de l’année. Cela permet également de montrer aux élèves que cette matière peut être abordée de façon ludique et que s’ils jouent le jeu de parler en anglais le plus possible, cela sera bénéfique pour l’évaluation en terminale car ils seront alors capables de parler de manière plus fluide.</w:t>
      </w:r>
    </w:p>
    <w:p w14:paraId="5EE01B98" w14:textId="77777777" w:rsidR="00B46ECD" w:rsidRDefault="00B46ECD" w:rsidP="00B46ECD">
      <w:pPr>
        <w:jc w:val="both"/>
        <w:rPr>
          <w:lang w:val="fr-FR"/>
        </w:rPr>
      </w:pPr>
      <w:r w:rsidRPr="00B46ECD">
        <w:rPr>
          <w:lang w:val="fr-FR"/>
        </w:rPr>
        <w:t xml:space="preserve">Au cours cette séance nous leur avons </w:t>
      </w:r>
      <w:proofErr w:type="gramStart"/>
      <w:r w:rsidRPr="00B46ECD">
        <w:rPr>
          <w:lang w:val="fr-FR"/>
        </w:rPr>
        <w:t>expliquer</w:t>
      </w:r>
      <w:proofErr w:type="gramEnd"/>
      <w:r w:rsidRPr="00B46ECD">
        <w:rPr>
          <w:lang w:val="fr-FR"/>
        </w:rPr>
        <w:t xml:space="preserve"> ce qu’est un </w:t>
      </w:r>
      <w:proofErr w:type="spellStart"/>
      <w:r w:rsidRPr="00B46ECD">
        <w:rPr>
          <w:lang w:val="fr-FR"/>
        </w:rPr>
        <w:t>co</w:t>
      </w:r>
      <w:proofErr w:type="spellEnd"/>
      <w:r w:rsidRPr="00B46ECD">
        <w:rPr>
          <w:lang w:val="fr-FR"/>
        </w:rPr>
        <w:t>-enseignement et que cela est vraiment une chance.</w:t>
      </w:r>
    </w:p>
    <w:p w14:paraId="568F9239" w14:textId="77777777" w:rsidR="00B46ECD" w:rsidRDefault="00B46ECD" w:rsidP="00B46ECD">
      <w:pPr>
        <w:jc w:val="both"/>
        <w:rPr>
          <w:lang w:val="fr-FR"/>
        </w:rPr>
      </w:pPr>
      <w:r>
        <w:rPr>
          <w:lang w:val="fr-FR"/>
        </w:rPr>
        <w:t xml:space="preserve">Nous leur avons ensuite présenté les règles qu‘il faut respecter puisque ce </w:t>
      </w:r>
      <w:proofErr w:type="spellStart"/>
      <w:r>
        <w:rPr>
          <w:lang w:val="fr-FR"/>
        </w:rPr>
        <w:t>co</w:t>
      </w:r>
      <w:proofErr w:type="spellEnd"/>
      <w:r>
        <w:rPr>
          <w:lang w:val="fr-FR"/>
        </w:rPr>
        <w:t>-enseignement se fait en laboratoire.</w:t>
      </w:r>
    </w:p>
    <w:p w14:paraId="5CE98626" w14:textId="77777777" w:rsidR="00B46ECD" w:rsidRDefault="00B46ECD" w:rsidP="00B46ECD">
      <w:pPr>
        <w:jc w:val="both"/>
        <w:rPr>
          <w:lang w:val="fr-FR"/>
        </w:rPr>
      </w:pPr>
    </w:p>
    <w:p w14:paraId="05CC39CC" w14:textId="77777777" w:rsidR="00B46ECD" w:rsidRPr="00B46ECD" w:rsidRDefault="00B46ECD" w:rsidP="00B46ECD">
      <w:pPr>
        <w:jc w:val="both"/>
        <w:rPr>
          <w:b/>
        </w:rPr>
      </w:pPr>
      <w:r>
        <w:rPr>
          <w:lang w:val="fr-FR"/>
        </w:rPr>
        <w:t xml:space="preserve"> </w:t>
      </w:r>
      <w:r>
        <w:rPr>
          <w:b/>
        </w:rPr>
        <w:t>Sequence 2</w:t>
      </w:r>
      <w:r w:rsidRPr="00B46ECD">
        <w:rPr>
          <w:b/>
        </w:rPr>
        <w:t>:</w:t>
      </w:r>
      <w:r>
        <w:rPr>
          <w:b/>
        </w:rPr>
        <w:t xml:space="preserve"> Let’s speak</w:t>
      </w:r>
      <w:r w:rsidRPr="00B46ECD">
        <w:rPr>
          <w:b/>
        </w:rPr>
        <w:t>.</w:t>
      </w:r>
    </w:p>
    <w:p w14:paraId="06D2005C" w14:textId="77777777" w:rsidR="00B46ECD" w:rsidRDefault="00B46ECD" w:rsidP="00B46ECD">
      <w:pPr>
        <w:jc w:val="both"/>
        <w:rPr>
          <w:lang w:val="fr-FR"/>
        </w:rPr>
      </w:pPr>
      <w:r>
        <w:rPr>
          <w:lang w:val="fr-FR"/>
        </w:rPr>
        <w:t>Cette séquence a pour but de désinhiber les élèves pour la prise de parole devant leurs camarades.</w:t>
      </w:r>
    </w:p>
    <w:p w14:paraId="41647435" w14:textId="77777777" w:rsidR="00B46ECD" w:rsidRDefault="00B46ECD" w:rsidP="00B46ECD">
      <w:pPr>
        <w:jc w:val="both"/>
        <w:rPr>
          <w:lang w:val="fr-FR"/>
        </w:rPr>
      </w:pPr>
      <w:r>
        <w:rPr>
          <w:lang w:val="fr-FR"/>
        </w:rPr>
        <w:t>L’évaluation de l’ETLV au baccalauréat se fait uniquement à l’oral, le but  premier de cet enseignement est donc de rendre les élèves capables de comprendre les questions et capables d’y répondre rapidement sans avoir peur de s’exprimer dans une langue qui n‘est pas la langue maternelle et sans avoir se sentir « ridicule ».</w:t>
      </w:r>
    </w:p>
    <w:p w14:paraId="45CAE43A" w14:textId="77777777" w:rsidR="00B46ECD" w:rsidRDefault="00B46ECD" w:rsidP="00B46ECD">
      <w:pPr>
        <w:jc w:val="both"/>
        <w:rPr>
          <w:lang w:val="fr-FR"/>
        </w:rPr>
      </w:pPr>
      <w:r>
        <w:rPr>
          <w:lang w:val="fr-FR"/>
        </w:rPr>
        <w:t>Avant de passer à l’expression orale sur des sujets de biotechnologies, nous avons pensé qu’il serait plus facile pour les élèves de parler de quelque chose ou quelqu’un qu’ils connaissent bien, en leur donnant la possibilité de préparer à l’avance et à l’écrit leur petit discours.</w:t>
      </w:r>
    </w:p>
    <w:p w14:paraId="13A27025" w14:textId="77777777" w:rsidR="00B46ECD" w:rsidRDefault="00B46ECD" w:rsidP="00B46ECD">
      <w:pPr>
        <w:jc w:val="both"/>
        <w:rPr>
          <w:lang w:val="fr-FR"/>
        </w:rPr>
      </w:pPr>
    </w:p>
    <w:p w14:paraId="59B50492" w14:textId="77777777" w:rsidR="00B46ECD" w:rsidRDefault="00B46ECD" w:rsidP="00B46ECD">
      <w:pPr>
        <w:jc w:val="both"/>
        <w:rPr>
          <w:lang w:val="fr-FR"/>
        </w:rPr>
      </w:pPr>
    </w:p>
    <w:p w14:paraId="107D39AC" w14:textId="77777777" w:rsidR="00B46ECD" w:rsidRDefault="00B46ECD" w:rsidP="00B46ECD">
      <w:pPr>
        <w:jc w:val="both"/>
        <w:rPr>
          <w:lang w:val="fr-FR"/>
        </w:rPr>
      </w:pPr>
      <w:r>
        <w:rPr>
          <w:lang w:val="fr-FR"/>
        </w:rPr>
        <w:t>Pour la suite des séquences, le format étant de une heure hebdomadaire en salle de travaux pratiques, nous avons privilégié des petites manipulations qui ne sont que « des prétextes » pour faire parler les élèves.</w:t>
      </w:r>
    </w:p>
    <w:p w14:paraId="2F1A2CCA" w14:textId="77777777" w:rsidR="00B46ECD" w:rsidRDefault="00B46ECD" w:rsidP="00B46ECD">
      <w:pPr>
        <w:jc w:val="both"/>
        <w:rPr>
          <w:lang w:val="fr-FR"/>
        </w:rPr>
      </w:pPr>
      <w:r>
        <w:rPr>
          <w:lang w:val="fr-FR"/>
        </w:rPr>
        <w:t>Ces petites manipulations ont pu être déjà vues en biotechnologies.</w:t>
      </w:r>
    </w:p>
    <w:p w14:paraId="1A3508CB" w14:textId="77777777" w:rsidR="00B46ECD" w:rsidRDefault="00B46ECD" w:rsidP="00B46ECD">
      <w:pPr>
        <w:jc w:val="both"/>
        <w:rPr>
          <w:lang w:val="fr-FR"/>
        </w:rPr>
      </w:pPr>
      <w:r>
        <w:rPr>
          <w:lang w:val="fr-FR"/>
        </w:rPr>
        <w:t>Pour chacune d’elle, le matériel spécifiques, les risques et la sécurité ont pu être vu.</w:t>
      </w:r>
    </w:p>
    <w:p w14:paraId="7F9F0B31" w14:textId="77777777" w:rsidR="00B46ECD" w:rsidRDefault="00B46ECD" w:rsidP="00B46ECD">
      <w:pPr>
        <w:jc w:val="both"/>
        <w:rPr>
          <w:lang w:val="fr-FR"/>
        </w:rPr>
      </w:pPr>
      <w:r>
        <w:rPr>
          <w:lang w:val="fr-FR"/>
        </w:rPr>
        <w:t>Cela évite de faire un catalogue de matériel de laboratoire en début d’année, ce qui aurait été assommant</w:t>
      </w:r>
      <w:bookmarkStart w:id="0" w:name="_GoBack"/>
      <w:bookmarkEnd w:id="0"/>
      <w:r>
        <w:rPr>
          <w:lang w:val="fr-FR"/>
        </w:rPr>
        <w:t xml:space="preserve"> pour les élèves.</w:t>
      </w:r>
    </w:p>
    <w:p w14:paraId="137D4087" w14:textId="77777777" w:rsidR="00B46ECD" w:rsidRPr="00B46ECD" w:rsidRDefault="00B46ECD" w:rsidP="00B46ECD">
      <w:pPr>
        <w:jc w:val="both"/>
        <w:rPr>
          <w:lang w:val="fr-FR"/>
        </w:rPr>
      </w:pPr>
    </w:p>
    <w:p w14:paraId="472139E8" w14:textId="77777777" w:rsidR="00B46ECD" w:rsidRPr="00B46ECD" w:rsidRDefault="00B46ECD" w:rsidP="00B46ECD">
      <w:pPr>
        <w:jc w:val="both"/>
        <w:rPr>
          <w:b/>
          <w:lang w:val="fr-FR"/>
        </w:rPr>
      </w:pPr>
    </w:p>
    <w:p w14:paraId="60B76254" w14:textId="77777777" w:rsidR="00B46ECD" w:rsidRPr="00B46ECD" w:rsidRDefault="00B46ECD" w:rsidP="00B46ECD">
      <w:pPr>
        <w:jc w:val="center"/>
        <w:rPr>
          <w:b/>
          <w:lang w:val="fr-FR"/>
        </w:rPr>
      </w:pPr>
    </w:p>
    <w:sectPr w:rsidR="00B46ECD" w:rsidRPr="00B46ECD" w:rsidSect="00316AF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45E"/>
    <w:rsid w:val="00316AF0"/>
    <w:rsid w:val="00B46ECD"/>
    <w:rsid w:val="00ED74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19AB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295</Words>
  <Characters>1684</Characters>
  <Application>Microsoft Macintosh Word</Application>
  <DocSecurity>0</DocSecurity>
  <Lines>14</Lines>
  <Paragraphs>3</Paragraphs>
  <ScaleCrop>false</ScaleCrop>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Stricher-Cadieu</dc:creator>
  <cp:keywords/>
  <dc:description/>
  <cp:lastModifiedBy>Murielle Stricher-Cadieu</cp:lastModifiedBy>
  <cp:revision>2</cp:revision>
  <dcterms:created xsi:type="dcterms:W3CDTF">2014-02-19T20:49:00Z</dcterms:created>
  <dcterms:modified xsi:type="dcterms:W3CDTF">2014-02-19T21:09:00Z</dcterms:modified>
</cp:coreProperties>
</file>