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6EA4198E" w:rsidR="00095ED2" w:rsidRPr="0029712B" w:rsidRDefault="00427B58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Distributeur automatique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36F75B82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10C82FA5" w14:textId="77777777" w:rsidR="00330241" w:rsidRPr="00330241" w:rsidRDefault="00330241" w:rsidP="00330241">
      <w:pPr>
        <w:pStyle w:val="itemsouspartie"/>
      </w:pPr>
      <w:r w:rsidRPr="00330241">
        <w:t xml:space="preserve">Tracer sur le fond extérieur de la boîte de Pétri, 2 diamètres perpendiculaires qui permettra de séparer la boîte en 4 quadrants équivalents </w:t>
      </w:r>
    </w:p>
    <w:p w14:paraId="6AD884B0" w14:textId="77777777" w:rsidR="00330241" w:rsidRPr="00330241" w:rsidRDefault="00330241" w:rsidP="00330241">
      <w:pPr>
        <w:pStyle w:val="itemsouspartie"/>
      </w:pPr>
      <w:r w:rsidRPr="00330241">
        <w:t xml:space="preserve">Prélever à l’anse stérile la suspension en respectant les règles de stérilité </w:t>
      </w:r>
    </w:p>
    <w:p w14:paraId="0F67332D" w14:textId="77777777" w:rsidR="00330241" w:rsidRPr="00330241" w:rsidRDefault="00330241" w:rsidP="00330241">
      <w:pPr>
        <w:pStyle w:val="itemsouspartie"/>
      </w:pPr>
      <w:r w:rsidRPr="00330241">
        <w:t>Prendre la boite de Pétri contenant le milieu gélosé dans la zone d’asepsie du bec Bunsen</w:t>
      </w:r>
    </w:p>
    <w:p w14:paraId="0522F3BB" w14:textId="77777777" w:rsidR="00330241" w:rsidRPr="00330241" w:rsidRDefault="00330241" w:rsidP="00330241">
      <w:pPr>
        <w:pStyle w:val="itemsouspartie"/>
      </w:pPr>
      <w:r w:rsidRPr="00330241">
        <w:t xml:space="preserve">Etaler l’inoculum en périphérie gauche de la boîte de Pétri sur une petite surface </w:t>
      </w:r>
      <w:r w:rsidRPr="00330241">
        <w:rPr>
          <w:b/>
          <w:bCs/>
        </w:rPr>
        <w:t>(1)</w:t>
      </w:r>
      <w:r w:rsidRPr="00330241">
        <w:rPr>
          <w:bCs/>
        </w:rPr>
        <w:t xml:space="preserve"> </w:t>
      </w:r>
    </w:p>
    <w:p w14:paraId="28ED111F" w14:textId="77777777" w:rsidR="00330241" w:rsidRPr="00330241" w:rsidRDefault="00330241" w:rsidP="00330241">
      <w:pPr>
        <w:pStyle w:val="itemsouspartie"/>
      </w:pPr>
      <w:r w:rsidRPr="00330241">
        <w:t xml:space="preserve">Disséminer l’inoculum précédemment dispersé en stries serrées </w:t>
      </w:r>
      <w:r w:rsidRPr="00330241">
        <w:rPr>
          <w:bCs/>
        </w:rPr>
        <w:t xml:space="preserve">sur la moitié </w:t>
      </w:r>
      <w:r w:rsidRPr="00330241">
        <w:t xml:space="preserve">gauche de la boîte (cadrans 1 et 2) </w:t>
      </w:r>
      <w:r w:rsidRPr="00330241">
        <w:rPr>
          <w:b/>
          <w:bCs/>
        </w:rPr>
        <w:t>(2)</w:t>
      </w:r>
      <w:r w:rsidRPr="00330241">
        <w:rPr>
          <w:bCs/>
        </w:rPr>
        <w:t xml:space="preserve"> </w:t>
      </w:r>
    </w:p>
    <w:p w14:paraId="29B690FA" w14:textId="77777777" w:rsidR="00330241" w:rsidRPr="00330241" w:rsidRDefault="00330241" w:rsidP="00330241">
      <w:pPr>
        <w:pStyle w:val="itemsouspartie"/>
      </w:pPr>
      <w:r w:rsidRPr="00330241">
        <w:t xml:space="preserve">Faire pivoter la boîte d’un quart de tour </w:t>
      </w:r>
    </w:p>
    <w:p w14:paraId="5BE4A1EF" w14:textId="77777777" w:rsidR="00330241" w:rsidRPr="00330241" w:rsidRDefault="00330241" w:rsidP="00330241">
      <w:pPr>
        <w:pStyle w:val="itemsouspartie"/>
      </w:pPr>
      <w:r w:rsidRPr="00330241">
        <w:t xml:space="preserve">Tracer à nouveau des stries serrées </w:t>
      </w:r>
      <w:r w:rsidRPr="00330241">
        <w:rPr>
          <w:bCs/>
        </w:rPr>
        <w:t xml:space="preserve">sur le quart </w:t>
      </w:r>
      <w:r w:rsidRPr="00330241">
        <w:t xml:space="preserve">de la boîte (cadran 3) </w:t>
      </w:r>
      <w:r w:rsidRPr="00330241">
        <w:rPr>
          <w:b/>
          <w:bCs/>
        </w:rPr>
        <w:t xml:space="preserve">(3) </w:t>
      </w:r>
    </w:p>
    <w:p w14:paraId="6D2522DE" w14:textId="77777777" w:rsidR="00330241" w:rsidRPr="00330241" w:rsidRDefault="00330241" w:rsidP="00330241">
      <w:pPr>
        <w:pStyle w:val="itemsouspartie"/>
      </w:pPr>
      <w:r w:rsidRPr="00330241">
        <w:t>Répéter l’opération pour disséminer l’inoculum sur le 4</w:t>
      </w:r>
      <w:r w:rsidRPr="00330241">
        <w:rPr>
          <w:vertAlign w:val="superscript"/>
        </w:rPr>
        <w:t>ème</w:t>
      </w:r>
      <w:r w:rsidRPr="00330241">
        <w:t xml:space="preserve"> cadran </w:t>
      </w:r>
      <w:r w:rsidRPr="00330241">
        <w:rPr>
          <w:b/>
          <w:bCs/>
        </w:rPr>
        <w:t>(4)</w:t>
      </w:r>
    </w:p>
    <w:p w14:paraId="44B77EB5" w14:textId="77777777" w:rsidR="00330241" w:rsidRPr="00330241" w:rsidRDefault="00330241" w:rsidP="00330241">
      <w:pPr>
        <w:pStyle w:val="itemsouspartie"/>
      </w:pPr>
      <w:r w:rsidRPr="00330241">
        <w:t>Stériliser l’anse</w:t>
      </w:r>
    </w:p>
    <w:p w14:paraId="4E84BA7F" w14:textId="2A2BF614" w:rsidR="00330241" w:rsidRDefault="00330241" w:rsidP="00330241">
      <w:pPr>
        <w:pStyle w:val="itemsouspartie"/>
      </w:pPr>
      <w:r w:rsidRPr="00330241">
        <w:t xml:space="preserve">Placer la boîte en </w:t>
      </w:r>
      <w:r w:rsidRPr="00330241">
        <w:rPr>
          <w:bCs/>
        </w:rPr>
        <w:t xml:space="preserve">position renversée </w:t>
      </w:r>
      <w:r w:rsidRPr="00330241">
        <w:t xml:space="preserve">(couvercle vers le bas) pour l’incubation </w:t>
      </w:r>
    </w:p>
    <w:p w14:paraId="738C2C03" w14:textId="77777777" w:rsidR="00330241" w:rsidRPr="00330241" w:rsidRDefault="00330241" w:rsidP="00330241">
      <w:pPr>
        <w:pStyle w:val="itemsouspartie"/>
        <w:numPr>
          <w:ilvl w:val="0"/>
          <w:numId w:val="0"/>
        </w:numPr>
        <w:ind w:left="720"/>
      </w:pPr>
    </w:p>
    <w:p w14:paraId="54F384AF" w14:textId="6E743FCA" w:rsidR="00330241" w:rsidRPr="0031545D" w:rsidRDefault="00330241" w:rsidP="00330241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31545D">
        <w:rPr>
          <w:rFonts w:cstheme="minorHAnsi"/>
          <w:noProof/>
          <w:lang w:eastAsia="fr-FR"/>
        </w:rPr>
        <w:drawing>
          <wp:inline distT="0" distB="0" distL="0" distR="0" wp14:anchorId="7CC00969" wp14:editId="6E360A09">
            <wp:extent cx="4600575" cy="1044901"/>
            <wp:effectExtent l="19050" t="0" r="9525" b="0"/>
            <wp:docPr id="1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4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687B9" w14:textId="77777777" w:rsidR="001C4C27" w:rsidRDefault="001C4C27" w:rsidP="001C4C27">
      <w:pPr>
        <w:pStyle w:val="itemsouspartie"/>
        <w:numPr>
          <w:ilvl w:val="0"/>
          <w:numId w:val="0"/>
        </w:numPr>
        <w:ind w:left="720"/>
      </w:pPr>
    </w:p>
    <w:p w14:paraId="2F3662E2" w14:textId="7B8FEE28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17E90B2C" w14:textId="77777777" w:rsidR="00330241" w:rsidRDefault="00330241" w:rsidP="00330241">
      <w:pPr>
        <w:pStyle w:val="itemsouspartie"/>
      </w:pPr>
      <w:r>
        <w:t>Endommager la gélose</w:t>
      </w:r>
    </w:p>
    <w:p w14:paraId="625E571F" w14:textId="68D54E0D" w:rsidR="00330241" w:rsidRPr="0031545D" w:rsidRDefault="00330241" w:rsidP="00330241">
      <w:pPr>
        <w:pStyle w:val="itemsouspartie"/>
      </w:pPr>
      <w:r w:rsidRPr="0031545D">
        <w:t>Traçabilité (</w:t>
      </w:r>
      <w:r>
        <w:t>p</w:t>
      </w:r>
      <w:r w:rsidRPr="0031545D">
        <w:t>as d’ann</w:t>
      </w:r>
      <w:r>
        <w:t>otations sur la boîte de Pétri)</w:t>
      </w:r>
    </w:p>
    <w:p w14:paraId="58412CAF" w14:textId="77777777" w:rsidR="00330241" w:rsidRPr="0031545D" w:rsidRDefault="00330241" w:rsidP="00330241">
      <w:pPr>
        <w:pStyle w:val="itemsouspartie"/>
      </w:pPr>
      <w:r w:rsidRPr="0031545D">
        <w:t>Mauvaise organisation du poste de travail (ex : croiser les bras</w:t>
      </w:r>
      <w:r>
        <w:t>..</w:t>
      </w:r>
      <w:r w:rsidRPr="0031545D">
        <w:t>.)</w:t>
      </w:r>
    </w:p>
    <w:p w14:paraId="575C090B" w14:textId="28E0C23F" w:rsidR="00330241" w:rsidRPr="0031545D" w:rsidRDefault="00330241" w:rsidP="00330241">
      <w:pPr>
        <w:pStyle w:val="itemsouspartie"/>
      </w:pPr>
      <w:r>
        <w:t>Ne pas travailler en asepsie</w:t>
      </w:r>
    </w:p>
    <w:p w14:paraId="00D3D22D" w14:textId="77777777" w:rsidR="00330241" w:rsidRPr="0031545D" w:rsidRDefault="00330241" w:rsidP="00330241">
      <w:pPr>
        <w:pStyle w:val="itemsouspartie"/>
      </w:pPr>
      <w:r w:rsidRPr="0031545D">
        <w:t>Ne pas tenir la boîte</w:t>
      </w:r>
    </w:p>
    <w:p w14:paraId="5932C065" w14:textId="77777777" w:rsidR="00330241" w:rsidRPr="0031545D" w:rsidRDefault="00330241" w:rsidP="00330241">
      <w:pPr>
        <w:pStyle w:val="itemsouspartie"/>
      </w:pPr>
      <w:r w:rsidRPr="0031545D">
        <w:t>Incuber la boîte à l’endroit</w:t>
      </w:r>
    </w:p>
    <w:p w14:paraId="3EDC4DAF" w14:textId="2ED10E0C" w:rsidR="001C4C27" w:rsidRDefault="00330241" w:rsidP="00330241">
      <w:pPr>
        <w:pStyle w:val="itemsouspartie"/>
      </w:pPr>
      <w:r w:rsidRPr="0031545D">
        <w:t>J2 : absence de culture ou tapis bactérien ou contaminations</w:t>
      </w:r>
    </w:p>
    <w:p w14:paraId="2514AB6B" w14:textId="77777777" w:rsidR="00330241" w:rsidRPr="00330241" w:rsidRDefault="00330241" w:rsidP="00330241">
      <w:pPr>
        <w:pStyle w:val="itemsouspartie"/>
        <w:numPr>
          <w:ilvl w:val="0"/>
          <w:numId w:val="0"/>
        </w:numPr>
        <w:ind w:left="720"/>
      </w:pPr>
    </w:p>
    <w:p w14:paraId="18F968DF" w14:textId="2D7E5069" w:rsidR="007D5FA4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31679C64" w14:textId="7E947B92" w:rsidR="00674579" w:rsidRDefault="00330241" w:rsidP="00330241">
      <w:pPr>
        <w:pStyle w:val="itemsouspartie"/>
      </w:pPr>
      <w:r w:rsidRPr="0031545D">
        <w:t>Stries larges mais colonies isolées</w:t>
      </w:r>
    </w:p>
    <w:p w14:paraId="21559BA2" w14:textId="77777777" w:rsidR="00330241" w:rsidRPr="00330241" w:rsidRDefault="00330241" w:rsidP="00330241">
      <w:pPr>
        <w:pStyle w:val="itemsouspartie"/>
        <w:numPr>
          <w:ilvl w:val="0"/>
          <w:numId w:val="0"/>
        </w:numPr>
        <w:ind w:left="720"/>
      </w:pPr>
    </w:p>
    <w:p w14:paraId="4CA6367A" w14:textId="49E0DC83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2DC9F36C" w14:textId="77777777" w:rsidR="00330241" w:rsidRPr="0031545D" w:rsidRDefault="00330241" w:rsidP="00330241">
      <w:pPr>
        <w:pStyle w:val="itemsouspartie"/>
      </w:pPr>
      <w:r w:rsidRPr="0031545D">
        <w:t>Quadrants / épuisement</w:t>
      </w:r>
    </w:p>
    <w:p w14:paraId="378C4B34" w14:textId="77777777" w:rsidR="00330241" w:rsidRPr="0031545D" w:rsidRDefault="00330241" w:rsidP="00330241">
      <w:pPr>
        <w:pStyle w:val="itemsouspartie"/>
      </w:pPr>
      <w:r w:rsidRPr="0031545D">
        <w:t>Différents types de quadrants ou absence de quadrants</w:t>
      </w:r>
    </w:p>
    <w:p w14:paraId="1C2DE2FC" w14:textId="77777777" w:rsidR="00330241" w:rsidRPr="0031545D" w:rsidRDefault="00330241" w:rsidP="00330241">
      <w:pPr>
        <w:pStyle w:val="itemsouspartie"/>
      </w:pPr>
      <w:r>
        <w:t>Anses</w:t>
      </w:r>
      <w:r w:rsidRPr="0031545D">
        <w:t xml:space="preserve"> stériles à usage unique ou </w:t>
      </w:r>
      <w:r>
        <w:t>anses</w:t>
      </w:r>
      <w:r w:rsidRPr="0031545D">
        <w:t xml:space="preserve"> métalliques</w:t>
      </w:r>
    </w:p>
    <w:p w14:paraId="59E78F50" w14:textId="77777777" w:rsidR="00F46201" w:rsidRPr="00F46201" w:rsidRDefault="00F46201" w:rsidP="00F46201">
      <w:pPr>
        <w:pStyle w:val="itemsouspartie"/>
        <w:numPr>
          <w:ilvl w:val="0"/>
          <w:numId w:val="0"/>
        </w:numPr>
        <w:ind w:left="720"/>
      </w:pPr>
    </w:p>
    <w:p w14:paraId="57B3A97B" w14:textId="7597D67D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  <w:bookmarkStart w:id="0" w:name="_GoBack"/>
      <w:bookmarkEnd w:id="0"/>
    </w:p>
    <w:p w14:paraId="7E8DE3AE" w14:textId="77777777" w:rsidR="00330241" w:rsidRPr="0031545D" w:rsidRDefault="00330241" w:rsidP="00330241">
      <w:pPr>
        <w:pStyle w:val="itemsouspartie"/>
      </w:pPr>
      <w:r w:rsidRPr="0031545D">
        <w:t>Description des colonies</w:t>
      </w:r>
    </w:p>
    <w:p w14:paraId="24648D1D" w14:textId="77777777" w:rsidR="00330241" w:rsidRPr="0031545D" w:rsidRDefault="00330241" w:rsidP="00330241">
      <w:pPr>
        <w:pStyle w:val="itemsouspartie"/>
      </w:pPr>
      <w:r>
        <w:t>Test de p</w:t>
      </w:r>
      <w:r w:rsidRPr="0031545D">
        <w:t>ureté de la souche</w:t>
      </w:r>
    </w:p>
    <w:p w14:paraId="40865199" w14:textId="77777777" w:rsidR="00330241" w:rsidRPr="0031545D" w:rsidRDefault="00330241" w:rsidP="00330241">
      <w:pPr>
        <w:pStyle w:val="itemsouspartie"/>
      </w:pPr>
      <w:r w:rsidRPr="0031545D">
        <w:t>Sérotypage</w:t>
      </w:r>
    </w:p>
    <w:p w14:paraId="7BF54008" w14:textId="77777777" w:rsidR="00330241" w:rsidRPr="009068AA" w:rsidRDefault="00330241" w:rsidP="00330241">
      <w:pPr>
        <w:pStyle w:val="itemsouspartie"/>
      </w:pPr>
      <w:r w:rsidRPr="0031545D">
        <w:t>Isolement sur milieux sélectifs (identification mélange polymicrobien)</w:t>
      </w:r>
    </w:p>
    <w:p w14:paraId="601487D3" w14:textId="0FFD337B" w:rsidR="00F46201" w:rsidRPr="00E74582" w:rsidRDefault="00F46201" w:rsidP="00427B58">
      <w:pPr>
        <w:pStyle w:val="itemsouspartie"/>
        <w:numPr>
          <w:ilvl w:val="0"/>
          <w:numId w:val="0"/>
        </w:numPr>
        <w:ind w:left="720" w:hanging="360"/>
      </w:pPr>
    </w:p>
    <w:sectPr w:rsidR="00F46201" w:rsidRPr="00E74582" w:rsidSect="0033024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906F03"/>
    <w:multiLevelType w:val="hybridMultilevel"/>
    <w:tmpl w:val="0BD8DD2E"/>
    <w:lvl w:ilvl="0" w:tplc="01789D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AE3E2D"/>
    <w:multiLevelType w:val="hybridMultilevel"/>
    <w:tmpl w:val="72602C4C"/>
    <w:lvl w:ilvl="0" w:tplc="E8A239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17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21"/>
  </w:num>
  <w:num w:numId="10">
    <w:abstractNumId w:val="6"/>
  </w:num>
  <w:num w:numId="11">
    <w:abstractNumId w:val="2"/>
  </w:num>
  <w:num w:numId="12">
    <w:abstractNumId w:val="19"/>
  </w:num>
  <w:num w:numId="13">
    <w:abstractNumId w:val="16"/>
  </w:num>
  <w:num w:numId="14">
    <w:abstractNumId w:val="12"/>
  </w:num>
  <w:num w:numId="15">
    <w:abstractNumId w:val="20"/>
  </w:num>
  <w:num w:numId="16">
    <w:abstractNumId w:val="18"/>
  </w:num>
  <w:num w:numId="17">
    <w:abstractNumId w:val="13"/>
  </w:num>
  <w:num w:numId="18">
    <w:abstractNumId w:val="26"/>
  </w:num>
  <w:num w:numId="19">
    <w:abstractNumId w:val="4"/>
  </w:num>
  <w:num w:numId="20">
    <w:abstractNumId w:val="23"/>
  </w:num>
  <w:num w:numId="21">
    <w:abstractNumId w:val="5"/>
  </w:num>
  <w:num w:numId="22">
    <w:abstractNumId w:val="11"/>
  </w:num>
  <w:num w:numId="23">
    <w:abstractNumId w:val="24"/>
  </w:num>
  <w:num w:numId="24">
    <w:abstractNumId w:val="27"/>
  </w:num>
  <w:num w:numId="25">
    <w:abstractNumId w:val="25"/>
  </w:num>
  <w:num w:numId="26">
    <w:abstractNumId w:val="14"/>
  </w:num>
  <w:num w:numId="27">
    <w:abstractNumId w:val="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C4C27"/>
    <w:rsid w:val="002172B9"/>
    <w:rsid w:val="0029712B"/>
    <w:rsid w:val="002A52B9"/>
    <w:rsid w:val="00330241"/>
    <w:rsid w:val="00427B58"/>
    <w:rsid w:val="0046402A"/>
    <w:rsid w:val="00495AFF"/>
    <w:rsid w:val="004B5A46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D27188"/>
    <w:rsid w:val="00DB5243"/>
    <w:rsid w:val="00DF7C7B"/>
    <w:rsid w:val="00E20488"/>
    <w:rsid w:val="00E74582"/>
    <w:rsid w:val="00EE04DF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5D34-1D69-4C92-9330-7D1822E5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2023-01-23T10:58:00Z</dcterms:created>
  <dcterms:modified xsi:type="dcterms:W3CDTF">2023-01-23T10:58:00Z</dcterms:modified>
</cp:coreProperties>
</file>